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9C" w:rsidRPr="00046EDB" w:rsidRDefault="00331081" w:rsidP="00046EDB">
      <w:pPr>
        <w:spacing w:after="0" w:line="240" w:lineRule="auto"/>
        <w:ind w:hanging="360"/>
        <w:contextualSpacing/>
        <w:jc w:val="center"/>
        <w:rPr>
          <w:rFonts w:ascii="Trebuchet MS" w:hAnsi="Trebuchet MS"/>
          <w:b/>
          <w:bCs/>
          <w:strike/>
          <w:sz w:val="24"/>
          <w:szCs w:val="24"/>
          <w:lang w:eastAsia="en-AU"/>
        </w:rPr>
      </w:pPr>
      <w:r>
        <w:rPr>
          <w:rFonts w:ascii="Trebuchet MS" w:hAnsi="Trebuchet MS"/>
          <w:b/>
          <w:bCs/>
          <w:sz w:val="24"/>
          <w:szCs w:val="24"/>
          <w:lang w:eastAsia="en-AU"/>
        </w:rPr>
        <w:t xml:space="preserve">   SINERGITAS</w:t>
      </w:r>
      <w:r w:rsidR="00D46A00">
        <w:rPr>
          <w:rFonts w:ascii="Trebuchet MS" w:hAnsi="Trebuchet MS"/>
          <w:b/>
          <w:bCs/>
          <w:sz w:val="24"/>
          <w:szCs w:val="24"/>
          <w:lang w:eastAsia="en-AU"/>
        </w:rPr>
        <w:t xml:space="preserve"> MAHKAMAH KONSTITUSI DAN DEWAN PERWAKILAN RAKYAT DALAM</w:t>
      </w:r>
      <w:r>
        <w:rPr>
          <w:rFonts w:ascii="Trebuchet MS" w:hAnsi="Trebuchet MS"/>
          <w:b/>
          <w:bCs/>
          <w:sz w:val="24"/>
          <w:szCs w:val="24"/>
          <w:lang w:eastAsia="en-AU"/>
        </w:rPr>
        <w:t xml:space="preserve"> MEMBANGUN</w:t>
      </w:r>
      <w:r w:rsidR="00D46A00">
        <w:rPr>
          <w:rFonts w:ascii="Trebuchet MS" w:hAnsi="Trebuchet MS"/>
          <w:b/>
          <w:bCs/>
          <w:sz w:val="24"/>
          <w:szCs w:val="24"/>
          <w:lang w:eastAsia="en-AU"/>
        </w:rPr>
        <w:t xml:space="preserve"> SISTEM KONSTITUSI INDONESIA</w:t>
      </w:r>
    </w:p>
    <w:p w:rsidR="00892E9C" w:rsidRPr="00046EDB" w:rsidRDefault="00892E9C" w:rsidP="00046EDB">
      <w:pPr>
        <w:tabs>
          <w:tab w:val="center" w:pos="4513"/>
          <w:tab w:val="left" w:pos="6738"/>
        </w:tabs>
        <w:spacing w:after="0" w:line="240" w:lineRule="auto"/>
        <w:jc w:val="center"/>
        <w:rPr>
          <w:rFonts w:ascii="Trebuchet MS" w:hAnsi="Trebuchet MS"/>
          <w:sz w:val="24"/>
          <w:szCs w:val="24"/>
        </w:rPr>
      </w:pPr>
    </w:p>
    <w:p w:rsidR="00892E9C" w:rsidRPr="00046EDB" w:rsidRDefault="00E06A20" w:rsidP="003371EA">
      <w:pPr>
        <w:tabs>
          <w:tab w:val="center" w:pos="4513"/>
          <w:tab w:val="left" w:pos="6738"/>
        </w:tabs>
        <w:spacing w:after="0" w:line="240" w:lineRule="auto"/>
        <w:jc w:val="center"/>
        <w:rPr>
          <w:rFonts w:ascii="Trebuchet MS" w:hAnsi="Trebuchet MS"/>
          <w:b/>
          <w:sz w:val="24"/>
          <w:szCs w:val="24"/>
        </w:rPr>
      </w:pPr>
      <w:r>
        <w:rPr>
          <w:rFonts w:ascii="Trebuchet MS" w:hAnsi="Trebuchet MS"/>
          <w:b/>
          <w:sz w:val="24"/>
          <w:szCs w:val="24"/>
        </w:rPr>
        <w:t>Asip Suyadi</w:t>
      </w:r>
    </w:p>
    <w:p w:rsidR="00892E9C" w:rsidRPr="003371EA" w:rsidRDefault="003371EA" w:rsidP="00046EDB">
      <w:pPr>
        <w:spacing w:after="0" w:line="240" w:lineRule="auto"/>
        <w:jc w:val="center"/>
        <w:rPr>
          <w:rFonts w:ascii="Trebuchet MS" w:hAnsi="Trebuchet MS"/>
          <w:sz w:val="24"/>
          <w:szCs w:val="24"/>
        </w:rPr>
      </w:pPr>
      <w:r>
        <w:rPr>
          <w:rFonts w:ascii="Trebuchet MS" w:hAnsi="Trebuchet MS"/>
          <w:sz w:val="24"/>
          <w:szCs w:val="24"/>
        </w:rPr>
        <w:t>Dosen Fakultas Hukum Universitas pamulang</w:t>
      </w:r>
    </w:p>
    <w:p w:rsidR="00046EDB" w:rsidRPr="00046EDB" w:rsidRDefault="00046EDB" w:rsidP="003371EA">
      <w:pPr>
        <w:spacing w:after="0" w:line="240" w:lineRule="auto"/>
        <w:jc w:val="center"/>
        <w:rPr>
          <w:rFonts w:ascii="Trebuchet MS" w:hAnsi="Trebuchet MS"/>
          <w:sz w:val="24"/>
          <w:szCs w:val="24"/>
          <w:lang w:val="en-US"/>
        </w:rPr>
      </w:pPr>
      <w:r w:rsidRPr="00046EDB">
        <w:rPr>
          <w:rFonts w:ascii="Trebuchet MS" w:hAnsi="Trebuchet MS"/>
          <w:sz w:val="24"/>
          <w:szCs w:val="24"/>
          <w:lang w:val="en-US"/>
        </w:rPr>
        <w:t>E</w:t>
      </w:r>
      <w:r w:rsidR="003371EA">
        <w:rPr>
          <w:rFonts w:ascii="Trebuchet MS" w:hAnsi="Trebuchet MS"/>
          <w:sz w:val="24"/>
          <w:szCs w:val="24"/>
        </w:rPr>
        <w:t>-</w:t>
      </w:r>
      <w:r w:rsidRPr="00046EDB">
        <w:rPr>
          <w:rFonts w:ascii="Trebuchet MS" w:hAnsi="Trebuchet MS"/>
          <w:sz w:val="24"/>
          <w:szCs w:val="24"/>
          <w:lang w:val="en-US"/>
        </w:rPr>
        <w:t xml:space="preserve">mail: </w:t>
      </w:r>
      <w:r w:rsidR="008F0BA0">
        <w:rPr>
          <w:rStyle w:val="from"/>
          <w:rFonts w:ascii="Trebuchet MS" w:hAnsi="Trebuchet MS"/>
          <w:sz w:val="24"/>
          <w:szCs w:val="24"/>
        </w:rPr>
        <w:t>asip.suyadi</w:t>
      </w:r>
      <w:r w:rsidRPr="00046EDB">
        <w:rPr>
          <w:rStyle w:val="from"/>
          <w:rFonts w:ascii="Trebuchet MS" w:hAnsi="Trebuchet MS"/>
          <w:sz w:val="24"/>
          <w:szCs w:val="24"/>
        </w:rPr>
        <w:t>@yahoo.com</w:t>
      </w:r>
    </w:p>
    <w:p w:rsidR="00892E9C" w:rsidRPr="00B36B41" w:rsidRDefault="00892E9C" w:rsidP="00046EDB">
      <w:pPr>
        <w:spacing w:after="0" w:line="240" w:lineRule="auto"/>
        <w:jc w:val="center"/>
        <w:rPr>
          <w:rFonts w:ascii="Trebuchet MS" w:hAnsi="Trebuchet MS"/>
          <w:b/>
          <w:sz w:val="24"/>
          <w:szCs w:val="24"/>
          <w:lang w:val="en-US"/>
        </w:rPr>
      </w:pPr>
    </w:p>
    <w:p w:rsidR="00892E9C" w:rsidRDefault="00892E9C" w:rsidP="00046EDB">
      <w:pPr>
        <w:spacing w:after="0" w:line="240" w:lineRule="auto"/>
        <w:jc w:val="center"/>
        <w:rPr>
          <w:rFonts w:ascii="Trebuchet MS" w:hAnsi="Trebuchet MS"/>
          <w:b/>
          <w:i/>
          <w:sz w:val="24"/>
          <w:szCs w:val="24"/>
          <w:lang w:val="en-US"/>
        </w:rPr>
      </w:pPr>
      <w:r w:rsidRPr="00046EDB">
        <w:rPr>
          <w:rFonts w:ascii="Trebuchet MS" w:hAnsi="Trebuchet MS"/>
          <w:b/>
          <w:i/>
          <w:sz w:val="24"/>
          <w:szCs w:val="24"/>
        </w:rPr>
        <w:t>ABSTRAK</w:t>
      </w:r>
    </w:p>
    <w:p w:rsidR="00723D72" w:rsidRPr="00723D72" w:rsidRDefault="00723D72" w:rsidP="00046EDB">
      <w:pPr>
        <w:spacing w:after="0" w:line="240" w:lineRule="auto"/>
        <w:jc w:val="center"/>
        <w:rPr>
          <w:rFonts w:ascii="Trebuchet MS" w:hAnsi="Trebuchet MS"/>
          <w:b/>
          <w:i/>
          <w:sz w:val="24"/>
          <w:szCs w:val="24"/>
          <w:lang w:val="en-US"/>
        </w:rPr>
      </w:pPr>
    </w:p>
    <w:p w:rsidR="00132C8B" w:rsidRDefault="00BE7482" w:rsidP="00553C67">
      <w:pPr>
        <w:spacing w:after="0" w:line="240" w:lineRule="auto"/>
        <w:jc w:val="both"/>
        <w:rPr>
          <w:rFonts w:ascii="Trebuchet MS" w:hAnsi="Trebuchet MS"/>
          <w:sz w:val="24"/>
          <w:szCs w:val="24"/>
        </w:rPr>
      </w:pPr>
      <w:r>
        <w:rPr>
          <w:rFonts w:ascii="Trebuchet MS" w:hAnsi="Trebuchet MS"/>
          <w:sz w:val="24"/>
          <w:szCs w:val="24"/>
        </w:rPr>
        <w:t xml:space="preserve">Penelitian ini menjelaskan </w:t>
      </w:r>
      <w:r w:rsidR="00331081">
        <w:rPr>
          <w:rFonts w:ascii="Trebuchet MS" w:hAnsi="Trebuchet MS"/>
          <w:sz w:val="24"/>
          <w:szCs w:val="24"/>
        </w:rPr>
        <w:t>peran serta mahkamah konstitusi dan dewan perwakilan rakyat dalam membangun konstitusi di Indonesia. sinergitas kedua lembaga tersebut sangat diperlukan di dalam membangu</w:t>
      </w:r>
      <w:r w:rsidR="00CF6152">
        <w:rPr>
          <w:rFonts w:ascii="Trebuchet MS" w:hAnsi="Trebuchet MS"/>
          <w:sz w:val="24"/>
          <w:szCs w:val="24"/>
        </w:rPr>
        <w:t>n budaya konstitusi permasalahan</w:t>
      </w:r>
      <w:r w:rsidR="00331081">
        <w:rPr>
          <w:rFonts w:ascii="Trebuchet MS" w:hAnsi="Trebuchet MS"/>
          <w:sz w:val="24"/>
          <w:szCs w:val="24"/>
        </w:rPr>
        <w:t xml:space="preserve"> berfokus pada apakah jika undang-undang yang dijudicial review oleh mahakamah konstitusi</w:t>
      </w:r>
      <w:r w:rsidR="00CF6152">
        <w:rPr>
          <w:rFonts w:ascii="Trebuchet MS" w:hAnsi="Trebuchet MS"/>
          <w:sz w:val="24"/>
          <w:szCs w:val="24"/>
        </w:rPr>
        <w:t xml:space="preserve"> dengan sendirinya berlaku dan mengikat bagi setiap masyarakat dan mempunyai kekuatan eksekutorial. Hasil penelitian dengan metode yuridis normatif menunjukan penomena pertama, </w:t>
      </w:r>
      <w:r w:rsidR="00553C67">
        <w:rPr>
          <w:rFonts w:ascii="Trebuchet MS" w:hAnsi="Trebuchet MS"/>
          <w:sz w:val="24"/>
          <w:szCs w:val="24"/>
        </w:rPr>
        <w:t xml:space="preserve">belum ada sinergitas antara Mahkamah Konstitusi dan Dewan Perwaklan Rakyat di dalam membangun konstitusi; </w:t>
      </w:r>
      <w:r w:rsidR="00CF6152">
        <w:rPr>
          <w:rFonts w:ascii="Trebuchet MS" w:hAnsi="Trebuchet MS"/>
          <w:sz w:val="24"/>
          <w:szCs w:val="24"/>
        </w:rPr>
        <w:t>kedua,</w:t>
      </w:r>
      <w:r w:rsidR="00553C67">
        <w:rPr>
          <w:rFonts w:ascii="Trebuchet MS" w:hAnsi="Trebuchet MS"/>
          <w:sz w:val="24"/>
          <w:szCs w:val="24"/>
        </w:rPr>
        <w:t>keputusan Mahkamah Konstitusi tidak serta merta berlaku dan digunakan landasan oleh pengadilan.</w:t>
      </w:r>
    </w:p>
    <w:p w:rsidR="00553C67" w:rsidRPr="00553C67" w:rsidRDefault="00553C67" w:rsidP="00553C67">
      <w:pPr>
        <w:spacing w:after="0" w:line="240" w:lineRule="auto"/>
        <w:jc w:val="both"/>
        <w:rPr>
          <w:rFonts w:ascii="Trebuchet MS" w:hAnsi="Trebuchet MS"/>
          <w:sz w:val="24"/>
          <w:szCs w:val="24"/>
        </w:rPr>
      </w:pPr>
    </w:p>
    <w:p w:rsidR="006C5FBA" w:rsidRDefault="00E1263E" w:rsidP="00892E9C">
      <w:pPr>
        <w:spacing w:after="0" w:line="360" w:lineRule="auto"/>
        <w:jc w:val="both"/>
        <w:rPr>
          <w:rFonts w:ascii="Trebuchet MS" w:hAnsi="Trebuchet MS"/>
          <w:b/>
          <w:i/>
          <w:sz w:val="24"/>
          <w:szCs w:val="24"/>
        </w:rPr>
      </w:pPr>
      <w:r>
        <w:rPr>
          <w:rFonts w:ascii="Trebuchet MS" w:hAnsi="Trebuchet MS"/>
          <w:b/>
          <w:i/>
          <w:sz w:val="24"/>
          <w:szCs w:val="24"/>
        </w:rPr>
        <w:t>Kata</w:t>
      </w:r>
      <w:r w:rsidR="00331081">
        <w:rPr>
          <w:rFonts w:ascii="Trebuchet MS" w:hAnsi="Trebuchet MS"/>
          <w:b/>
          <w:i/>
          <w:sz w:val="24"/>
          <w:szCs w:val="24"/>
        </w:rPr>
        <w:t xml:space="preserve"> Kunci:  Mahkamah Konstitusi, Dewan Perwakilan Rakyat</w:t>
      </w:r>
      <w:r>
        <w:rPr>
          <w:rFonts w:ascii="Trebuchet MS" w:hAnsi="Trebuchet MS"/>
          <w:b/>
          <w:i/>
          <w:sz w:val="24"/>
          <w:szCs w:val="24"/>
        </w:rPr>
        <w:t xml:space="preserve">, </w:t>
      </w:r>
    </w:p>
    <w:p w:rsidR="00892E9C" w:rsidRPr="006465B7" w:rsidRDefault="00331081" w:rsidP="006465B7">
      <w:pPr>
        <w:spacing w:after="0" w:line="360" w:lineRule="auto"/>
        <w:ind w:left="720" w:firstLine="720"/>
        <w:jc w:val="both"/>
        <w:rPr>
          <w:rFonts w:ascii="Trebuchet MS" w:hAnsi="Trebuchet MS"/>
          <w:b/>
          <w:i/>
          <w:sz w:val="24"/>
          <w:szCs w:val="24"/>
          <w:lang w:eastAsia="en-AU"/>
        </w:rPr>
      </w:pPr>
      <w:r>
        <w:rPr>
          <w:rFonts w:ascii="Trebuchet MS" w:hAnsi="Trebuchet MS"/>
          <w:b/>
          <w:i/>
          <w:sz w:val="24"/>
          <w:szCs w:val="24"/>
        </w:rPr>
        <w:t>Sistem Konstitusi</w:t>
      </w:r>
    </w:p>
    <w:p w:rsidR="00892E9C" w:rsidRDefault="00892E9C" w:rsidP="00892E9C">
      <w:pPr>
        <w:jc w:val="center"/>
        <w:rPr>
          <w:rStyle w:val="hps"/>
          <w:rFonts w:ascii="Trebuchet MS" w:hAnsi="Trebuchet MS"/>
          <w:b/>
          <w:i/>
          <w:sz w:val="24"/>
          <w:szCs w:val="24"/>
        </w:rPr>
      </w:pPr>
      <w:r w:rsidRPr="00046EDB">
        <w:rPr>
          <w:rStyle w:val="hps"/>
          <w:rFonts w:ascii="Trebuchet MS" w:hAnsi="Trebuchet MS"/>
          <w:b/>
          <w:i/>
          <w:sz w:val="24"/>
          <w:szCs w:val="24"/>
        </w:rPr>
        <w:t>ABSTRACT</w:t>
      </w:r>
    </w:p>
    <w:p w:rsidR="00670577" w:rsidRPr="00670577" w:rsidRDefault="00670577" w:rsidP="00553C67">
      <w:pPr>
        <w:pStyle w:val="HTMLPreformatted"/>
        <w:shd w:val="clear" w:color="auto" w:fill="FFFFFF"/>
        <w:jc w:val="both"/>
        <w:rPr>
          <w:rFonts w:ascii="Trebuchet MS" w:hAnsi="Trebuchet MS"/>
          <w:color w:val="212121"/>
          <w:sz w:val="24"/>
          <w:szCs w:val="24"/>
        </w:rPr>
      </w:pPr>
      <w:r w:rsidRPr="00670577">
        <w:rPr>
          <w:rFonts w:ascii="Trebuchet MS" w:hAnsi="Trebuchet MS"/>
          <w:color w:val="212121"/>
          <w:sz w:val="24"/>
          <w:szCs w:val="24"/>
        </w:rPr>
        <w:t>This study describes the role of the constitutional court and parliament in establish</w:t>
      </w:r>
      <w:r w:rsidR="005F4A44">
        <w:rPr>
          <w:rFonts w:ascii="Trebuchet MS" w:hAnsi="Trebuchet MS"/>
          <w:color w:val="212121"/>
          <w:sz w:val="24"/>
          <w:szCs w:val="24"/>
        </w:rPr>
        <w:t>ing a constitution in Indonesia</w:t>
      </w:r>
      <w:r w:rsidRPr="00670577">
        <w:rPr>
          <w:rFonts w:ascii="Trebuchet MS" w:hAnsi="Trebuchet MS"/>
          <w:color w:val="212121"/>
          <w:sz w:val="24"/>
          <w:szCs w:val="24"/>
        </w:rPr>
        <w:t xml:space="preserve">. synergy of these two institutions is indispensable in building a culture of focusing on whether the constitutional issues if the law dijudicial review by the Constitutional Court itself valid and binding for any society </w:t>
      </w:r>
      <w:r w:rsidR="005F4A44">
        <w:rPr>
          <w:rFonts w:ascii="Trebuchet MS" w:hAnsi="Trebuchet MS"/>
          <w:color w:val="212121"/>
          <w:sz w:val="24"/>
          <w:szCs w:val="24"/>
        </w:rPr>
        <w:t>and have the power eksekutorial</w:t>
      </w:r>
      <w:r w:rsidRPr="00670577">
        <w:rPr>
          <w:rFonts w:ascii="Trebuchet MS" w:hAnsi="Trebuchet MS"/>
          <w:color w:val="212121"/>
          <w:sz w:val="24"/>
          <w:szCs w:val="24"/>
        </w:rPr>
        <w:t>. The results of the study with normative juridical me</w:t>
      </w:r>
      <w:r w:rsidR="005F4A44">
        <w:rPr>
          <w:rFonts w:ascii="Trebuchet MS" w:hAnsi="Trebuchet MS"/>
          <w:color w:val="212121"/>
          <w:sz w:val="24"/>
          <w:szCs w:val="24"/>
        </w:rPr>
        <w:t xml:space="preserve">thod shows the first </w:t>
      </w:r>
      <w:r w:rsidR="00553C67" w:rsidRPr="00670577">
        <w:rPr>
          <w:rFonts w:ascii="Trebuchet MS" w:hAnsi="Trebuchet MS"/>
          <w:color w:val="212121"/>
          <w:sz w:val="24"/>
          <w:szCs w:val="24"/>
        </w:rPr>
        <w:t>there is no synergy between the Constitutional Court and the</w:t>
      </w:r>
      <w:r w:rsidR="00553C67">
        <w:rPr>
          <w:rFonts w:ascii="Trebuchet MS" w:hAnsi="Trebuchet MS"/>
          <w:color w:val="212121"/>
          <w:sz w:val="24"/>
          <w:szCs w:val="24"/>
        </w:rPr>
        <w:t xml:space="preserve"> Council of the People</w:t>
      </w:r>
      <w:r w:rsidR="00553C67" w:rsidRPr="00670577">
        <w:rPr>
          <w:rFonts w:ascii="Trebuchet MS" w:hAnsi="Trebuchet MS"/>
          <w:color w:val="212121"/>
          <w:sz w:val="24"/>
          <w:szCs w:val="24"/>
        </w:rPr>
        <w:t xml:space="preserve"> in constitution building</w:t>
      </w:r>
      <w:r w:rsidR="00553C67">
        <w:rPr>
          <w:rFonts w:ascii="Trebuchet MS" w:hAnsi="Trebuchet MS"/>
          <w:color w:val="212121"/>
          <w:sz w:val="24"/>
          <w:szCs w:val="24"/>
        </w:rPr>
        <w:t>;</w:t>
      </w:r>
      <w:r w:rsidR="005F4A44">
        <w:rPr>
          <w:rFonts w:ascii="Trebuchet MS" w:hAnsi="Trebuchet MS"/>
          <w:color w:val="212121"/>
          <w:sz w:val="24"/>
          <w:szCs w:val="24"/>
        </w:rPr>
        <w:t>second</w:t>
      </w:r>
      <w:r w:rsidR="00553C67">
        <w:rPr>
          <w:rFonts w:ascii="Trebuchet MS" w:hAnsi="Trebuchet MS"/>
          <w:color w:val="212121"/>
          <w:sz w:val="24"/>
          <w:szCs w:val="24"/>
        </w:rPr>
        <w:t>phenomenon</w:t>
      </w:r>
      <w:r w:rsidR="00553C67" w:rsidRPr="00670577">
        <w:rPr>
          <w:rFonts w:ascii="Trebuchet MS" w:hAnsi="Trebuchet MS"/>
          <w:color w:val="212121"/>
          <w:sz w:val="24"/>
          <w:szCs w:val="24"/>
        </w:rPr>
        <w:t xml:space="preserve">, the Constitutional Court's decision does not necessarily apply </w:t>
      </w:r>
      <w:r w:rsidR="00553C67">
        <w:rPr>
          <w:rFonts w:ascii="Trebuchet MS" w:hAnsi="Trebuchet MS"/>
          <w:color w:val="212121"/>
          <w:sz w:val="24"/>
          <w:szCs w:val="24"/>
        </w:rPr>
        <w:t>and use the runway by the courtd</w:t>
      </w:r>
      <w:r w:rsidRPr="00670577">
        <w:rPr>
          <w:rFonts w:ascii="Trebuchet MS" w:hAnsi="Trebuchet MS"/>
          <w:color w:val="212121"/>
          <w:sz w:val="24"/>
          <w:szCs w:val="24"/>
        </w:rPr>
        <w:t>.</w:t>
      </w:r>
    </w:p>
    <w:p w:rsidR="006A27DD" w:rsidRDefault="006A27DD" w:rsidP="006A2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Courier New"/>
          <w:i/>
          <w:iCs/>
          <w:color w:val="212121"/>
          <w:sz w:val="24"/>
          <w:szCs w:val="24"/>
        </w:rPr>
      </w:pPr>
    </w:p>
    <w:p w:rsidR="005F4A44" w:rsidRDefault="006A27DD" w:rsidP="005F4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olor w:val="212121"/>
          <w:sz w:val="24"/>
          <w:szCs w:val="24"/>
        </w:rPr>
      </w:pPr>
      <w:r>
        <w:rPr>
          <w:rFonts w:ascii="Trebuchet MS" w:eastAsia="Times New Roman" w:hAnsi="Trebuchet MS" w:cs="Courier New"/>
          <w:i/>
          <w:iCs/>
          <w:color w:val="212121"/>
          <w:sz w:val="24"/>
          <w:szCs w:val="24"/>
        </w:rPr>
        <w:t>Keywords :</w:t>
      </w:r>
      <w:r w:rsidR="005F4A44" w:rsidRPr="00670577">
        <w:rPr>
          <w:rFonts w:ascii="Trebuchet MS" w:hAnsi="Trebuchet MS"/>
          <w:color w:val="212121"/>
          <w:sz w:val="24"/>
          <w:szCs w:val="24"/>
        </w:rPr>
        <w:t>synergy</w:t>
      </w:r>
      <w:r w:rsidR="005F4A44">
        <w:rPr>
          <w:rFonts w:ascii="Trebuchet MS" w:hAnsi="Trebuchet MS"/>
          <w:color w:val="212121"/>
          <w:sz w:val="24"/>
          <w:szCs w:val="24"/>
        </w:rPr>
        <w:t>,</w:t>
      </w:r>
      <w:r w:rsidR="005F4A44" w:rsidRPr="00670577">
        <w:rPr>
          <w:rFonts w:ascii="Trebuchet MS" w:hAnsi="Trebuchet MS"/>
          <w:color w:val="212121"/>
          <w:sz w:val="24"/>
          <w:szCs w:val="24"/>
        </w:rPr>
        <w:t>the constitutional court and parliament</w:t>
      </w:r>
      <w:r>
        <w:rPr>
          <w:rFonts w:ascii="Trebuchet MS" w:eastAsia="Times New Roman" w:hAnsi="Trebuchet MS" w:cs="Courier New"/>
          <w:i/>
          <w:iCs/>
          <w:color w:val="212121"/>
          <w:sz w:val="24"/>
          <w:szCs w:val="24"/>
        </w:rPr>
        <w:t xml:space="preserve">, </w:t>
      </w:r>
      <w:r w:rsidR="005F4A44" w:rsidRPr="00670577">
        <w:rPr>
          <w:rFonts w:ascii="Trebuchet MS" w:hAnsi="Trebuchet MS"/>
          <w:color w:val="212121"/>
          <w:sz w:val="24"/>
          <w:szCs w:val="24"/>
        </w:rPr>
        <w:t>the</w:t>
      </w:r>
      <w:r w:rsidR="005F4A44">
        <w:rPr>
          <w:rFonts w:ascii="Trebuchet MS" w:hAnsi="Trebuchet MS"/>
          <w:color w:val="212121"/>
          <w:sz w:val="24"/>
          <w:szCs w:val="24"/>
        </w:rPr>
        <w:t xml:space="preserve"> Council of </w:t>
      </w:r>
    </w:p>
    <w:p w:rsidR="00892E9C" w:rsidRPr="00180B5C" w:rsidRDefault="005F4A44" w:rsidP="005F4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Courier New"/>
          <w:i/>
          <w:iCs/>
          <w:color w:val="212121"/>
          <w:sz w:val="24"/>
          <w:szCs w:val="24"/>
        </w:rPr>
      </w:pPr>
      <w:r>
        <w:rPr>
          <w:rFonts w:ascii="Trebuchet MS" w:hAnsi="Trebuchet MS"/>
          <w:color w:val="212121"/>
          <w:sz w:val="24"/>
          <w:szCs w:val="24"/>
        </w:rPr>
        <w:tab/>
        <w:t xml:space="preserve">    the People</w:t>
      </w:r>
    </w:p>
    <w:p w:rsidR="00892E9C" w:rsidRPr="002A5455" w:rsidRDefault="002A5455" w:rsidP="002A5455">
      <w:pPr>
        <w:spacing w:after="0" w:line="240" w:lineRule="auto"/>
        <w:jc w:val="both"/>
        <w:rPr>
          <w:rFonts w:ascii="Trebuchet MS" w:hAnsi="Trebuchet MS"/>
          <w:b/>
          <w:sz w:val="24"/>
          <w:szCs w:val="24"/>
        </w:rPr>
      </w:pPr>
      <w:r>
        <w:rPr>
          <w:rFonts w:ascii="Trebuchet MS" w:hAnsi="Trebuchet MS"/>
          <w:b/>
          <w:sz w:val="24"/>
          <w:szCs w:val="24"/>
        </w:rPr>
        <w:t xml:space="preserve">       ______________________________________________________          </w:t>
      </w:r>
    </w:p>
    <w:p w:rsidR="002A5455" w:rsidRPr="00046EDB" w:rsidRDefault="002A5455" w:rsidP="00892E9C">
      <w:pPr>
        <w:pStyle w:val="ListParagraph"/>
        <w:spacing w:after="0" w:line="240" w:lineRule="auto"/>
        <w:ind w:left="567"/>
        <w:jc w:val="both"/>
        <w:rPr>
          <w:rFonts w:ascii="Trebuchet MS" w:hAnsi="Trebuchet MS"/>
          <w:b/>
          <w:sz w:val="24"/>
          <w:szCs w:val="24"/>
        </w:rPr>
      </w:pPr>
    </w:p>
    <w:p w:rsidR="00892E9C" w:rsidRPr="00046EDB" w:rsidRDefault="00180B5C" w:rsidP="009D4CA8">
      <w:pPr>
        <w:pStyle w:val="ListParagraph"/>
        <w:numPr>
          <w:ilvl w:val="0"/>
          <w:numId w:val="14"/>
        </w:numPr>
        <w:spacing w:after="0" w:line="240" w:lineRule="auto"/>
        <w:ind w:left="284" w:hanging="284"/>
        <w:jc w:val="both"/>
        <w:rPr>
          <w:rFonts w:ascii="Trebuchet MS" w:hAnsi="Trebuchet MS"/>
          <w:b/>
          <w:sz w:val="24"/>
          <w:szCs w:val="24"/>
        </w:rPr>
      </w:pPr>
      <w:r>
        <w:rPr>
          <w:rFonts w:ascii="Trebuchet MS" w:hAnsi="Trebuchet MS"/>
          <w:b/>
          <w:sz w:val="24"/>
          <w:szCs w:val="24"/>
        </w:rPr>
        <w:t>Pendahuluan</w:t>
      </w:r>
    </w:p>
    <w:p w:rsidR="00623C67" w:rsidRDefault="00623C67" w:rsidP="00623C67">
      <w:pPr>
        <w:spacing w:after="0" w:line="360" w:lineRule="auto"/>
        <w:jc w:val="both"/>
        <w:rPr>
          <w:rFonts w:ascii="Trebuchet MS" w:hAnsi="Trebuchet MS"/>
          <w:b/>
          <w:sz w:val="24"/>
          <w:szCs w:val="24"/>
        </w:rPr>
      </w:pPr>
    </w:p>
    <w:p w:rsidR="00623C67" w:rsidRPr="00623C67" w:rsidRDefault="00623C67" w:rsidP="00416DCD">
      <w:pPr>
        <w:spacing w:after="0" w:line="360" w:lineRule="auto"/>
        <w:ind w:firstLine="720"/>
        <w:jc w:val="both"/>
        <w:rPr>
          <w:rFonts w:ascii="Trebuchet MS" w:eastAsia="Calibri" w:hAnsi="Trebuchet MS" w:cstheme="majorBidi"/>
          <w:noProof/>
          <w:sz w:val="24"/>
          <w:szCs w:val="24"/>
        </w:rPr>
      </w:pPr>
      <w:r w:rsidRPr="00623C67">
        <w:rPr>
          <w:rFonts w:ascii="Trebuchet MS" w:eastAsia="Calibri" w:hAnsi="Trebuchet MS" w:cstheme="majorBidi"/>
          <w:noProof/>
          <w:sz w:val="24"/>
          <w:szCs w:val="24"/>
        </w:rPr>
        <w:t>Ketika negara ini sudah menyatakan diri sebagai negara hukum, maka sudah merupakan suatu keniscayaan</w:t>
      </w:r>
      <w:r>
        <w:rPr>
          <w:rFonts w:ascii="Trebuchet MS" w:eastAsia="Calibri" w:hAnsi="Trebuchet MS" w:cstheme="majorBidi"/>
          <w:noProof/>
          <w:sz w:val="24"/>
          <w:szCs w:val="24"/>
        </w:rPr>
        <w:t xml:space="preserve"> segala apa yang menjadi konsensus pendiri bangsa haruslah dipegang teguh oleh segenap bangsa untuk tetap menjaga konstitusi kita,</w:t>
      </w:r>
      <w:r w:rsidRPr="00623C67">
        <w:rPr>
          <w:rFonts w:ascii="Trebuchet MS" w:eastAsia="Calibri" w:hAnsi="Trebuchet MS" w:cstheme="majorBidi"/>
          <w:noProof/>
          <w:sz w:val="24"/>
          <w:szCs w:val="24"/>
        </w:rPr>
        <w:t xml:space="preserve"> sesuai dengan a</w:t>
      </w:r>
      <w:r>
        <w:rPr>
          <w:rFonts w:ascii="Trebuchet MS" w:eastAsia="Calibri" w:hAnsi="Trebuchet MS" w:cstheme="majorBidi"/>
          <w:noProof/>
          <w:sz w:val="24"/>
          <w:szCs w:val="24"/>
        </w:rPr>
        <w:t xml:space="preserve">pa yang sudah ditetapkan. Hal ihwal </w:t>
      </w:r>
      <w:r>
        <w:rPr>
          <w:rFonts w:ascii="Trebuchet MS" w:eastAsia="Calibri" w:hAnsi="Trebuchet MS" w:cstheme="majorBidi"/>
          <w:noProof/>
          <w:sz w:val="24"/>
          <w:szCs w:val="24"/>
        </w:rPr>
        <w:lastRenderedPageBreak/>
        <w:t>yang sudah menjadi ketetapan</w:t>
      </w:r>
      <w:r w:rsidRPr="00623C67">
        <w:rPr>
          <w:rFonts w:ascii="Trebuchet MS" w:eastAsia="Calibri" w:hAnsi="Trebuchet MS" w:cstheme="majorBidi"/>
          <w:noProof/>
          <w:sz w:val="24"/>
          <w:szCs w:val="24"/>
        </w:rPr>
        <w:t xml:space="preserve"> didalam Pancasila dan Undang-undang Dasar 1945 se</w:t>
      </w:r>
      <w:r>
        <w:rPr>
          <w:rFonts w:ascii="Trebuchet MS" w:eastAsia="Calibri" w:hAnsi="Trebuchet MS" w:cstheme="majorBidi"/>
          <w:noProof/>
          <w:sz w:val="24"/>
          <w:szCs w:val="24"/>
        </w:rPr>
        <w:t>bagai landasan Idil dan konstitusional kita</w:t>
      </w:r>
      <w:r w:rsidRPr="00623C67">
        <w:rPr>
          <w:rFonts w:ascii="Trebuchet MS" w:eastAsia="Calibri" w:hAnsi="Trebuchet MS" w:cstheme="majorBidi"/>
          <w:noProof/>
          <w:sz w:val="24"/>
          <w:szCs w:val="24"/>
        </w:rPr>
        <w:t xml:space="preserve">, harus dijalankan dengan sebagaimana mestinya, sesuai dengan amanat para pendiri bangsa. </w:t>
      </w:r>
    </w:p>
    <w:p w:rsidR="00623C67" w:rsidRDefault="00623C67" w:rsidP="00416DCD">
      <w:pPr>
        <w:spacing w:after="0" w:line="360" w:lineRule="auto"/>
        <w:ind w:firstLine="720"/>
        <w:jc w:val="both"/>
        <w:rPr>
          <w:rFonts w:ascii="Trebuchet MS" w:eastAsia="Calibri" w:hAnsi="Trebuchet MS" w:cstheme="majorBidi"/>
          <w:noProof/>
          <w:sz w:val="24"/>
          <w:szCs w:val="24"/>
        </w:rPr>
      </w:pPr>
      <w:r w:rsidRPr="00623C67">
        <w:rPr>
          <w:rFonts w:ascii="Trebuchet MS" w:eastAsia="Calibri" w:hAnsi="Trebuchet MS" w:cstheme="majorBidi"/>
          <w:noProof/>
          <w:sz w:val="24"/>
          <w:szCs w:val="24"/>
        </w:rPr>
        <w:t>Pancasila dan Undang-undang Dasa</w:t>
      </w:r>
      <w:r w:rsidR="00416DCD">
        <w:rPr>
          <w:rFonts w:ascii="Trebuchet MS" w:eastAsia="Calibri" w:hAnsi="Trebuchet MS" w:cstheme="majorBidi"/>
          <w:noProof/>
          <w:sz w:val="24"/>
          <w:szCs w:val="24"/>
        </w:rPr>
        <w:t xml:space="preserve">r sebagai sumber hukum, merupakan suatu fakta yang tidak dapat terbantahkan, oleh karena itu di dalam setiap jiwa anak bangsa </w:t>
      </w:r>
      <w:r w:rsidR="00416DCD" w:rsidRPr="00490893">
        <w:rPr>
          <w:rFonts w:ascii="Trebuchet MS" w:eastAsia="Calibri" w:hAnsi="Trebuchet MS" w:cstheme="majorBidi"/>
          <w:i/>
          <w:iCs/>
          <w:noProof/>
          <w:sz w:val="24"/>
          <w:szCs w:val="24"/>
        </w:rPr>
        <w:t>inheren</w:t>
      </w:r>
      <w:r w:rsidRPr="00623C67">
        <w:rPr>
          <w:rFonts w:ascii="Trebuchet MS" w:eastAsia="Calibri" w:hAnsi="Trebuchet MS" w:cstheme="majorBidi"/>
          <w:noProof/>
          <w:sz w:val="24"/>
          <w:szCs w:val="24"/>
        </w:rPr>
        <w:t xml:space="preserve"> didalam jiwanya </w:t>
      </w:r>
      <w:r w:rsidR="00416DCD">
        <w:rPr>
          <w:rFonts w:ascii="Trebuchet MS" w:eastAsia="Calibri" w:hAnsi="Trebuchet MS" w:cstheme="majorBidi"/>
          <w:noProof/>
          <w:sz w:val="24"/>
          <w:szCs w:val="24"/>
        </w:rPr>
        <w:t>nilai-nilai kepancasilaan</w:t>
      </w:r>
      <w:r w:rsidRPr="00623C67">
        <w:rPr>
          <w:rFonts w:ascii="Trebuchet MS" w:eastAsia="Calibri" w:hAnsi="Trebuchet MS" w:cstheme="majorBidi"/>
          <w:noProof/>
          <w:sz w:val="24"/>
          <w:szCs w:val="24"/>
        </w:rPr>
        <w:t xml:space="preserve">. </w:t>
      </w:r>
      <w:r w:rsidR="00416DCD">
        <w:rPr>
          <w:rFonts w:ascii="Trebuchet MS" w:eastAsia="Calibri" w:hAnsi="Trebuchet MS" w:cstheme="majorBidi"/>
          <w:noProof/>
          <w:sz w:val="24"/>
          <w:szCs w:val="24"/>
        </w:rPr>
        <w:t xml:space="preserve">Suatu hal yang mendasar yang menjadi salah satu instrumen berdirinya konstitusi kita dan lahirnya negara ini adalah pendelegasian kewenangan kepada Legislatif, yudikatif dan eksekutif. Setelah terbentuknnya reformasi lahirlah salah satu lembaga yudikatif yaitu Mahkamah Konstitusi yang diberikan kewenangan begitu luas untuk menjudicial reveiw undang-undang </w:t>
      </w:r>
      <w:r w:rsidR="00490893">
        <w:rPr>
          <w:rFonts w:ascii="Trebuchet MS" w:eastAsia="Calibri" w:hAnsi="Trebuchet MS" w:cstheme="majorBidi"/>
          <w:noProof/>
          <w:sz w:val="24"/>
          <w:szCs w:val="24"/>
        </w:rPr>
        <w:t>yang dibentuk oleh lem</w:t>
      </w:r>
      <w:r w:rsidR="00416DCD">
        <w:rPr>
          <w:rFonts w:ascii="Trebuchet MS" w:eastAsia="Calibri" w:hAnsi="Trebuchet MS" w:cstheme="majorBidi"/>
          <w:noProof/>
          <w:sz w:val="24"/>
          <w:szCs w:val="24"/>
        </w:rPr>
        <w:t>baga lesislatif dalam hal ini adala</w:t>
      </w:r>
      <w:r w:rsidR="00490893">
        <w:rPr>
          <w:rFonts w:ascii="Trebuchet MS" w:eastAsia="Calibri" w:hAnsi="Trebuchet MS" w:cstheme="majorBidi"/>
          <w:noProof/>
          <w:sz w:val="24"/>
          <w:szCs w:val="24"/>
        </w:rPr>
        <w:t>h</w:t>
      </w:r>
      <w:r w:rsidR="00416DCD">
        <w:rPr>
          <w:rFonts w:ascii="Trebuchet MS" w:eastAsia="Calibri" w:hAnsi="Trebuchet MS" w:cstheme="majorBidi"/>
          <w:noProof/>
          <w:sz w:val="24"/>
          <w:szCs w:val="24"/>
        </w:rPr>
        <w:t xml:space="preserve"> Dewan Perwakilan Rakyat (DPR).Pada tatanan praktisnya bertambahnya lembaga yudikatif </w:t>
      </w:r>
      <w:r w:rsidR="00FD06AF">
        <w:rPr>
          <w:rFonts w:ascii="Trebuchet MS" w:eastAsia="Calibri" w:hAnsi="Trebuchet MS" w:cstheme="majorBidi"/>
          <w:noProof/>
          <w:sz w:val="24"/>
          <w:szCs w:val="24"/>
        </w:rPr>
        <w:t>yaitu Mahkamah Konstitusi pada tatanan konstitusi kita dapat berimplikasi positif dan negatif. Dalam hal pembaharuan hukum tentu lahirnya lembaga tersebut bagian dari penguatan kepada konstitusi kita namun di sisi lain juga sering ditemukan konflik horijontal antara Mahkahah Konstitusi dan Dewan Perwakilan Rakyat contohnya dalam problematika undang-undang MD 3.</w:t>
      </w:r>
      <w:r w:rsidR="00490893">
        <w:rPr>
          <w:rFonts w:ascii="Trebuchet MS" w:eastAsia="Calibri" w:hAnsi="Trebuchet MS" w:cstheme="majorBidi"/>
          <w:noProof/>
          <w:sz w:val="24"/>
          <w:szCs w:val="24"/>
        </w:rPr>
        <w:t xml:space="preserve"> Permasalahan lain adalah hasil putusan mahkamah konstitusi </w:t>
      </w:r>
      <w:r w:rsidR="004F60E0">
        <w:rPr>
          <w:rFonts w:ascii="Trebuchet MS" w:eastAsia="Calibri" w:hAnsi="Trebuchet MS" w:cstheme="majorBidi"/>
          <w:noProof/>
          <w:sz w:val="24"/>
          <w:szCs w:val="24"/>
        </w:rPr>
        <w:t xml:space="preserve">pada putusan </w:t>
      </w:r>
      <w:r w:rsidR="004F60E0" w:rsidRPr="00D45B01">
        <w:rPr>
          <w:rFonts w:ascii="Trebuchet MS" w:eastAsia="Calibri" w:hAnsi="Trebuchet MS" w:cstheme="majorBidi"/>
          <w:i/>
          <w:noProof/>
          <w:sz w:val="24"/>
          <w:szCs w:val="24"/>
        </w:rPr>
        <w:t>judicial reveiw</w:t>
      </w:r>
      <w:r w:rsidR="004F60E0">
        <w:rPr>
          <w:rFonts w:ascii="Trebuchet MS" w:eastAsia="Calibri" w:hAnsi="Trebuchet MS" w:cstheme="majorBidi"/>
          <w:noProof/>
          <w:sz w:val="24"/>
          <w:szCs w:val="24"/>
        </w:rPr>
        <w:t xml:space="preserve"> tidak serta merta dapat diikuti oleh peradilan umum sebagai yurispridensi atau sebagai acuan untuk memutuskan suatu perkata, karena faktor imparsialitas hakim contohnya dalam kasus judicial review Undang-Undang No. 1 tahun 1974 Tentang Perkawinan mengenai hak keperdataan anak luar nikah.</w:t>
      </w:r>
    </w:p>
    <w:p w:rsidR="00FD06AF" w:rsidRPr="00416DCD" w:rsidRDefault="00FD06AF" w:rsidP="00416DCD">
      <w:pPr>
        <w:spacing w:after="0" w:line="360" w:lineRule="auto"/>
        <w:ind w:firstLine="720"/>
        <w:jc w:val="both"/>
        <w:rPr>
          <w:rFonts w:ascii="Trebuchet MS" w:eastAsia="Calibri" w:hAnsi="Trebuchet MS" w:cstheme="majorBidi"/>
          <w:noProof/>
          <w:sz w:val="24"/>
          <w:szCs w:val="24"/>
        </w:rPr>
      </w:pPr>
      <w:r>
        <w:rPr>
          <w:rFonts w:ascii="Trebuchet MS" w:eastAsia="Calibri" w:hAnsi="Trebuchet MS" w:cstheme="majorBidi"/>
          <w:noProof/>
          <w:sz w:val="24"/>
          <w:szCs w:val="24"/>
        </w:rPr>
        <w:t>Oleh karena itu dalam penelitian ini, penulis tertarik untuk membahas salah satu tema yang menarik untuk dibahas, berkaca pada problematika antara Dewan Perwakilan Rakyat dengan Mahkamah Konstitusi. Dan tema tersebut adalah sinergitas Mahkamah K</w:t>
      </w:r>
      <w:r w:rsidR="00490893">
        <w:rPr>
          <w:rFonts w:ascii="Trebuchet MS" w:eastAsia="Calibri" w:hAnsi="Trebuchet MS" w:cstheme="majorBidi"/>
          <w:noProof/>
          <w:sz w:val="24"/>
          <w:szCs w:val="24"/>
        </w:rPr>
        <w:t>onstitusi dan Dewan Perwakilan R</w:t>
      </w:r>
      <w:r>
        <w:rPr>
          <w:rFonts w:ascii="Trebuchet MS" w:eastAsia="Calibri" w:hAnsi="Trebuchet MS" w:cstheme="majorBidi"/>
          <w:noProof/>
          <w:sz w:val="24"/>
          <w:szCs w:val="24"/>
        </w:rPr>
        <w:t>akyat di dalam membangun sistem konstitusi Indonesia.</w:t>
      </w:r>
    </w:p>
    <w:p w:rsidR="00623C67" w:rsidRPr="00623C67" w:rsidRDefault="00623C67" w:rsidP="00623C67">
      <w:pPr>
        <w:spacing w:after="0" w:line="360" w:lineRule="auto"/>
        <w:ind w:firstLine="720"/>
        <w:jc w:val="both"/>
        <w:rPr>
          <w:rFonts w:ascii="Trebuchet MS" w:eastAsia="Calibri" w:hAnsi="Trebuchet MS" w:cstheme="majorBidi"/>
          <w:noProof/>
          <w:sz w:val="24"/>
          <w:szCs w:val="24"/>
          <w:lang w:val="fi-FI"/>
        </w:rPr>
      </w:pPr>
    </w:p>
    <w:p w:rsidR="00623C67" w:rsidRPr="00623C67" w:rsidRDefault="00623C67" w:rsidP="00623C67">
      <w:pPr>
        <w:spacing w:after="0" w:line="360" w:lineRule="auto"/>
        <w:ind w:firstLine="720"/>
        <w:jc w:val="both"/>
        <w:rPr>
          <w:rFonts w:ascii="Trebuchet MS" w:eastAsia="Calibri" w:hAnsi="Trebuchet MS" w:cstheme="majorBidi"/>
          <w:noProof/>
          <w:sz w:val="24"/>
          <w:szCs w:val="24"/>
          <w:lang w:val="fi-FI"/>
        </w:rPr>
      </w:pPr>
    </w:p>
    <w:p w:rsidR="00623C67" w:rsidRPr="00623C67" w:rsidRDefault="00623C67" w:rsidP="00623C67">
      <w:pPr>
        <w:spacing w:after="0" w:line="360" w:lineRule="auto"/>
        <w:ind w:firstLine="720"/>
        <w:jc w:val="both"/>
        <w:rPr>
          <w:rFonts w:ascii="Trebuchet MS" w:eastAsia="Calibri" w:hAnsi="Trebuchet MS" w:cstheme="majorBidi"/>
          <w:noProof/>
          <w:sz w:val="24"/>
          <w:szCs w:val="24"/>
          <w:lang w:val="fi-FI"/>
        </w:rPr>
      </w:pPr>
    </w:p>
    <w:p w:rsidR="00623C67" w:rsidRPr="004F60E0" w:rsidRDefault="00623C67" w:rsidP="00623C67">
      <w:pPr>
        <w:spacing w:after="0" w:line="360" w:lineRule="auto"/>
        <w:jc w:val="both"/>
        <w:rPr>
          <w:rFonts w:asciiTheme="majorBidi" w:eastAsia="Calibri" w:hAnsiTheme="majorBidi" w:cstheme="majorBidi"/>
          <w:noProof/>
          <w:sz w:val="24"/>
          <w:szCs w:val="24"/>
        </w:rPr>
      </w:pPr>
    </w:p>
    <w:p w:rsidR="00892E9C" w:rsidRPr="006A7140" w:rsidRDefault="00892E9C" w:rsidP="004F60E0">
      <w:pPr>
        <w:pStyle w:val="BodyText"/>
        <w:numPr>
          <w:ilvl w:val="0"/>
          <w:numId w:val="14"/>
        </w:numPr>
        <w:spacing w:line="360" w:lineRule="auto"/>
        <w:ind w:left="284" w:hanging="284"/>
        <w:jc w:val="both"/>
        <w:rPr>
          <w:rFonts w:ascii="Trebuchet MS" w:hAnsi="Trebuchet MS"/>
          <w:b/>
          <w:sz w:val="24"/>
          <w:szCs w:val="24"/>
        </w:rPr>
      </w:pPr>
      <w:r w:rsidRPr="006A7140">
        <w:rPr>
          <w:rFonts w:ascii="Trebuchet MS" w:hAnsi="Trebuchet MS"/>
          <w:b/>
          <w:sz w:val="24"/>
          <w:szCs w:val="24"/>
        </w:rPr>
        <w:lastRenderedPageBreak/>
        <w:t xml:space="preserve">Permasalahan </w:t>
      </w:r>
    </w:p>
    <w:p w:rsidR="00892E9C" w:rsidRPr="00046EDB" w:rsidRDefault="00892E9C" w:rsidP="004F60E0">
      <w:pPr>
        <w:tabs>
          <w:tab w:val="left" w:pos="709"/>
        </w:tabs>
        <w:autoSpaceDE w:val="0"/>
        <w:autoSpaceDN w:val="0"/>
        <w:adjustRightInd w:val="0"/>
        <w:spacing w:after="0" w:line="360" w:lineRule="auto"/>
        <w:ind w:firstLine="567"/>
        <w:jc w:val="both"/>
        <w:rPr>
          <w:rFonts w:ascii="Trebuchet MS" w:hAnsi="Trebuchet MS"/>
          <w:color w:val="FF0000"/>
          <w:sz w:val="24"/>
          <w:szCs w:val="24"/>
        </w:rPr>
      </w:pPr>
      <w:r w:rsidRPr="00046EDB">
        <w:rPr>
          <w:rFonts w:ascii="Trebuchet MS" w:hAnsi="Trebuchet MS"/>
          <w:sz w:val="24"/>
          <w:szCs w:val="24"/>
        </w:rPr>
        <w:t>Berdasarkan latar belakang yang telah diuraikan tersebut, pokok permasalahan  da</w:t>
      </w:r>
      <w:r w:rsidR="00047561">
        <w:rPr>
          <w:rFonts w:ascii="Trebuchet MS" w:hAnsi="Trebuchet MS"/>
          <w:sz w:val="24"/>
          <w:szCs w:val="24"/>
        </w:rPr>
        <w:t xml:space="preserve">lam tulisan ini adalah </w:t>
      </w:r>
      <w:r w:rsidR="00047561" w:rsidRPr="00047561">
        <w:rPr>
          <w:rFonts w:ascii="Trebuchet MS" w:hAnsi="Trebuchet MS"/>
          <w:i/>
          <w:iCs/>
          <w:sz w:val="24"/>
          <w:szCs w:val="24"/>
        </w:rPr>
        <w:t>pertama</w:t>
      </w:r>
      <w:r w:rsidR="00047561">
        <w:rPr>
          <w:rFonts w:ascii="Trebuchet MS" w:hAnsi="Trebuchet MS"/>
          <w:sz w:val="24"/>
          <w:szCs w:val="24"/>
        </w:rPr>
        <w:t>,</w:t>
      </w:r>
      <w:r w:rsidR="00E81F1D">
        <w:rPr>
          <w:rFonts w:ascii="Trebuchet MS" w:hAnsi="Trebuchet MS"/>
          <w:sz w:val="24"/>
          <w:szCs w:val="24"/>
        </w:rPr>
        <w:t xml:space="preserve"> bagaimana konsep </w:t>
      </w:r>
      <w:r w:rsidR="004F60E0">
        <w:rPr>
          <w:rFonts w:ascii="Trebuchet MS" w:hAnsi="Trebuchet MS"/>
          <w:sz w:val="24"/>
          <w:szCs w:val="24"/>
        </w:rPr>
        <w:t>membangun sinergitas antara mahkamah Konstitusi dan Dewan Perwakilan Rakyat di dalam membangun konstitusi yang baik</w:t>
      </w:r>
      <w:r w:rsidR="00E81F1D">
        <w:rPr>
          <w:rFonts w:ascii="Trebuchet MS" w:hAnsi="Trebuchet MS"/>
          <w:sz w:val="24"/>
          <w:szCs w:val="24"/>
        </w:rPr>
        <w:t>; kedua, bagaimana penerapan</w:t>
      </w:r>
      <w:r w:rsidR="004F60E0">
        <w:rPr>
          <w:rFonts w:ascii="Trebuchet MS" w:hAnsi="Trebuchet MS"/>
          <w:sz w:val="24"/>
          <w:szCs w:val="24"/>
        </w:rPr>
        <w:t xml:space="preserve"> putusan </w:t>
      </w:r>
      <w:r w:rsidR="004F60E0" w:rsidRPr="00D45B01">
        <w:rPr>
          <w:rFonts w:ascii="Trebuchet MS" w:hAnsi="Trebuchet MS"/>
          <w:i/>
          <w:sz w:val="24"/>
          <w:szCs w:val="24"/>
        </w:rPr>
        <w:t>judicial review</w:t>
      </w:r>
      <w:r w:rsidR="004F60E0">
        <w:rPr>
          <w:rFonts w:ascii="Trebuchet MS" w:hAnsi="Trebuchet MS"/>
          <w:sz w:val="24"/>
          <w:szCs w:val="24"/>
        </w:rPr>
        <w:t xml:space="preserve"> Mahkamah Konstitusi pada Lembaga peradilan umum </w:t>
      </w:r>
      <w:r w:rsidR="00C4713F">
        <w:rPr>
          <w:rFonts w:ascii="Trebuchet MS" w:hAnsi="Trebuchet MS"/>
          <w:sz w:val="24"/>
          <w:szCs w:val="24"/>
        </w:rPr>
        <w:t>?</w:t>
      </w:r>
    </w:p>
    <w:p w:rsidR="00892E9C" w:rsidRPr="00046EDB" w:rsidRDefault="00892E9C" w:rsidP="00892E9C">
      <w:pPr>
        <w:autoSpaceDE w:val="0"/>
        <w:autoSpaceDN w:val="0"/>
        <w:adjustRightInd w:val="0"/>
        <w:spacing w:after="0" w:line="360" w:lineRule="auto"/>
        <w:jc w:val="both"/>
        <w:rPr>
          <w:rFonts w:ascii="Trebuchet MS" w:hAnsi="Trebuchet MS"/>
          <w:color w:val="FF0000"/>
          <w:sz w:val="24"/>
          <w:szCs w:val="24"/>
        </w:rPr>
      </w:pPr>
    </w:p>
    <w:p w:rsidR="00892E9C" w:rsidRPr="004F60E0" w:rsidRDefault="00892E9C" w:rsidP="004F60E0">
      <w:pPr>
        <w:pStyle w:val="ListParagraph"/>
        <w:numPr>
          <w:ilvl w:val="0"/>
          <w:numId w:val="14"/>
        </w:numPr>
        <w:spacing w:after="0" w:line="360" w:lineRule="auto"/>
        <w:ind w:left="284" w:hanging="284"/>
        <w:jc w:val="both"/>
        <w:rPr>
          <w:rFonts w:ascii="Trebuchet MS" w:hAnsi="Trebuchet MS"/>
          <w:b/>
          <w:bCs/>
          <w:sz w:val="24"/>
          <w:szCs w:val="24"/>
        </w:rPr>
      </w:pPr>
      <w:r w:rsidRPr="004F60E0">
        <w:rPr>
          <w:rFonts w:ascii="Trebuchet MS" w:hAnsi="Trebuchet MS"/>
          <w:b/>
          <w:bCs/>
          <w:sz w:val="24"/>
          <w:szCs w:val="24"/>
        </w:rPr>
        <w:t>Tujuan dan Kegunaan Penelitian</w:t>
      </w:r>
    </w:p>
    <w:p w:rsidR="00723D72" w:rsidRDefault="00892E9C" w:rsidP="004F60E0">
      <w:pPr>
        <w:tabs>
          <w:tab w:val="num" w:pos="0"/>
          <w:tab w:val="left" w:pos="709"/>
        </w:tabs>
        <w:spacing w:after="0" w:line="360" w:lineRule="auto"/>
        <w:ind w:firstLine="294"/>
        <w:jc w:val="both"/>
        <w:rPr>
          <w:rFonts w:ascii="Trebuchet MS" w:hAnsi="Trebuchet MS"/>
          <w:sz w:val="24"/>
          <w:szCs w:val="24"/>
        </w:rPr>
      </w:pPr>
      <w:r w:rsidRPr="00046EDB">
        <w:rPr>
          <w:rFonts w:ascii="Trebuchet MS" w:hAnsi="Trebuchet MS"/>
          <w:sz w:val="24"/>
          <w:szCs w:val="24"/>
        </w:rPr>
        <w:tab/>
      </w:r>
      <w:r w:rsidRPr="00046EDB">
        <w:rPr>
          <w:rFonts w:ascii="Trebuchet MS" w:hAnsi="Trebuchet MS"/>
          <w:sz w:val="24"/>
          <w:szCs w:val="24"/>
        </w:rPr>
        <w:tab/>
        <w:t>Berdasarkan pokok permasalahan tersebut maka tujuan penul</w:t>
      </w:r>
      <w:r w:rsidR="00A95C4A">
        <w:rPr>
          <w:rFonts w:ascii="Trebuchet MS" w:hAnsi="Trebuchet MS"/>
          <w:sz w:val="24"/>
          <w:szCs w:val="24"/>
        </w:rPr>
        <w:t>isan ini adalah pada aspek</w:t>
      </w:r>
      <w:r w:rsidR="00A95C4A" w:rsidRPr="00A95C4A">
        <w:rPr>
          <w:rFonts w:ascii="Trebuchet MS" w:hAnsi="Trebuchet MS"/>
          <w:sz w:val="24"/>
          <w:szCs w:val="24"/>
        </w:rPr>
        <w:t>teoritis, pada penelitia</w:t>
      </w:r>
      <w:r w:rsidR="004F60E0">
        <w:rPr>
          <w:rFonts w:ascii="Trebuchet MS" w:hAnsi="Trebuchet MS"/>
          <w:sz w:val="24"/>
          <w:szCs w:val="24"/>
        </w:rPr>
        <w:t>n ini diharapkan untuk mengetahui sejauh mana sinergitas antara Mahkamah Konstitusi dan Dewan Perwakilan Rakyat di dalam membangun ko</w:t>
      </w:r>
      <w:r w:rsidR="004E27CF">
        <w:rPr>
          <w:rFonts w:ascii="Trebuchet MS" w:hAnsi="Trebuchet MS"/>
          <w:sz w:val="24"/>
          <w:szCs w:val="24"/>
        </w:rPr>
        <w:t>nstitusi kita dan untuk mengetahui</w:t>
      </w:r>
      <w:r w:rsidR="004F60E0">
        <w:rPr>
          <w:rFonts w:ascii="Trebuchet MS" w:hAnsi="Trebuchet MS"/>
          <w:sz w:val="24"/>
          <w:szCs w:val="24"/>
        </w:rPr>
        <w:t xml:space="preserve"> alasan yuridis yang menjadikan putusan Mahkamah Konstitusi tidak </w:t>
      </w:r>
      <w:r w:rsidR="00380644">
        <w:rPr>
          <w:rFonts w:ascii="Trebuchet MS" w:hAnsi="Trebuchet MS"/>
          <w:sz w:val="24"/>
          <w:szCs w:val="24"/>
        </w:rPr>
        <w:t>dapat mengikat kepada Lembaga Peradilan umum dalam setiap putusannya</w:t>
      </w:r>
      <w:r w:rsidR="00A95C4A" w:rsidRPr="00A95C4A">
        <w:rPr>
          <w:rFonts w:ascii="Trebuchet MS" w:hAnsi="Trebuchet MS"/>
          <w:sz w:val="24"/>
          <w:szCs w:val="24"/>
        </w:rPr>
        <w:t xml:space="preserve">. Pada aspek praktis </w:t>
      </w:r>
      <w:r w:rsidR="00380644">
        <w:rPr>
          <w:rFonts w:ascii="Trebuchet MS" w:hAnsi="Trebuchet MS"/>
          <w:sz w:val="24"/>
          <w:szCs w:val="24"/>
        </w:rPr>
        <w:t>seyogyanya sinergitas antara kedua lembaga tersebut merupakan suatu keniscayaan untuk membentuk konstitusi yang baik dan kekuatan mengikat putusan mahkamah konstitusi di anggap penting karena bagian dari membangun kepercayaan rakyat kepada lembaga tersebut</w:t>
      </w:r>
      <w:r w:rsidR="00A95C4A" w:rsidRPr="00A95C4A">
        <w:rPr>
          <w:rFonts w:ascii="Trebuchet MS" w:hAnsi="Trebuchet MS"/>
          <w:sz w:val="24"/>
          <w:szCs w:val="24"/>
        </w:rPr>
        <w:t>.</w:t>
      </w:r>
    </w:p>
    <w:p w:rsidR="00420ED8" w:rsidRPr="00420ED8" w:rsidRDefault="00420ED8" w:rsidP="00420ED8">
      <w:pPr>
        <w:tabs>
          <w:tab w:val="num" w:pos="0"/>
          <w:tab w:val="left" w:pos="709"/>
        </w:tabs>
        <w:spacing w:after="0" w:line="360" w:lineRule="auto"/>
        <w:ind w:firstLine="294"/>
        <w:jc w:val="both"/>
        <w:rPr>
          <w:rFonts w:ascii="Trebuchet MS" w:hAnsi="Trebuchet MS"/>
          <w:sz w:val="24"/>
          <w:szCs w:val="24"/>
        </w:rPr>
      </w:pPr>
    </w:p>
    <w:p w:rsidR="00892E9C" w:rsidRPr="00046EDB" w:rsidRDefault="00892E9C" w:rsidP="004F60E0">
      <w:pPr>
        <w:pStyle w:val="ListParagraph"/>
        <w:numPr>
          <w:ilvl w:val="0"/>
          <w:numId w:val="14"/>
        </w:numPr>
        <w:spacing w:after="0" w:line="360" w:lineRule="auto"/>
        <w:ind w:left="284" w:hanging="284"/>
        <w:jc w:val="both"/>
        <w:rPr>
          <w:rFonts w:ascii="Trebuchet MS" w:hAnsi="Trebuchet MS"/>
          <w:b/>
          <w:sz w:val="24"/>
          <w:szCs w:val="24"/>
        </w:rPr>
      </w:pPr>
      <w:r w:rsidRPr="00046EDB">
        <w:rPr>
          <w:rFonts w:ascii="Trebuchet MS" w:hAnsi="Trebuchet MS"/>
          <w:b/>
          <w:sz w:val="24"/>
          <w:szCs w:val="24"/>
        </w:rPr>
        <w:t>Metode Penelitian</w:t>
      </w:r>
    </w:p>
    <w:p w:rsidR="00690323" w:rsidRPr="00046EDB" w:rsidRDefault="00690323" w:rsidP="00690323">
      <w:pPr>
        <w:spacing w:after="0" w:line="360" w:lineRule="auto"/>
        <w:ind w:firstLine="709"/>
        <w:contextualSpacing/>
        <w:jc w:val="both"/>
        <w:rPr>
          <w:rFonts w:ascii="Trebuchet MS" w:hAnsi="Trebuchet MS"/>
          <w:sz w:val="24"/>
          <w:szCs w:val="24"/>
        </w:rPr>
      </w:pPr>
      <w:r w:rsidRPr="00046EDB">
        <w:rPr>
          <w:rFonts w:ascii="Trebuchet MS" w:hAnsi="Trebuchet MS"/>
          <w:sz w:val="24"/>
          <w:szCs w:val="24"/>
        </w:rPr>
        <w:t xml:space="preserve">Metode penelitian yang digunakan dalam penulisan ini  adalah metode yuridis normatif yang dilakukan melalui studi pustaka yang menelaah data sekunder berupa Peraturan </w:t>
      </w:r>
      <w:r>
        <w:rPr>
          <w:rFonts w:ascii="Trebuchet MS" w:hAnsi="Trebuchet MS"/>
          <w:sz w:val="24"/>
          <w:szCs w:val="24"/>
        </w:rPr>
        <w:t xml:space="preserve">Perundang-undangan yang </w:t>
      </w:r>
      <w:r w:rsidRPr="00046EDB">
        <w:rPr>
          <w:rFonts w:ascii="Trebuchet MS" w:hAnsi="Trebuchet MS"/>
          <w:sz w:val="24"/>
          <w:szCs w:val="24"/>
        </w:rPr>
        <w:t>berkaitan</w:t>
      </w:r>
      <w:r>
        <w:rPr>
          <w:rFonts w:ascii="Trebuchet MS" w:hAnsi="Trebuchet MS"/>
          <w:sz w:val="24"/>
          <w:szCs w:val="24"/>
        </w:rPr>
        <w:t xml:space="preserve"> dengan Dewan Perwakilan Rakyat dan Mahkamah Konstitusi</w:t>
      </w:r>
      <w:r w:rsidRPr="00046EDB">
        <w:rPr>
          <w:rFonts w:ascii="Trebuchet MS" w:hAnsi="Trebuchet MS"/>
          <w:sz w:val="24"/>
          <w:szCs w:val="24"/>
        </w:rPr>
        <w:t>, hasil penelitian, dan referensi lainnya</w:t>
      </w:r>
      <w:r>
        <w:rPr>
          <w:rFonts w:ascii="Trebuchet MS" w:hAnsi="Trebuchet MS"/>
          <w:sz w:val="24"/>
          <w:szCs w:val="24"/>
        </w:rPr>
        <w:t xml:space="preserve"> yang berkaitan dengan ketatanegaraan</w:t>
      </w:r>
      <w:r w:rsidRPr="00046EDB">
        <w:rPr>
          <w:rFonts w:ascii="Trebuchet MS" w:hAnsi="Trebuchet MS"/>
          <w:sz w:val="24"/>
          <w:szCs w:val="24"/>
        </w:rPr>
        <w:t>.</w:t>
      </w:r>
    </w:p>
    <w:p w:rsidR="00690323" w:rsidRPr="00046EDB" w:rsidRDefault="00690323" w:rsidP="00690323">
      <w:pPr>
        <w:spacing w:after="0" w:line="360" w:lineRule="auto"/>
        <w:ind w:firstLine="709"/>
        <w:contextualSpacing/>
        <w:jc w:val="both"/>
        <w:rPr>
          <w:rFonts w:ascii="Trebuchet MS" w:hAnsi="Trebuchet MS"/>
          <w:color w:val="FF0000"/>
          <w:sz w:val="24"/>
          <w:szCs w:val="24"/>
          <w:lang w:val="en-US"/>
        </w:rPr>
      </w:pPr>
      <w:proofErr w:type="spellStart"/>
      <w:proofErr w:type="gramStart"/>
      <w:r w:rsidRPr="00046EDB">
        <w:rPr>
          <w:rFonts w:ascii="Trebuchet MS" w:hAnsi="Trebuchet MS"/>
          <w:sz w:val="24"/>
          <w:szCs w:val="24"/>
          <w:lang w:val="en-US"/>
        </w:rPr>
        <w:t>Penelitian</w:t>
      </w:r>
      <w:proofErr w:type="spellEnd"/>
      <w:r w:rsidRPr="00046EDB">
        <w:rPr>
          <w:rFonts w:ascii="Trebuchet MS" w:hAnsi="Trebuchet MS"/>
          <w:sz w:val="24"/>
          <w:szCs w:val="24"/>
          <w:lang w:val="en-US"/>
        </w:rPr>
        <w:t xml:space="preserve"> yang </w:t>
      </w:r>
      <w:proofErr w:type="spellStart"/>
      <w:r w:rsidRPr="00046EDB">
        <w:rPr>
          <w:rFonts w:ascii="Trebuchet MS" w:hAnsi="Trebuchet MS"/>
          <w:sz w:val="24"/>
          <w:szCs w:val="24"/>
          <w:lang w:val="en-US"/>
        </w:rPr>
        <w:t>dilakukan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dalam</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penelitian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ini</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yaitu</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penelitian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hukum</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normatif</w:t>
      </w:r>
      <w:proofErr w:type="spellEnd"/>
      <w:r w:rsidRPr="00046EDB">
        <w:rPr>
          <w:rFonts w:ascii="Trebuchet MS" w:hAnsi="Trebuchet MS"/>
          <w:sz w:val="24"/>
          <w:szCs w:val="24"/>
          <w:lang w:val="en-US"/>
        </w:rPr>
        <w:t>.</w:t>
      </w:r>
      <w:proofErr w:type="gramEnd"/>
      <w:r w:rsidRPr="00046EDB">
        <w:rPr>
          <w:rFonts w:ascii="Trebuchet MS" w:hAnsi="Trebuchet MS"/>
          <w:sz w:val="24"/>
          <w:szCs w:val="24"/>
          <w:lang w:val="en-US"/>
        </w:rPr>
        <w:t xml:space="preserve"> </w:t>
      </w:r>
      <w:proofErr w:type="spellStart"/>
      <w:r w:rsidRPr="00046EDB">
        <w:rPr>
          <w:rFonts w:ascii="Trebuchet MS" w:hAnsi="Trebuchet MS"/>
          <w:bCs/>
          <w:sz w:val="24"/>
          <w:szCs w:val="24"/>
          <w:lang w:val="en-US"/>
        </w:rPr>
        <w:t>P</w:t>
      </w:r>
      <w:r w:rsidRPr="00046EDB">
        <w:rPr>
          <w:rFonts w:ascii="Trebuchet MS" w:hAnsi="Trebuchet MS"/>
          <w:sz w:val="24"/>
          <w:szCs w:val="24"/>
          <w:lang w:val="en-US"/>
        </w:rPr>
        <w:t>enelitian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hukum</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normatif</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ialah</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penelitian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hukum</w:t>
      </w:r>
      <w:proofErr w:type="spellEnd"/>
      <w:r w:rsidRPr="00046EDB">
        <w:rPr>
          <w:rFonts w:ascii="Trebuchet MS" w:hAnsi="Trebuchet MS"/>
          <w:sz w:val="24"/>
          <w:szCs w:val="24"/>
          <w:lang w:val="en-US"/>
        </w:rPr>
        <w:t xml:space="preserve"> yang </w:t>
      </w:r>
      <w:proofErr w:type="spellStart"/>
      <w:r w:rsidRPr="00046EDB">
        <w:rPr>
          <w:rFonts w:ascii="Trebuchet MS" w:hAnsi="Trebuchet MS"/>
          <w:sz w:val="24"/>
          <w:szCs w:val="24"/>
          <w:lang w:val="en-US"/>
        </w:rPr>
        <w:t>dilakukan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dengan</w:t>
      </w:r>
      <w:proofErr w:type="spellEnd"/>
      <w:r w:rsidRPr="00046EDB">
        <w:rPr>
          <w:rFonts w:ascii="Trebuchet MS" w:hAnsi="Trebuchet MS"/>
          <w:sz w:val="24"/>
          <w:szCs w:val="24"/>
          <w:lang w:val="en-US"/>
        </w:rPr>
        <w:t xml:space="preserve"> </w:t>
      </w:r>
      <w:proofErr w:type="spellStart"/>
      <w:proofErr w:type="gramStart"/>
      <w:r w:rsidRPr="00046EDB">
        <w:rPr>
          <w:rFonts w:ascii="Trebuchet MS" w:hAnsi="Trebuchet MS"/>
          <w:sz w:val="24"/>
          <w:szCs w:val="24"/>
          <w:lang w:val="en-US"/>
        </w:rPr>
        <w:t>cara</w:t>
      </w:r>
      <w:proofErr w:type="spellEnd"/>
      <w:proofErr w:type="gram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meneliti</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bahan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pustaka</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atau</w:t>
      </w:r>
      <w:proofErr w:type="spellEnd"/>
      <w:r w:rsidRPr="00046EDB">
        <w:rPr>
          <w:rFonts w:ascii="Trebuchet MS" w:hAnsi="Trebuchet MS"/>
          <w:sz w:val="24"/>
          <w:szCs w:val="24"/>
          <w:lang w:val="en-US"/>
        </w:rPr>
        <w:t xml:space="preserve"> data </w:t>
      </w:r>
      <w:proofErr w:type="spellStart"/>
      <w:r w:rsidRPr="00046EDB">
        <w:rPr>
          <w:rFonts w:ascii="Trebuchet MS" w:hAnsi="Trebuchet MS"/>
          <w:sz w:val="24"/>
          <w:szCs w:val="24"/>
          <w:lang w:val="en-US"/>
        </w:rPr>
        <w:t>sekunder</w:t>
      </w:r>
      <w:proofErr w:type="spellEnd"/>
      <w:r w:rsidRPr="00046EDB">
        <w:rPr>
          <w:rFonts w:ascii="Trebuchet MS" w:hAnsi="Trebuchet MS"/>
          <w:sz w:val="24"/>
          <w:szCs w:val="24"/>
          <w:lang w:val="en-US"/>
        </w:rPr>
        <w:t>.</w:t>
      </w:r>
      <w:r w:rsidRPr="00046EDB">
        <w:rPr>
          <w:rFonts w:ascii="Trebuchet MS" w:hAnsi="Trebuchet MS"/>
          <w:sz w:val="24"/>
          <w:szCs w:val="24"/>
          <w:vertAlign w:val="superscript"/>
          <w:lang w:val="en-US"/>
        </w:rPr>
        <w:footnoteReference w:id="2"/>
      </w:r>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Obyek</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penelitian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berupa</w:t>
      </w:r>
      <w:proofErr w:type="spellEnd"/>
      <w:r w:rsidRPr="00046EDB">
        <w:rPr>
          <w:rFonts w:ascii="Trebuchet MS" w:hAnsi="Trebuchet MS"/>
          <w:sz w:val="24"/>
          <w:szCs w:val="24"/>
          <w:lang w:val="en-US"/>
        </w:rPr>
        <w:t xml:space="preserve"> </w:t>
      </w:r>
      <w:proofErr w:type="spellStart"/>
      <w:proofErr w:type="gramStart"/>
      <w:r w:rsidRPr="00046EDB">
        <w:rPr>
          <w:rFonts w:ascii="Trebuchet MS" w:hAnsi="Trebuchet MS"/>
          <w:sz w:val="24"/>
          <w:szCs w:val="24"/>
          <w:lang w:val="en-US"/>
        </w:rPr>
        <w:t>norma</w:t>
      </w:r>
      <w:proofErr w:type="spellEnd"/>
      <w:proofErr w:type="gram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atau</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kaidah</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hukum</w:t>
      </w:r>
      <w:proofErr w:type="spellEnd"/>
      <w:r w:rsidRPr="00046EDB">
        <w:rPr>
          <w:rFonts w:ascii="Trebuchet MS" w:hAnsi="Trebuchet MS"/>
          <w:sz w:val="24"/>
          <w:szCs w:val="24"/>
          <w:lang w:val="en-US"/>
        </w:rPr>
        <w:t xml:space="preserve"> yang </w:t>
      </w:r>
      <w:proofErr w:type="spellStart"/>
      <w:r w:rsidRPr="00046EDB">
        <w:rPr>
          <w:rFonts w:ascii="Trebuchet MS" w:hAnsi="Trebuchet MS"/>
          <w:sz w:val="24"/>
          <w:szCs w:val="24"/>
          <w:lang w:val="en-US"/>
        </w:rPr>
        <w:t>terdapat</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dalam</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peraturan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perundang-</w:t>
      </w:r>
      <w:r w:rsidRPr="00046EDB">
        <w:rPr>
          <w:rFonts w:ascii="Trebuchet MS" w:hAnsi="Trebuchet MS"/>
          <w:sz w:val="24"/>
          <w:szCs w:val="24"/>
          <w:lang w:val="en-US"/>
        </w:rPr>
        <w:lastRenderedPageBreak/>
        <w:t>undangan</w:t>
      </w:r>
      <w:proofErr w:type="spellEnd"/>
      <w:r w:rsidRPr="00046EDB">
        <w:rPr>
          <w:rFonts w:ascii="Trebuchet MS" w:hAnsi="Trebuchet MS"/>
          <w:sz w:val="24"/>
          <w:szCs w:val="24"/>
          <w:lang w:val="en-US"/>
        </w:rPr>
        <w:t xml:space="preserve"> yang </w:t>
      </w:r>
      <w:proofErr w:type="spellStart"/>
      <w:r w:rsidRPr="00046EDB">
        <w:rPr>
          <w:rFonts w:ascii="Trebuchet MS" w:hAnsi="Trebuchet MS"/>
          <w:sz w:val="24"/>
          <w:szCs w:val="24"/>
          <w:lang w:val="en-US"/>
        </w:rPr>
        <w:t>berkaitan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dengan</w:t>
      </w:r>
      <w:proofErr w:type="spellEnd"/>
      <w:r w:rsidRPr="00046EDB">
        <w:rPr>
          <w:rFonts w:ascii="Trebuchet MS" w:hAnsi="Trebuchet MS"/>
          <w:sz w:val="24"/>
          <w:szCs w:val="24"/>
          <w:lang w:val="en-US"/>
        </w:rPr>
        <w:t xml:space="preserve"> </w:t>
      </w:r>
      <w:r>
        <w:rPr>
          <w:rFonts w:ascii="Trebuchet MS" w:hAnsi="Trebuchet MS"/>
          <w:sz w:val="24"/>
          <w:szCs w:val="24"/>
        </w:rPr>
        <w:t>hubungan mahkamah konstitusi dan Dewan Perwakilan Rakyat</w:t>
      </w:r>
      <w:r w:rsidRPr="00046EDB">
        <w:rPr>
          <w:rFonts w:ascii="Trebuchet MS" w:hAnsi="Trebuchet MS"/>
          <w:sz w:val="24"/>
          <w:szCs w:val="24"/>
        </w:rPr>
        <w:t>.</w:t>
      </w:r>
      <w:r w:rsidRPr="00046EDB">
        <w:rPr>
          <w:rFonts w:ascii="Trebuchet MS" w:hAnsi="Trebuchet MS"/>
          <w:sz w:val="24"/>
          <w:szCs w:val="24"/>
          <w:lang w:val="en-US"/>
        </w:rPr>
        <w:t xml:space="preserve"> </w:t>
      </w:r>
      <w:proofErr w:type="gramStart"/>
      <w:r w:rsidRPr="00046EDB">
        <w:rPr>
          <w:rFonts w:ascii="Trebuchet MS" w:hAnsi="Trebuchet MS"/>
          <w:sz w:val="24"/>
          <w:szCs w:val="24"/>
          <w:lang w:val="en-US"/>
        </w:rPr>
        <w:t xml:space="preserve">Data yang </w:t>
      </w:r>
      <w:proofErr w:type="spellStart"/>
      <w:r w:rsidRPr="00046EDB">
        <w:rPr>
          <w:rFonts w:ascii="Trebuchet MS" w:hAnsi="Trebuchet MS"/>
          <w:sz w:val="24"/>
          <w:szCs w:val="24"/>
          <w:lang w:val="en-US"/>
        </w:rPr>
        <w:t>digunakan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dalam</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penelitian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ini</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adalah</w:t>
      </w:r>
      <w:proofErr w:type="spellEnd"/>
      <w:r w:rsidRPr="00046EDB">
        <w:rPr>
          <w:rFonts w:ascii="Trebuchet MS" w:hAnsi="Trebuchet MS"/>
          <w:sz w:val="24"/>
          <w:szCs w:val="24"/>
          <w:lang w:val="en-US"/>
        </w:rPr>
        <w:t xml:space="preserve"> data </w:t>
      </w:r>
      <w:proofErr w:type="spellStart"/>
      <w:r w:rsidRPr="00046EDB">
        <w:rPr>
          <w:rFonts w:ascii="Trebuchet MS" w:hAnsi="Trebuchet MS"/>
          <w:sz w:val="24"/>
          <w:szCs w:val="24"/>
          <w:lang w:val="en-US"/>
        </w:rPr>
        <w:t>sekunder</w:t>
      </w:r>
      <w:proofErr w:type="spellEnd"/>
      <w:r>
        <w:rPr>
          <w:rFonts w:ascii="Trebuchet MS" w:hAnsi="Trebuchet MS"/>
          <w:sz w:val="24"/>
          <w:szCs w:val="24"/>
        </w:rPr>
        <w:t xml:space="preserve"> dan data primer</w:t>
      </w:r>
      <w:r w:rsidRPr="00046EDB">
        <w:rPr>
          <w:rFonts w:ascii="Trebuchet MS" w:hAnsi="Trebuchet MS"/>
          <w:sz w:val="24"/>
          <w:szCs w:val="24"/>
          <w:lang w:val="en-US"/>
        </w:rPr>
        <w:t>.</w:t>
      </w:r>
      <w:proofErr w:type="gramEnd"/>
      <w:r w:rsidRPr="00046EDB">
        <w:rPr>
          <w:rFonts w:ascii="Trebuchet MS" w:hAnsi="Trebuchet MS"/>
          <w:sz w:val="24"/>
          <w:szCs w:val="24"/>
          <w:lang w:val="en-US"/>
        </w:rPr>
        <w:t xml:space="preserve">  </w:t>
      </w:r>
      <w:r w:rsidRPr="00046EDB">
        <w:rPr>
          <w:rFonts w:ascii="Trebuchet MS" w:hAnsi="Trebuchet MS"/>
          <w:sz w:val="24"/>
          <w:szCs w:val="24"/>
          <w:lang w:val="sv-SE"/>
        </w:rPr>
        <w:t>Bahan hukum tersier merupakan bahan-bahan yang memberikan petunjuk maupun penjelasan terhadap bahan hukum primer dan bahan hukum sekunder, antara lain kamus dan ensiklopedia.</w:t>
      </w:r>
      <w:r w:rsidRPr="00046EDB">
        <w:rPr>
          <w:rFonts w:ascii="Trebuchet MS" w:hAnsi="Trebuchet MS"/>
          <w:sz w:val="24"/>
          <w:szCs w:val="24"/>
          <w:vertAlign w:val="superscript"/>
          <w:lang w:val="en-US"/>
        </w:rPr>
        <w:footnoteReference w:id="3"/>
      </w:r>
      <w:r w:rsidRPr="00046EDB">
        <w:rPr>
          <w:rFonts w:ascii="Trebuchet MS" w:hAnsi="Trebuchet MS"/>
          <w:sz w:val="24"/>
          <w:szCs w:val="24"/>
          <w:lang w:val="en-US"/>
        </w:rPr>
        <w:t xml:space="preserve">Data </w:t>
      </w:r>
      <w:proofErr w:type="spellStart"/>
      <w:r w:rsidRPr="00046EDB">
        <w:rPr>
          <w:rFonts w:ascii="Trebuchet MS" w:hAnsi="Trebuchet MS"/>
          <w:sz w:val="24"/>
          <w:szCs w:val="24"/>
          <w:lang w:val="en-US"/>
        </w:rPr>
        <w:t>atau</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informasi</w:t>
      </w:r>
      <w:proofErr w:type="spellEnd"/>
      <w:r w:rsidRPr="00046EDB">
        <w:rPr>
          <w:rFonts w:ascii="Trebuchet MS" w:hAnsi="Trebuchet MS"/>
          <w:sz w:val="24"/>
          <w:szCs w:val="24"/>
          <w:lang w:val="en-US"/>
        </w:rPr>
        <w:t xml:space="preserve"> yang </w:t>
      </w:r>
      <w:proofErr w:type="spellStart"/>
      <w:r w:rsidRPr="00046EDB">
        <w:rPr>
          <w:rFonts w:ascii="Trebuchet MS" w:hAnsi="Trebuchet MS"/>
          <w:sz w:val="24"/>
          <w:szCs w:val="24"/>
          <w:lang w:val="en-US"/>
        </w:rPr>
        <w:t>diperoleh</w:t>
      </w:r>
      <w:proofErr w:type="spellEnd"/>
      <w:r w:rsidRPr="00046EDB">
        <w:rPr>
          <w:rFonts w:ascii="Trebuchet MS" w:hAnsi="Trebuchet MS"/>
          <w:sz w:val="24"/>
          <w:szCs w:val="24"/>
          <w:lang w:val="en-US"/>
        </w:rPr>
        <w:t xml:space="preserve"> </w:t>
      </w:r>
      <w:proofErr w:type="spellStart"/>
      <w:proofErr w:type="gramStart"/>
      <w:r w:rsidRPr="00046EDB">
        <w:rPr>
          <w:rFonts w:ascii="Trebuchet MS" w:hAnsi="Trebuchet MS"/>
          <w:sz w:val="24"/>
          <w:szCs w:val="24"/>
          <w:lang w:val="en-US"/>
        </w:rPr>
        <w:t>selanjutnya</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disajikan</w:t>
      </w:r>
      <w:proofErr w:type="spellEnd"/>
      <w:proofErr w:type="gram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secara</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kualitatif</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dengan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pendekatan</w:t>
      </w:r>
      <w:proofErr w:type="spellEnd"/>
      <w:r w:rsidRPr="00046EDB">
        <w:rPr>
          <w:rFonts w:ascii="Trebuchet MS" w:hAnsi="Trebuchet MS"/>
          <w:sz w:val="24"/>
          <w:szCs w:val="24"/>
          <w:lang w:val="en-US"/>
        </w:rPr>
        <w:t xml:space="preserve"> </w:t>
      </w:r>
      <w:proofErr w:type="spellStart"/>
      <w:r w:rsidRPr="00046EDB">
        <w:rPr>
          <w:rFonts w:ascii="Trebuchet MS" w:hAnsi="Trebuchet MS"/>
          <w:sz w:val="24"/>
          <w:szCs w:val="24"/>
          <w:lang w:val="en-US"/>
        </w:rPr>
        <w:t>deskriptif-analitis</w:t>
      </w:r>
      <w:proofErr w:type="spellEnd"/>
      <w:r w:rsidRPr="00046EDB">
        <w:rPr>
          <w:rFonts w:ascii="Trebuchet MS" w:hAnsi="Trebuchet MS"/>
          <w:color w:val="FF0000"/>
          <w:sz w:val="24"/>
          <w:szCs w:val="24"/>
          <w:lang w:val="en-US"/>
        </w:rPr>
        <w:t xml:space="preserve">. </w:t>
      </w:r>
    </w:p>
    <w:p w:rsidR="00690323" w:rsidRDefault="00690323" w:rsidP="00690323">
      <w:pPr>
        <w:spacing w:after="0" w:line="360" w:lineRule="auto"/>
        <w:ind w:firstLine="709"/>
        <w:contextualSpacing/>
        <w:jc w:val="both"/>
        <w:rPr>
          <w:rFonts w:ascii="Trebuchet MS" w:hAnsi="Trebuchet MS"/>
          <w:sz w:val="24"/>
          <w:szCs w:val="24"/>
          <w:lang w:val="en-US"/>
        </w:rPr>
      </w:pPr>
      <w:r w:rsidRPr="00046EDB">
        <w:rPr>
          <w:rFonts w:ascii="Trebuchet MS" w:hAnsi="Trebuchet MS"/>
          <w:sz w:val="24"/>
          <w:szCs w:val="24"/>
          <w:lang w:val="en-US"/>
        </w:rPr>
        <w:tab/>
      </w:r>
    </w:p>
    <w:p w:rsidR="00892E9C" w:rsidRPr="0099116D" w:rsidRDefault="0099116D" w:rsidP="00690323">
      <w:pPr>
        <w:spacing w:line="360" w:lineRule="auto"/>
        <w:jc w:val="both"/>
        <w:rPr>
          <w:rFonts w:ascii="Trebuchet MS" w:hAnsi="Trebuchet MS"/>
          <w:b/>
          <w:sz w:val="24"/>
          <w:szCs w:val="24"/>
        </w:rPr>
      </w:pPr>
      <w:r>
        <w:rPr>
          <w:rFonts w:ascii="Trebuchet MS" w:hAnsi="Trebuchet MS"/>
          <w:b/>
          <w:sz w:val="24"/>
          <w:szCs w:val="24"/>
        </w:rPr>
        <w:t>E.  Pembahasan</w:t>
      </w:r>
    </w:p>
    <w:p w:rsidR="00D27265" w:rsidRPr="009822A0" w:rsidRDefault="00656540" w:rsidP="009822A0">
      <w:pPr>
        <w:pStyle w:val="ListParagraph"/>
        <w:numPr>
          <w:ilvl w:val="0"/>
          <w:numId w:val="17"/>
        </w:numPr>
        <w:spacing w:after="0" w:line="360" w:lineRule="auto"/>
        <w:ind w:left="284" w:hanging="284"/>
        <w:jc w:val="both"/>
        <w:rPr>
          <w:rFonts w:ascii="Trebuchet MS" w:hAnsi="Trebuchet MS"/>
          <w:b/>
          <w:sz w:val="24"/>
          <w:szCs w:val="24"/>
          <w:lang w:val="fi-FI"/>
        </w:rPr>
      </w:pPr>
      <w:r>
        <w:rPr>
          <w:rFonts w:ascii="Trebuchet MS" w:hAnsi="Trebuchet MS"/>
          <w:b/>
          <w:sz w:val="24"/>
          <w:szCs w:val="24"/>
        </w:rPr>
        <w:t>Kerangka Konseptual</w:t>
      </w:r>
      <w:r w:rsidR="00D27265">
        <w:rPr>
          <w:rFonts w:ascii="Trebuchet MS" w:hAnsi="Trebuchet MS"/>
          <w:b/>
          <w:sz w:val="24"/>
          <w:szCs w:val="24"/>
        </w:rPr>
        <w:t xml:space="preserve"> Negara Hukum</w:t>
      </w:r>
    </w:p>
    <w:p w:rsidR="00D27265" w:rsidRPr="009822A0" w:rsidRDefault="00D27265" w:rsidP="00B31DC0">
      <w:pPr>
        <w:spacing w:line="360" w:lineRule="auto"/>
        <w:ind w:firstLine="720"/>
        <w:contextualSpacing/>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rPr>
        <w:t>Salah satu yang menjadi unsur dalam suatu tujuan pembangunan nasional yang diamanatkan pada Pancasila dan Undang-undaang Dasar</w:t>
      </w:r>
      <w:r w:rsidRPr="009822A0">
        <w:rPr>
          <w:rFonts w:ascii="Trebuchet MS" w:eastAsia="Calibri" w:hAnsi="Trebuchet MS" w:cstheme="majorBidi"/>
          <w:noProof/>
          <w:sz w:val="24"/>
          <w:szCs w:val="24"/>
          <w:vertAlign w:val="superscript"/>
        </w:rPr>
        <w:footnoteReference w:id="4"/>
      </w:r>
      <w:r w:rsidRPr="009822A0">
        <w:rPr>
          <w:rFonts w:ascii="Trebuchet MS" w:eastAsia="Calibri" w:hAnsi="Trebuchet MS" w:cstheme="majorBidi"/>
          <w:noProof/>
          <w:sz w:val="24"/>
          <w:szCs w:val="24"/>
        </w:rPr>
        <w:t xml:space="preserve"> ialah menciptakan masyarakat yang adil dan makmur dalam suatu wadah yang disebut dengan Negara Kesatuan yang berbentuk RepublikIndonesia.</w:t>
      </w:r>
      <w:r w:rsidR="00B31DC0" w:rsidRPr="009822A0">
        <w:rPr>
          <w:rFonts w:ascii="Trebuchet MS" w:eastAsia="Calibri" w:hAnsi="Trebuchet MS" w:cstheme="majorBidi"/>
          <w:noProof/>
          <w:sz w:val="24"/>
          <w:szCs w:val="24"/>
          <w:vertAlign w:val="superscript"/>
        </w:rPr>
        <w:footnoteReference w:id="5"/>
      </w:r>
      <w:r w:rsidR="00A55A93">
        <w:rPr>
          <w:rFonts w:ascii="Trebuchet MS" w:eastAsia="Calibri" w:hAnsi="Trebuchet MS" w:cstheme="majorBidi"/>
          <w:noProof/>
          <w:sz w:val="24"/>
          <w:szCs w:val="24"/>
        </w:rPr>
        <w:t xml:space="preserve"> Pada hakikatnya </w:t>
      </w:r>
      <w:r w:rsidR="0062115B">
        <w:rPr>
          <w:rFonts w:ascii="Trebuchet MS" w:eastAsia="Calibri" w:hAnsi="Trebuchet MS" w:cstheme="majorBidi"/>
          <w:noProof/>
          <w:sz w:val="24"/>
          <w:szCs w:val="24"/>
        </w:rPr>
        <w:t>di dalam ko</w:t>
      </w:r>
      <w:r w:rsidR="00A55A93">
        <w:rPr>
          <w:rFonts w:ascii="Trebuchet MS" w:eastAsia="Calibri" w:hAnsi="Trebuchet MS" w:cstheme="majorBidi"/>
          <w:noProof/>
          <w:sz w:val="24"/>
          <w:szCs w:val="24"/>
        </w:rPr>
        <w:t>ns</w:t>
      </w:r>
      <w:r w:rsidR="0062115B">
        <w:rPr>
          <w:rFonts w:ascii="Trebuchet MS" w:eastAsia="Calibri" w:hAnsi="Trebuchet MS" w:cstheme="majorBidi"/>
          <w:noProof/>
          <w:sz w:val="24"/>
          <w:szCs w:val="24"/>
        </w:rPr>
        <w:t>titusi Indonesia menjadikan Pancasila</w:t>
      </w:r>
      <w:r w:rsidRPr="009822A0">
        <w:rPr>
          <w:rFonts w:ascii="Trebuchet MS" w:eastAsia="Calibri" w:hAnsi="Trebuchet MS" w:cstheme="majorBidi"/>
          <w:noProof/>
          <w:sz w:val="24"/>
          <w:szCs w:val="24"/>
        </w:rPr>
        <w:t xml:space="preserve"> sebagai sumber hukum </w:t>
      </w:r>
      <w:r w:rsidR="0062115B">
        <w:rPr>
          <w:rFonts w:ascii="Trebuchet MS" w:eastAsia="Calibri" w:hAnsi="Trebuchet MS" w:cstheme="majorBidi"/>
          <w:noProof/>
          <w:sz w:val="24"/>
          <w:szCs w:val="24"/>
        </w:rPr>
        <w:t>nasional untuk</w:t>
      </w:r>
      <w:r w:rsidRPr="009822A0">
        <w:rPr>
          <w:rFonts w:ascii="Trebuchet MS" w:eastAsia="Calibri" w:hAnsi="Trebuchet MS" w:cstheme="majorBidi"/>
          <w:noProof/>
          <w:sz w:val="24"/>
          <w:szCs w:val="24"/>
        </w:rPr>
        <w:t xml:space="preserve"> membangun atau me</w:t>
      </w:r>
      <w:r w:rsidR="0062115B">
        <w:rPr>
          <w:rFonts w:ascii="Trebuchet MS" w:eastAsia="Calibri" w:hAnsi="Trebuchet MS" w:cstheme="majorBidi"/>
          <w:noProof/>
          <w:sz w:val="24"/>
          <w:szCs w:val="24"/>
        </w:rPr>
        <w:t>mbuat suatu aturan yang tujuan mulyanya adalah</w:t>
      </w:r>
      <w:r w:rsidRPr="009822A0">
        <w:rPr>
          <w:rFonts w:ascii="Trebuchet MS" w:eastAsia="Calibri" w:hAnsi="Trebuchet MS" w:cstheme="majorBidi"/>
          <w:noProof/>
          <w:sz w:val="24"/>
          <w:szCs w:val="24"/>
        </w:rPr>
        <w:t xml:space="preserve"> menciptakan kehidupan masyarakat yang sejahtera, adil dan makmur. </w:t>
      </w:r>
    </w:p>
    <w:p w:rsidR="00D27265" w:rsidRPr="009822A0" w:rsidRDefault="00D27265" w:rsidP="00946050">
      <w:pPr>
        <w:spacing w:line="360" w:lineRule="auto"/>
        <w:ind w:firstLine="720"/>
        <w:contextualSpacing/>
        <w:jc w:val="both"/>
        <w:rPr>
          <w:rFonts w:ascii="Trebuchet MS" w:eastAsia="Calibri" w:hAnsi="Trebuchet MS" w:cstheme="majorBidi"/>
          <w:noProof/>
          <w:sz w:val="24"/>
          <w:szCs w:val="24"/>
          <w:lang w:val="fi-FI"/>
        </w:rPr>
      </w:pPr>
      <w:r w:rsidRPr="009822A0">
        <w:rPr>
          <w:rFonts w:ascii="Trebuchet MS" w:eastAsia="Calibri" w:hAnsi="Trebuchet MS" w:cstheme="majorBidi"/>
          <w:noProof/>
          <w:sz w:val="24"/>
          <w:szCs w:val="24"/>
        </w:rPr>
        <w:t>Oleh karena untuk mewujud</w:t>
      </w:r>
      <w:r w:rsidR="00A55A93">
        <w:rPr>
          <w:rFonts w:ascii="Trebuchet MS" w:eastAsia="Calibri" w:hAnsi="Trebuchet MS" w:cstheme="majorBidi"/>
          <w:noProof/>
          <w:sz w:val="24"/>
          <w:szCs w:val="24"/>
        </w:rPr>
        <w:t xml:space="preserve">kan cita-cita tersebut, </w:t>
      </w:r>
      <w:r w:rsidRPr="009822A0">
        <w:rPr>
          <w:rFonts w:ascii="Trebuchet MS" w:eastAsia="Calibri" w:hAnsi="Trebuchet MS" w:cstheme="majorBidi"/>
          <w:noProof/>
          <w:sz w:val="24"/>
          <w:szCs w:val="24"/>
        </w:rPr>
        <w:t>yang</w:t>
      </w:r>
      <w:r w:rsidR="00A55A93">
        <w:rPr>
          <w:rFonts w:ascii="Trebuchet MS" w:eastAsia="Calibri" w:hAnsi="Trebuchet MS" w:cstheme="majorBidi"/>
          <w:noProof/>
          <w:sz w:val="24"/>
          <w:szCs w:val="24"/>
        </w:rPr>
        <w:t xml:space="preserve"> secara substansial</w:t>
      </w:r>
      <w:r w:rsidRPr="009822A0">
        <w:rPr>
          <w:rFonts w:ascii="Trebuchet MS" w:eastAsia="Calibri" w:hAnsi="Trebuchet MS" w:cstheme="majorBidi"/>
          <w:noProof/>
          <w:sz w:val="24"/>
          <w:szCs w:val="24"/>
        </w:rPr>
        <w:t xml:space="preserve"> tercantum didalam Pancasila dan Undang-undang Dasar</w:t>
      </w:r>
      <w:r w:rsidR="00A55A93">
        <w:rPr>
          <w:rFonts w:ascii="Trebuchet MS" w:eastAsia="Calibri" w:hAnsi="Trebuchet MS" w:cstheme="majorBidi"/>
          <w:noProof/>
          <w:sz w:val="24"/>
          <w:szCs w:val="24"/>
        </w:rPr>
        <w:t xml:space="preserve"> 1945.</w:t>
      </w:r>
      <w:r w:rsidR="00946050">
        <w:rPr>
          <w:rFonts w:ascii="Trebuchet MS" w:eastAsia="Calibri" w:hAnsi="Trebuchet MS" w:cstheme="majorBidi"/>
          <w:noProof/>
          <w:sz w:val="24"/>
          <w:szCs w:val="24"/>
        </w:rPr>
        <w:t xml:space="preserve"> Dengan dibentuknya</w:t>
      </w:r>
      <w:r w:rsidRPr="009822A0">
        <w:rPr>
          <w:rFonts w:ascii="Trebuchet MS" w:eastAsia="Calibri" w:hAnsi="Trebuchet MS" w:cstheme="majorBidi"/>
          <w:noProof/>
          <w:sz w:val="24"/>
          <w:szCs w:val="24"/>
        </w:rPr>
        <w:t xml:space="preserve"> suatu lembaga negara untuk menegakkan suatu kebenaran dalam usaha mencapai keadilan, ketertiban</w:t>
      </w:r>
      <w:r w:rsidR="00946050">
        <w:rPr>
          <w:rFonts w:ascii="Trebuchet MS" w:eastAsia="Calibri" w:hAnsi="Trebuchet MS" w:cstheme="majorBidi"/>
          <w:noProof/>
          <w:sz w:val="24"/>
          <w:szCs w:val="24"/>
        </w:rPr>
        <w:t>,</w:t>
      </w:r>
      <w:r w:rsidRPr="009822A0">
        <w:rPr>
          <w:rFonts w:ascii="Trebuchet MS" w:eastAsia="Calibri" w:hAnsi="Trebuchet MS" w:cstheme="majorBidi"/>
          <w:noProof/>
          <w:sz w:val="24"/>
          <w:szCs w:val="24"/>
        </w:rPr>
        <w:t xml:space="preserve"> dan kepastian hukum</w:t>
      </w:r>
      <w:r w:rsidR="00946050">
        <w:rPr>
          <w:rFonts w:ascii="Trebuchet MS" w:eastAsia="Calibri" w:hAnsi="Trebuchet MS" w:cstheme="majorBidi"/>
          <w:noProof/>
          <w:sz w:val="24"/>
          <w:szCs w:val="24"/>
        </w:rPr>
        <w:t>.</w:t>
      </w:r>
      <w:r w:rsidRPr="009822A0">
        <w:rPr>
          <w:rFonts w:ascii="Trebuchet MS" w:eastAsia="Calibri" w:hAnsi="Trebuchet MS" w:cstheme="majorBidi"/>
          <w:noProof/>
          <w:sz w:val="24"/>
          <w:szCs w:val="24"/>
        </w:rPr>
        <w:t xml:space="preserve"> adalah badan-badan peradilan yang tercantum didalam Undang-undang nomor 14 Tahun 1970 tentang ketentuan Pokok Kekuasaan Kehakiman. Dan juga yang ditegaskan dalam UUD 1945 amandemen 2002 yang terdapat dalam pasal 24C. Mahkamah Konstitusi (MK) adalah salah satu lembaga tinggi negara yang  baru, sederajat dan sama kedudukannya seperti Mahkamah Agung (MA). </w:t>
      </w:r>
      <w:r w:rsidRPr="009822A0">
        <w:rPr>
          <w:rFonts w:ascii="Trebuchet MS" w:eastAsia="Calibri" w:hAnsi="Trebuchet MS" w:cstheme="majorBidi"/>
          <w:noProof/>
          <w:sz w:val="24"/>
          <w:szCs w:val="24"/>
          <w:lang w:val="fi-FI"/>
        </w:rPr>
        <w:t xml:space="preserve">Mahkamah Konstitusi dan Mahkamah Agung sama-sama merupakan pelaksana cabang dari </w:t>
      </w:r>
      <w:r w:rsidRPr="009822A0">
        <w:rPr>
          <w:rFonts w:ascii="Trebuchet MS" w:eastAsia="Calibri" w:hAnsi="Trebuchet MS" w:cstheme="majorBidi"/>
          <w:noProof/>
          <w:sz w:val="24"/>
          <w:szCs w:val="24"/>
          <w:lang w:val="fi-FI"/>
        </w:rPr>
        <w:lastRenderedPageBreak/>
        <w:t>kekuasaan kehakiman yang terdapat didalam amandemen 2002. Dalam menjalankan fungsi kekuasaannya, Mahkamah Konstitusi bersifat independen baik secara</w:t>
      </w:r>
      <w:r w:rsidR="00946050">
        <w:rPr>
          <w:rFonts w:ascii="Trebuchet MS" w:eastAsia="Calibri" w:hAnsi="Trebuchet MS" w:cstheme="majorBidi"/>
          <w:noProof/>
          <w:sz w:val="24"/>
          <w:szCs w:val="24"/>
          <w:lang w:val="fi-FI"/>
        </w:rPr>
        <w:t xml:space="preserve"> struktural ataupun fungsional.</w:t>
      </w:r>
      <w:r w:rsidRPr="009822A0">
        <w:rPr>
          <w:rFonts w:ascii="Trebuchet MS" w:eastAsia="Calibri" w:hAnsi="Trebuchet MS" w:cstheme="majorBidi"/>
          <w:noProof/>
          <w:sz w:val="24"/>
          <w:szCs w:val="24"/>
          <w:lang w:val="fi-FI"/>
        </w:rPr>
        <w:t>Kedudukan</w:t>
      </w:r>
      <w:r w:rsidR="00946050">
        <w:rPr>
          <w:rFonts w:ascii="Trebuchet MS" w:eastAsia="Calibri" w:hAnsi="Trebuchet MS" w:cstheme="majorBidi"/>
          <w:noProof/>
          <w:sz w:val="24"/>
          <w:szCs w:val="24"/>
          <w:lang w:val="fi-FI"/>
        </w:rPr>
        <w:t xml:space="preserve"> Mahkamah Konstitusi </w:t>
      </w:r>
      <w:r w:rsidR="00946050">
        <w:rPr>
          <w:rFonts w:ascii="Trebuchet MS" w:eastAsia="Calibri" w:hAnsi="Trebuchet MS" w:cstheme="majorBidi"/>
          <w:noProof/>
          <w:sz w:val="24"/>
          <w:szCs w:val="24"/>
        </w:rPr>
        <w:t>dewasa ini merupakan suatu keniscayaan di dalam ketatanegaraan kita</w:t>
      </w:r>
      <w:r w:rsidRPr="009822A0">
        <w:rPr>
          <w:rFonts w:ascii="Trebuchet MS" w:eastAsia="Calibri" w:hAnsi="Trebuchet MS" w:cstheme="majorBidi"/>
          <w:noProof/>
          <w:sz w:val="24"/>
          <w:szCs w:val="24"/>
          <w:lang w:val="fi-FI"/>
        </w:rPr>
        <w:t xml:space="preserve">, terutama dalam memeriksa, mengadili, dan memutuskan </w:t>
      </w:r>
      <w:r w:rsidR="00946050">
        <w:rPr>
          <w:rFonts w:ascii="Trebuchet MS" w:eastAsia="Calibri" w:hAnsi="Trebuchet MS" w:cstheme="majorBidi"/>
          <w:noProof/>
          <w:sz w:val="24"/>
          <w:szCs w:val="24"/>
        </w:rPr>
        <w:t>atau menjudicial review produk legislatif (DPR) dalam bentuk undang-undang</w:t>
      </w:r>
      <w:r w:rsidRPr="009822A0">
        <w:rPr>
          <w:rFonts w:ascii="Trebuchet MS" w:eastAsia="Calibri" w:hAnsi="Trebuchet MS" w:cstheme="majorBidi"/>
          <w:noProof/>
          <w:sz w:val="24"/>
          <w:szCs w:val="24"/>
          <w:lang w:val="fi-FI"/>
        </w:rPr>
        <w:t>. Karena di</w:t>
      </w:r>
      <w:r w:rsidR="00946050">
        <w:rPr>
          <w:rFonts w:ascii="Trebuchet MS" w:eastAsia="Calibri" w:hAnsi="Trebuchet MS" w:cstheme="majorBidi"/>
          <w:noProof/>
          <w:sz w:val="24"/>
          <w:szCs w:val="24"/>
          <w:lang w:val="fi-FI"/>
        </w:rPr>
        <w:t xml:space="preserve">dalam </w:t>
      </w:r>
      <w:r w:rsidR="00946050">
        <w:rPr>
          <w:rFonts w:ascii="Trebuchet MS" w:eastAsia="Calibri" w:hAnsi="Trebuchet MS" w:cstheme="majorBidi"/>
          <w:noProof/>
          <w:sz w:val="24"/>
          <w:szCs w:val="24"/>
        </w:rPr>
        <w:t>standar operasional prosedurnya</w:t>
      </w:r>
      <w:r w:rsidRPr="009822A0">
        <w:rPr>
          <w:rFonts w:ascii="Trebuchet MS" w:eastAsia="Calibri" w:hAnsi="Trebuchet MS" w:cstheme="majorBidi"/>
          <w:noProof/>
          <w:sz w:val="24"/>
          <w:szCs w:val="24"/>
          <w:lang w:val="fi-FI"/>
        </w:rPr>
        <w:t xml:space="preserve">, Dewan Perwakilan Rakyat harus memenuhi aturan yang terdapat dalam UUD amandemen 2002 pada pasal 7B. </w:t>
      </w:r>
    </w:p>
    <w:p w:rsidR="00E542C7" w:rsidRPr="00B30BAC" w:rsidRDefault="00FE56B4" w:rsidP="00B30BAC">
      <w:pPr>
        <w:spacing w:line="360" w:lineRule="auto"/>
        <w:ind w:firstLine="720"/>
        <w:contextualSpacing/>
        <w:jc w:val="both"/>
        <w:rPr>
          <w:rStyle w:val="FootnoteTextChar"/>
          <w:rFonts w:ascii="Trebuchet MS" w:eastAsia="Calibri" w:hAnsi="Trebuchet MS" w:cstheme="majorBidi"/>
          <w:noProof/>
          <w:sz w:val="24"/>
          <w:szCs w:val="24"/>
        </w:rPr>
      </w:pPr>
      <w:r>
        <w:rPr>
          <w:rFonts w:ascii="Trebuchet MS" w:eastAsia="Calibri" w:hAnsi="Trebuchet MS" w:cstheme="majorBidi"/>
          <w:noProof/>
          <w:sz w:val="24"/>
          <w:szCs w:val="24"/>
        </w:rPr>
        <w:t xml:space="preserve">Menurut pendapat penulis tujuan dibentuknya </w:t>
      </w:r>
      <w:r w:rsidR="00B44193">
        <w:rPr>
          <w:rFonts w:ascii="Trebuchet MS" w:eastAsia="Calibri" w:hAnsi="Trebuchet MS" w:cstheme="majorBidi"/>
          <w:noProof/>
          <w:sz w:val="24"/>
          <w:szCs w:val="24"/>
        </w:rPr>
        <w:t>Mahkamah Konstitusi adalah untuk menegakan rasa keadilan di dalam keberlangsungan hidup berbangsa dan bernegara pada aspek yang lebih luas dan menjaga hak-hak seseorang yang dilindungi oleh undang-undang dasar secara substansial. Pada askpek lain sesuai dengan kewenangannya adalah memberikan kepastian hukum dalam hal konflik pemilihan kepada daerah, pemilihan legislatif dan pemilihan presiden.</w:t>
      </w:r>
      <w:r w:rsidR="004A64DC">
        <w:rPr>
          <w:rFonts w:ascii="Trebuchet MS" w:eastAsia="Calibri" w:hAnsi="Trebuchet MS" w:cstheme="majorBidi"/>
          <w:noProof/>
          <w:sz w:val="24"/>
          <w:szCs w:val="24"/>
        </w:rPr>
        <w:t xml:space="preserve"> Putusannya bersifat mengikat dan dapat dieksekusi apa yang menjadi keputusan Mahkamah, namun pada aspek putusan judicial review beberapa hal yang menjadi putusan mahkamah konstitusi tidak serta merta dapat menjadi acuan bagi peradilan umum lainnya yang menjadi suatu keharusan untuk diikuti. Menutut penulis hal tersebut dapat menjadi preseden buruk untuk kepercayaan rakyat terhadap mahkamah konstitusi, karena meskipun mereka menang dalam judicial review di mahkamah kosntitusi pada sisi lain di peradilan umum belum tentu sinergis dengan putusan mahkamah tersebut.</w:t>
      </w:r>
    </w:p>
    <w:p w:rsidR="00D27265" w:rsidRPr="009822A0" w:rsidRDefault="00D27265" w:rsidP="00D27265">
      <w:pPr>
        <w:pStyle w:val="ListParagraph"/>
        <w:numPr>
          <w:ilvl w:val="0"/>
          <w:numId w:val="17"/>
        </w:numPr>
        <w:spacing w:after="0" w:line="240" w:lineRule="auto"/>
        <w:ind w:left="284" w:hanging="284"/>
        <w:jc w:val="both"/>
        <w:rPr>
          <w:rFonts w:ascii="Trebuchet MS" w:hAnsi="Trebuchet MS" w:cs="Times New Roman"/>
          <w:color w:val="000000" w:themeColor="text1"/>
          <w:sz w:val="24"/>
          <w:szCs w:val="24"/>
        </w:rPr>
      </w:pPr>
      <w:r w:rsidRPr="009822A0">
        <w:rPr>
          <w:rStyle w:val="FootnoteTextChar"/>
          <w:rFonts w:ascii="Trebuchet MS" w:eastAsiaTheme="minorEastAsia" w:hAnsi="Trebuchet MS"/>
          <w:color w:val="000000" w:themeColor="text1"/>
          <w:sz w:val="24"/>
          <w:szCs w:val="24"/>
        </w:rPr>
        <w:t>Kewenangan Mahkamah Konstitusi dan Kewenangan Dewan Perwakilan Rakyat</w:t>
      </w:r>
    </w:p>
    <w:p w:rsidR="00B30BAC" w:rsidRDefault="00B30BAC" w:rsidP="00B30BAC">
      <w:pPr>
        <w:spacing w:after="0" w:line="360" w:lineRule="auto"/>
        <w:jc w:val="both"/>
        <w:rPr>
          <w:rFonts w:ascii="Trebuchet MS" w:hAnsi="Trebuchet MS"/>
          <w:sz w:val="24"/>
          <w:szCs w:val="24"/>
        </w:rPr>
      </w:pPr>
    </w:p>
    <w:p w:rsidR="00D27265" w:rsidRPr="007730F5" w:rsidRDefault="007730F5" w:rsidP="007730F5">
      <w:pPr>
        <w:spacing w:after="0" w:line="360" w:lineRule="auto"/>
        <w:ind w:firstLine="720"/>
        <w:jc w:val="both"/>
        <w:rPr>
          <w:rFonts w:ascii="Trebuchet MS" w:eastAsia="Calibri" w:hAnsi="Trebuchet MS" w:cstheme="majorBidi"/>
          <w:noProof/>
          <w:sz w:val="24"/>
          <w:szCs w:val="24"/>
        </w:rPr>
      </w:pPr>
      <w:r>
        <w:rPr>
          <w:rFonts w:ascii="Trebuchet MS" w:eastAsia="Calibri" w:hAnsi="Trebuchet MS" w:cstheme="majorBidi"/>
          <w:noProof/>
          <w:sz w:val="24"/>
          <w:szCs w:val="24"/>
        </w:rPr>
        <w:t>Indonesia ialah negara hukum hal</w:t>
      </w:r>
      <w:r w:rsidR="00D27265" w:rsidRPr="009822A0">
        <w:rPr>
          <w:rFonts w:ascii="Trebuchet MS" w:eastAsia="Calibri" w:hAnsi="Trebuchet MS" w:cstheme="majorBidi"/>
          <w:noProof/>
          <w:sz w:val="24"/>
          <w:szCs w:val="24"/>
        </w:rPr>
        <w:t xml:space="preserve"> Itu yang tertuang didalam UUD 1945 amandemen 2002 Pasal 1 ayat (3).  Dimana negara wajib dan harus menjunjung tinggi supremasi hukum sebagai salah satu sendi politik bernegara, disamping itu juga yang diamanatkan oleh Konstitusi</w:t>
      </w:r>
      <w:r w:rsidR="00D27265" w:rsidRPr="009822A0">
        <w:rPr>
          <w:rFonts w:ascii="Trebuchet MS" w:eastAsia="Calibri" w:hAnsi="Trebuchet MS" w:cstheme="majorBidi"/>
          <w:noProof/>
          <w:sz w:val="24"/>
          <w:szCs w:val="24"/>
          <w:vertAlign w:val="superscript"/>
        </w:rPr>
        <w:footnoteReference w:id="6"/>
      </w:r>
      <w:r w:rsidR="00D27265" w:rsidRPr="009822A0">
        <w:rPr>
          <w:rFonts w:ascii="Trebuchet MS" w:eastAsia="Calibri" w:hAnsi="Trebuchet MS" w:cstheme="majorBidi"/>
          <w:noProof/>
          <w:sz w:val="24"/>
          <w:szCs w:val="24"/>
        </w:rPr>
        <w:t xml:space="preserve">. Konstitusi menurut Brian Thompson </w:t>
      </w:r>
      <w:r w:rsidR="00D27265" w:rsidRPr="009822A0">
        <w:rPr>
          <w:rFonts w:ascii="Trebuchet MS" w:eastAsia="Calibri" w:hAnsi="Trebuchet MS" w:cstheme="majorBidi"/>
          <w:i/>
          <w:noProof/>
          <w:sz w:val="24"/>
          <w:szCs w:val="24"/>
        </w:rPr>
        <w:t xml:space="preserve">what is a constitution? </w:t>
      </w:r>
      <w:r w:rsidR="00D27265" w:rsidRPr="009822A0">
        <w:rPr>
          <w:rFonts w:ascii="Trebuchet MS" w:eastAsia="Calibri" w:hAnsi="Trebuchet MS" w:cstheme="majorBidi"/>
          <w:noProof/>
          <w:sz w:val="24"/>
          <w:szCs w:val="24"/>
        </w:rPr>
        <w:t xml:space="preserve">Dapat dijawab bahwa </w:t>
      </w:r>
      <w:r w:rsidR="00D27265" w:rsidRPr="009822A0">
        <w:rPr>
          <w:rFonts w:ascii="Trebuchet MS" w:eastAsia="Calibri" w:hAnsi="Trebuchet MS" w:cstheme="majorBidi"/>
          <w:i/>
          <w:noProof/>
          <w:sz w:val="24"/>
          <w:szCs w:val="24"/>
        </w:rPr>
        <w:t xml:space="preserve">“a </w:t>
      </w:r>
      <w:r w:rsidR="00D27265" w:rsidRPr="009822A0">
        <w:rPr>
          <w:rFonts w:ascii="Trebuchet MS" w:eastAsia="Calibri" w:hAnsi="Trebuchet MS" w:cstheme="majorBidi"/>
          <w:i/>
          <w:noProof/>
          <w:sz w:val="24"/>
          <w:szCs w:val="24"/>
        </w:rPr>
        <w:lastRenderedPageBreak/>
        <w:t>constituion is a document which contains the rules for the operation of an organization”.</w:t>
      </w:r>
      <w:r w:rsidRPr="009822A0">
        <w:rPr>
          <w:rFonts w:ascii="Trebuchet MS" w:eastAsia="Calibri" w:hAnsi="Trebuchet MS" w:cstheme="majorBidi"/>
          <w:i/>
          <w:noProof/>
          <w:sz w:val="24"/>
          <w:szCs w:val="24"/>
          <w:vertAlign w:val="superscript"/>
        </w:rPr>
        <w:footnoteReference w:id="7"/>
      </w:r>
      <w:r w:rsidR="00D27265" w:rsidRPr="009822A0">
        <w:rPr>
          <w:rFonts w:ascii="Trebuchet MS" w:eastAsia="Calibri" w:hAnsi="Trebuchet MS" w:cstheme="majorBidi"/>
          <w:noProof/>
          <w:sz w:val="24"/>
          <w:szCs w:val="24"/>
          <w:lang w:val="fi-FI"/>
        </w:rPr>
        <w:t>Jadi konstitusi dapat diartikan sebagai organisasi, tidak mungkin konstitusi itu bisa berjalan tanpa adanya masyarakat. Dan untuk meciptakan suatu negara, maka dibutuhkanlah yang namanya konstitusi sebagai pijakan dasarnya. Dasar untuk menjadi negara hukum ialah menghendaki adanya suatu kekuasaan peradilan yang merdeka, tidak dapat dipengaruhi oleh siapapun dan seorang hakim harus menegakan hukum, keadil</w:t>
      </w:r>
      <w:r w:rsidR="00D27265" w:rsidRPr="009822A0">
        <w:rPr>
          <w:rFonts w:ascii="Trebuchet MS" w:eastAsia="Calibri" w:hAnsi="Trebuchet MS" w:cstheme="majorBidi"/>
          <w:noProof/>
          <w:sz w:val="24"/>
          <w:szCs w:val="24"/>
        </w:rPr>
        <w:t>an</w:t>
      </w:r>
      <w:r w:rsidR="00D27265" w:rsidRPr="009822A0">
        <w:rPr>
          <w:rFonts w:ascii="Trebuchet MS" w:eastAsia="Calibri" w:hAnsi="Trebuchet MS" w:cstheme="majorBidi"/>
          <w:noProof/>
          <w:sz w:val="24"/>
          <w:szCs w:val="24"/>
          <w:lang w:val="fi-FI"/>
        </w:rPr>
        <w:t>, dan kebenaran dengan setepat-tepatnya.</w:t>
      </w:r>
    </w:p>
    <w:p w:rsidR="00D27265" w:rsidRPr="00D57D99" w:rsidRDefault="00D27265" w:rsidP="00D57D99">
      <w:pPr>
        <w:spacing w:after="0" w:line="360" w:lineRule="auto"/>
        <w:ind w:firstLine="720"/>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lang w:val="fi-FI"/>
        </w:rPr>
        <w:t>Batas adalah suatu pemisah antara satu kewenangan dengan kewenangan  yang lainnya. Oleh karena itu, dengan adanya bataslah suatu lembaga negara bisa mengerjakan secara fokus apa yang menjadi ketetapan didalam tugasnya. Maka sangat berbeda antara tugas Mahkamah Konstitusi dengan tugas Dewan Perwakilan Rakyat dan dengan lembaga negara yang lainnya.</w:t>
      </w:r>
      <w:r w:rsidRPr="009822A0">
        <w:rPr>
          <w:rFonts w:ascii="Trebuchet MS" w:eastAsia="Calibri" w:hAnsi="Trebuchet MS" w:cstheme="majorBidi"/>
          <w:noProof/>
          <w:sz w:val="24"/>
          <w:szCs w:val="24"/>
        </w:rPr>
        <w:t xml:space="preserve"> Mahkamah Konstitusi adalah suatu lembaga kekuasaan kehakiman yang baru dalam sistem ketatanegaraan Indonesia. Dan Mahkamah Konstitusi merupakan salah satu pelaku kekuasaan kehakiman yang merdeka mempunyai peranan penting guna menegakkan konstitusi dan prinsip negara hukum sesuai dengan kewenangan dan kewajibannya sebagaimana ditentukan dalam Undang-Undang Dasar Negara Republik Indonesia Tahun 1945.</w:t>
      </w:r>
    </w:p>
    <w:p w:rsidR="00D27265" w:rsidRPr="009822A0" w:rsidRDefault="00D27265" w:rsidP="00232AD2">
      <w:pPr>
        <w:spacing w:after="0" w:line="360" w:lineRule="auto"/>
        <w:ind w:firstLine="720"/>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rPr>
        <w:t>Kedudukan dan keberadaan Mahkamah Konstitusi ini diatur didalam Pasal 24C Amandemen UUD 1945 dan yang kemudian untuk dipertegas kembali tentang Mahkamah Konstitusi dalam UU No. 24 Tahun 2004</w:t>
      </w:r>
      <w:r w:rsidRPr="009822A0">
        <w:rPr>
          <w:rFonts w:ascii="Trebuchet MS" w:eastAsia="Calibri" w:hAnsi="Trebuchet MS" w:cstheme="majorBidi"/>
          <w:noProof/>
          <w:sz w:val="24"/>
          <w:szCs w:val="24"/>
          <w:vertAlign w:val="superscript"/>
        </w:rPr>
        <w:footnoteReference w:id="8"/>
      </w:r>
      <w:r w:rsidRPr="009822A0">
        <w:rPr>
          <w:rFonts w:ascii="Trebuchet MS" w:eastAsia="Calibri" w:hAnsi="Trebuchet MS" w:cstheme="majorBidi"/>
          <w:noProof/>
          <w:sz w:val="24"/>
          <w:szCs w:val="24"/>
        </w:rPr>
        <w:t>. Putusan Mahkamah Konstitusi bersifat final, yakni putusan Mahkamah Konstitusi langsung memperoleh kekuatan hukum tetap sejak diucapkan dan tidak ada upaya hukum yang dapat ditempuh. Sifat final dalam putusan Mahkamah Konstitusi dalam Undang-Undang ini mencakup pula kekuatan hukum mengikat (</w:t>
      </w:r>
      <w:r w:rsidRPr="00530F7B">
        <w:rPr>
          <w:rFonts w:ascii="Trebuchet MS" w:eastAsia="Calibri" w:hAnsi="Trebuchet MS" w:cstheme="majorBidi"/>
          <w:i/>
          <w:iCs/>
          <w:noProof/>
          <w:sz w:val="24"/>
          <w:szCs w:val="24"/>
        </w:rPr>
        <w:t>final and binding</w:t>
      </w:r>
      <w:r w:rsidRPr="009822A0">
        <w:rPr>
          <w:rFonts w:ascii="Trebuchet MS" w:eastAsia="Calibri" w:hAnsi="Trebuchet MS" w:cstheme="majorBidi"/>
          <w:noProof/>
          <w:sz w:val="24"/>
          <w:szCs w:val="24"/>
        </w:rPr>
        <w:t xml:space="preserve">). </w:t>
      </w:r>
    </w:p>
    <w:p w:rsidR="00D27265" w:rsidRPr="009822A0" w:rsidRDefault="00D27265" w:rsidP="00232AD2">
      <w:pPr>
        <w:spacing w:after="0" w:line="360" w:lineRule="auto"/>
        <w:ind w:firstLine="426"/>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rPr>
        <w:lastRenderedPageBreak/>
        <w:t xml:space="preserve">  Kedudukan Mahkamah Konstitusi adalah merupakan bagian dari salah satu lembaga negara yang melakukan kekuasaan kehakiman yang merdeka untuk menyelenggarakan pengadilan guna menegakkan hukum dan keadilan. Mahkamah Konstitusi merupakan lembaga yang  cukup strategis di Indonesia ini. Karena apabila Dewan Perwakilan Rakyat hendak memutus bersalah Presiden dan ataupun Wakil Presiden, maka DPR wajib terlebih dahulu mengajukan permohonan kepada Mahkamah Konstitusi untuk diproses terhadap apa yang diajukan oleh DPR guna ditindaklanjuti oleh Mahkamah Konstitusi.</w:t>
      </w:r>
    </w:p>
    <w:p w:rsidR="00D27265" w:rsidRPr="009822A0" w:rsidRDefault="00D27265" w:rsidP="00D27265">
      <w:pPr>
        <w:spacing w:after="0" w:line="360" w:lineRule="auto"/>
        <w:ind w:firstLine="426"/>
        <w:jc w:val="both"/>
        <w:rPr>
          <w:rFonts w:ascii="Trebuchet MS" w:eastAsia="Calibri" w:hAnsi="Trebuchet MS" w:cstheme="majorBidi"/>
          <w:noProof/>
          <w:sz w:val="24"/>
          <w:szCs w:val="24"/>
          <w:lang w:val="fi-FI"/>
        </w:rPr>
      </w:pPr>
      <w:r w:rsidRPr="009822A0">
        <w:rPr>
          <w:rFonts w:ascii="Trebuchet MS" w:eastAsia="Calibri" w:hAnsi="Trebuchet MS" w:cstheme="majorBidi"/>
          <w:noProof/>
          <w:sz w:val="24"/>
          <w:szCs w:val="24"/>
        </w:rPr>
        <w:t>Untuk mempermudah kinerja Mahkamah Konstitusi dalam menjalankan tugasnya, maka ia dibantu oleh sebuah sekretariat Jenderal dan Kepaniteraan</w:t>
      </w:r>
      <w:r w:rsidRPr="009822A0">
        <w:rPr>
          <w:rFonts w:ascii="Trebuchet MS" w:eastAsia="Calibri" w:hAnsi="Trebuchet MS" w:cstheme="majorBidi"/>
          <w:noProof/>
          <w:sz w:val="24"/>
          <w:szCs w:val="24"/>
          <w:vertAlign w:val="superscript"/>
        </w:rPr>
        <w:footnoteReference w:id="9"/>
      </w:r>
      <w:r w:rsidRPr="009822A0">
        <w:rPr>
          <w:rFonts w:ascii="Trebuchet MS" w:eastAsia="Calibri" w:hAnsi="Trebuchet MS" w:cstheme="majorBidi"/>
          <w:noProof/>
          <w:sz w:val="24"/>
          <w:szCs w:val="24"/>
        </w:rPr>
        <w:t xml:space="preserve"> yang dibentuk langsung oleh Mahkamah Konstitusi. </w:t>
      </w:r>
      <w:r w:rsidRPr="009822A0">
        <w:rPr>
          <w:rFonts w:ascii="Trebuchet MS" w:eastAsia="Calibri" w:hAnsi="Trebuchet MS" w:cstheme="majorBidi"/>
          <w:noProof/>
          <w:sz w:val="24"/>
          <w:szCs w:val="24"/>
          <w:lang w:val="fi-FI"/>
        </w:rPr>
        <w:t>Dalam menjalankan tugas-tugas teknis, maka disitulah fungsi daripada Sekretariat Jenderal. Sedangkan dalam menjalankan tugas teknis terkait administrasi</w:t>
      </w:r>
      <w:r w:rsidRPr="009822A0">
        <w:rPr>
          <w:rFonts w:ascii="Trebuchet MS" w:eastAsia="Calibri" w:hAnsi="Trebuchet MS" w:cstheme="majorBidi"/>
          <w:i/>
          <w:iCs/>
          <w:noProof/>
          <w:sz w:val="24"/>
          <w:szCs w:val="24"/>
          <w:lang w:val="fi-FI"/>
        </w:rPr>
        <w:t xml:space="preserve"> justisial</w:t>
      </w:r>
      <w:r w:rsidRPr="009822A0">
        <w:rPr>
          <w:rFonts w:ascii="Trebuchet MS" w:eastAsia="Calibri" w:hAnsi="Trebuchet MS" w:cstheme="majorBidi"/>
          <w:noProof/>
          <w:sz w:val="24"/>
          <w:szCs w:val="24"/>
          <w:lang w:val="fi-FI"/>
        </w:rPr>
        <w:t xml:space="preserve">, itu dilakukan oleh kepaniteraan. Yang menyebabkan harus adanya pembedaan dan pemisahan ini, dimaksudkan untuk menjamin agar administrasi peradilan dan atau administrasi justisial tidak tercampur aduk dibawah tangan kepaniteraan dengan administrasi </w:t>
      </w:r>
      <w:r w:rsidRPr="009822A0">
        <w:rPr>
          <w:rFonts w:ascii="Trebuchet MS" w:eastAsia="Calibri" w:hAnsi="Trebuchet MS" w:cstheme="majorBidi"/>
          <w:i/>
          <w:noProof/>
          <w:sz w:val="24"/>
          <w:szCs w:val="24"/>
          <w:lang w:val="fi-FI"/>
        </w:rPr>
        <w:t>non-justisial</w:t>
      </w:r>
      <w:r w:rsidRPr="009822A0">
        <w:rPr>
          <w:rFonts w:ascii="Trebuchet MS" w:eastAsia="Calibri" w:hAnsi="Trebuchet MS" w:cstheme="majorBidi"/>
          <w:noProof/>
          <w:sz w:val="24"/>
          <w:szCs w:val="24"/>
          <w:lang w:val="fi-FI"/>
        </w:rPr>
        <w:t xml:space="preserve"> yang berada dibawah tangan Sekretariat Jenderal.</w:t>
      </w:r>
    </w:p>
    <w:p w:rsidR="00D27265" w:rsidRPr="009822A0" w:rsidRDefault="00D27265" w:rsidP="00232AD2">
      <w:pPr>
        <w:spacing w:after="0" w:line="360" w:lineRule="auto"/>
        <w:ind w:firstLine="720"/>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lang w:val="fi-FI"/>
        </w:rPr>
        <w:t xml:space="preserve">Sedangkan dalam pemilihan Mahkamah Konstitusi itu bisa dilihat didalam UU Mahkamah Konstitusi Pasal </w:t>
      </w:r>
      <w:r w:rsidRPr="009822A0">
        <w:rPr>
          <w:rFonts w:ascii="Trebuchet MS" w:eastAsia="Calibri" w:hAnsi="Trebuchet MS" w:cstheme="majorBidi"/>
          <w:noProof/>
          <w:sz w:val="24"/>
          <w:szCs w:val="24"/>
        </w:rPr>
        <w:t>4</w:t>
      </w:r>
      <w:r w:rsidRPr="009822A0">
        <w:rPr>
          <w:rFonts w:ascii="Trebuchet MS" w:eastAsia="Calibri" w:hAnsi="Trebuchet MS" w:cstheme="majorBidi"/>
          <w:noProof/>
          <w:sz w:val="24"/>
          <w:szCs w:val="24"/>
          <w:lang w:val="fi-FI"/>
        </w:rPr>
        <w:t xml:space="preserve"> No. </w:t>
      </w:r>
      <w:r w:rsidRPr="009822A0">
        <w:rPr>
          <w:rFonts w:ascii="Trebuchet MS" w:eastAsia="Calibri" w:hAnsi="Trebuchet MS" w:cstheme="majorBidi"/>
          <w:noProof/>
          <w:sz w:val="24"/>
          <w:szCs w:val="24"/>
        </w:rPr>
        <w:t>8</w:t>
      </w:r>
      <w:r w:rsidRPr="009822A0">
        <w:rPr>
          <w:rFonts w:ascii="Trebuchet MS" w:eastAsia="Calibri" w:hAnsi="Trebuchet MS" w:cstheme="majorBidi"/>
          <w:noProof/>
          <w:sz w:val="24"/>
          <w:szCs w:val="24"/>
          <w:lang w:val="fi-FI"/>
        </w:rPr>
        <w:t xml:space="preserve"> Tahun 20</w:t>
      </w:r>
      <w:r w:rsidRPr="009822A0">
        <w:rPr>
          <w:rFonts w:ascii="Trebuchet MS" w:eastAsia="Calibri" w:hAnsi="Trebuchet MS" w:cstheme="majorBidi"/>
          <w:noProof/>
          <w:sz w:val="24"/>
          <w:szCs w:val="24"/>
        </w:rPr>
        <w:t>11</w:t>
      </w:r>
      <w:r w:rsidRPr="009822A0">
        <w:rPr>
          <w:rFonts w:ascii="Trebuchet MS" w:eastAsia="Calibri" w:hAnsi="Trebuchet MS" w:cstheme="majorBidi"/>
          <w:noProof/>
          <w:sz w:val="24"/>
          <w:szCs w:val="24"/>
          <w:vertAlign w:val="superscript"/>
        </w:rPr>
        <w:footnoteReference w:id="10"/>
      </w:r>
      <w:r w:rsidRPr="009822A0">
        <w:rPr>
          <w:rFonts w:ascii="Trebuchet MS" w:eastAsia="Calibri" w:hAnsi="Trebuchet MS" w:cstheme="majorBidi"/>
          <w:noProof/>
          <w:sz w:val="24"/>
          <w:szCs w:val="24"/>
          <w:lang w:val="fi-FI"/>
        </w:rPr>
        <w:t xml:space="preserve">. Dan yang menjadi </w:t>
      </w:r>
      <w:r w:rsidRPr="009822A0">
        <w:rPr>
          <w:rFonts w:ascii="Trebuchet MS" w:eastAsia="Calibri" w:hAnsi="Trebuchet MS" w:cstheme="majorBidi"/>
          <w:noProof/>
          <w:sz w:val="24"/>
          <w:szCs w:val="24"/>
        </w:rPr>
        <w:t xml:space="preserve"> salah satu kewenangan Mahkamah Konstitusi adalah memutus sengketa kewenangan antar lembaga negara, sehingga mengharuskan para hakim konstitusi untuk secara moral dan hukum bersikap netral dan tidak berpihak kepada salah satu lembaga negara yang bersengketa. </w:t>
      </w:r>
    </w:p>
    <w:p w:rsidR="00D27265" w:rsidRPr="009822A0" w:rsidRDefault="00D27265" w:rsidP="00D27265">
      <w:pPr>
        <w:spacing w:after="0" w:line="360" w:lineRule="auto"/>
        <w:ind w:firstLine="426"/>
        <w:jc w:val="both"/>
        <w:rPr>
          <w:rFonts w:ascii="Trebuchet MS" w:eastAsia="Calibri" w:hAnsi="Trebuchet MS" w:cstheme="majorBidi"/>
          <w:noProof/>
          <w:sz w:val="24"/>
          <w:szCs w:val="24"/>
        </w:rPr>
      </w:pPr>
    </w:p>
    <w:p w:rsidR="00D27265" w:rsidRPr="00386249" w:rsidRDefault="00D27265" w:rsidP="00386249">
      <w:pPr>
        <w:spacing w:after="0" w:line="360" w:lineRule="auto"/>
        <w:ind w:firstLine="426"/>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rPr>
        <w:t xml:space="preserve">Di samping itu, dejarat independensi hakim konstitusi juga diharapkan dapat lebih terjamin karena yang menentukan pengangkatannya sebagai hakim bukan hanya satu lembaga, seperti yang terdapat pada Pasal 4 UU </w:t>
      </w:r>
      <w:r w:rsidRPr="009822A0">
        <w:rPr>
          <w:rFonts w:ascii="Trebuchet MS" w:eastAsia="Calibri" w:hAnsi="Trebuchet MS" w:cstheme="majorBidi"/>
          <w:noProof/>
          <w:sz w:val="24"/>
          <w:szCs w:val="24"/>
        </w:rPr>
        <w:lastRenderedPageBreak/>
        <w:t>Mahkamah Konstitusi No. 4 tahun 2011</w:t>
      </w:r>
      <w:r w:rsidRPr="009822A0">
        <w:rPr>
          <w:rFonts w:ascii="Trebuchet MS" w:eastAsia="Calibri" w:hAnsi="Trebuchet MS" w:cstheme="majorBidi"/>
          <w:noProof/>
          <w:sz w:val="24"/>
          <w:szCs w:val="24"/>
          <w:vertAlign w:val="superscript"/>
        </w:rPr>
        <w:footnoteReference w:id="11"/>
      </w:r>
      <w:r w:rsidRPr="009822A0">
        <w:rPr>
          <w:rFonts w:ascii="Trebuchet MS" w:eastAsia="Calibri" w:hAnsi="Trebuchet MS" w:cstheme="majorBidi"/>
          <w:noProof/>
          <w:sz w:val="24"/>
          <w:szCs w:val="24"/>
        </w:rPr>
        <w:t>. Dan juga, Mahkamah Konstitusi wajib memberi keputusan atas pendapat Dewan Perwakilan Rakyat mengenai dugaan pelanggaran yang dilakukan oleh Presiden dan Wakil Presiden berdasarkan UUD 1945, serta Mahkamah Konstitusi mempunyai hak untuk menguji undang-Undang Dasar 1945.</w:t>
      </w:r>
    </w:p>
    <w:p w:rsidR="00D27265" w:rsidRPr="009822A0" w:rsidRDefault="00D27265" w:rsidP="00386249">
      <w:pPr>
        <w:spacing w:after="0" w:line="360" w:lineRule="auto"/>
        <w:ind w:firstLine="426"/>
        <w:jc w:val="both"/>
        <w:rPr>
          <w:rFonts w:ascii="Trebuchet MS" w:eastAsia="Calibri" w:hAnsi="Trebuchet MS" w:cstheme="majorBidi"/>
          <w:noProof/>
          <w:sz w:val="24"/>
          <w:szCs w:val="24"/>
          <w:lang w:val="fi-FI"/>
        </w:rPr>
      </w:pPr>
      <w:r w:rsidRPr="009822A0">
        <w:rPr>
          <w:rFonts w:ascii="Trebuchet MS" w:eastAsia="Calibri" w:hAnsi="Trebuchet MS" w:cstheme="majorBidi"/>
          <w:noProof/>
          <w:sz w:val="24"/>
          <w:szCs w:val="24"/>
        </w:rPr>
        <w:t xml:space="preserve">Dewan Perwakilan Rakyat merupakan organ negara yang membentuk undang-undang bersamaan dengan Presiden. </w:t>
      </w:r>
      <w:r w:rsidRPr="009822A0">
        <w:rPr>
          <w:rFonts w:ascii="Trebuchet MS" w:eastAsia="Calibri" w:hAnsi="Trebuchet MS" w:cstheme="majorBidi"/>
          <w:noProof/>
          <w:sz w:val="24"/>
          <w:szCs w:val="24"/>
          <w:lang w:val="fi-FI"/>
        </w:rPr>
        <w:t>Dewan Perwakilan Rakyat ini terdiri dari berbagai anggota partai politik dan dipilih melalui pemilihan umum. Setiap rancangan undang-undang yang diajukan dibahas terlebih dahulu oleh Dewan Perwakilan Rakyat dan Presiden untuk mendapat persetujuan.Dan segala peraturan pemerintah itu harus mendapat persetujuan Dewan Perwakilan Rakyat. Oleh karena itu, Dewan Perwakilan Rakyat hampir sangat besar memegang kekuasaan dipemerintahan. Karena segala bidang negara, bahkan Presiden sekalipun harus mendapatkan persetujuan oleh Dewan Perwakilan Rakyat</w:t>
      </w:r>
      <w:r w:rsidRPr="009822A0">
        <w:rPr>
          <w:rFonts w:ascii="Trebuchet MS" w:eastAsia="Calibri" w:hAnsi="Trebuchet MS" w:cstheme="majorBidi"/>
          <w:noProof/>
          <w:sz w:val="24"/>
          <w:szCs w:val="24"/>
        </w:rPr>
        <w:t xml:space="preserve"> terhadap RUU yang diusulkan oleh Presiden ataupun Dewan Perwakilan Daerah</w:t>
      </w:r>
      <w:r w:rsidRPr="009822A0">
        <w:rPr>
          <w:rFonts w:ascii="Trebuchet MS" w:eastAsia="Calibri" w:hAnsi="Trebuchet MS" w:cstheme="majorBidi"/>
          <w:noProof/>
          <w:sz w:val="24"/>
          <w:szCs w:val="24"/>
          <w:lang w:val="fi-FI"/>
        </w:rPr>
        <w:t>.</w:t>
      </w:r>
    </w:p>
    <w:p w:rsidR="00D27265" w:rsidRPr="009822A0" w:rsidRDefault="00D27265" w:rsidP="00386249">
      <w:pPr>
        <w:spacing w:after="0" w:line="360" w:lineRule="auto"/>
        <w:ind w:firstLine="720"/>
        <w:jc w:val="both"/>
        <w:rPr>
          <w:rFonts w:ascii="Trebuchet MS" w:eastAsia="Calibri" w:hAnsi="Trebuchet MS" w:cstheme="majorBidi"/>
          <w:noProof/>
          <w:sz w:val="24"/>
          <w:szCs w:val="24"/>
          <w:lang w:val="fi-FI"/>
        </w:rPr>
      </w:pPr>
      <w:r w:rsidRPr="009822A0">
        <w:rPr>
          <w:rFonts w:ascii="Trebuchet MS" w:eastAsia="Calibri" w:hAnsi="Trebuchet MS" w:cstheme="majorBidi"/>
          <w:noProof/>
          <w:sz w:val="24"/>
          <w:szCs w:val="24"/>
          <w:lang w:val="fi-FI"/>
        </w:rPr>
        <w:t>Bahkan segala rancangan undang-undang anggaran pendapatan dan belanja negara diajukan oleh Presiden untuk dibahas bersama Dewan Perwakilan Rakyat dengan memperhatikan pertimbangan Dewan Perwakilan Daerah. Dan juga Dewan Perwaki</w:t>
      </w:r>
      <w:r w:rsidRPr="009822A0">
        <w:rPr>
          <w:rFonts w:ascii="Trebuchet MS" w:eastAsia="Calibri" w:hAnsi="Trebuchet MS" w:cstheme="majorBidi"/>
          <w:noProof/>
          <w:sz w:val="24"/>
          <w:szCs w:val="24"/>
        </w:rPr>
        <w:t>l</w:t>
      </w:r>
      <w:r w:rsidRPr="009822A0">
        <w:rPr>
          <w:rFonts w:ascii="Trebuchet MS" w:eastAsia="Calibri" w:hAnsi="Trebuchet MS" w:cstheme="majorBidi"/>
          <w:noProof/>
          <w:sz w:val="24"/>
          <w:szCs w:val="24"/>
          <w:lang w:val="fi-FI"/>
        </w:rPr>
        <w:t>an Daerah dapat melakukan pengawasan atas pelaksanaan undang-undang mengenai : otonomi daerah, pembentukan, pemekaran, penggabungan daerah, hubungan pusat daerah dan lain-lain, kemudian menyampaikan hasil pengawasannya itu kepada Dewan Perwakilan Rakyat</w:t>
      </w:r>
      <w:r w:rsidRPr="009822A0">
        <w:rPr>
          <w:rFonts w:ascii="Trebuchet MS" w:eastAsia="Calibri" w:hAnsi="Trebuchet MS" w:cstheme="majorBidi"/>
          <w:noProof/>
          <w:sz w:val="24"/>
          <w:szCs w:val="24"/>
          <w:vertAlign w:val="superscript"/>
        </w:rPr>
        <w:footnoteReference w:id="12"/>
      </w:r>
      <w:r w:rsidRPr="009822A0">
        <w:rPr>
          <w:rFonts w:ascii="Trebuchet MS" w:eastAsia="Calibri" w:hAnsi="Trebuchet MS" w:cstheme="majorBidi"/>
          <w:noProof/>
          <w:sz w:val="24"/>
          <w:szCs w:val="24"/>
          <w:lang w:val="fi-FI"/>
        </w:rPr>
        <w:t xml:space="preserve"> sebagai bahan pertimbanganan untuk ditindaklanjuti.</w:t>
      </w:r>
    </w:p>
    <w:p w:rsidR="00D27265" w:rsidRPr="009822A0" w:rsidRDefault="00D27265" w:rsidP="00D27265">
      <w:pPr>
        <w:spacing w:after="0" w:line="360" w:lineRule="auto"/>
        <w:ind w:left="1429"/>
        <w:contextualSpacing/>
        <w:jc w:val="both"/>
        <w:rPr>
          <w:rFonts w:ascii="Trebuchet MS" w:eastAsia="Calibri" w:hAnsi="Trebuchet MS" w:cstheme="majorBidi"/>
          <w:noProof/>
          <w:sz w:val="24"/>
          <w:szCs w:val="24"/>
          <w:lang w:val="fi-FI"/>
        </w:rPr>
      </w:pPr>
    </w:p>
    <w:p w:rsidR="00D27265" w:rsidRPr="00386249" w:rsidRDefault="00D27265" w:rsidP="00386249">
      <w:pPr>
        <w:spacing w:after="0" w:line="360" w:lineRule="auto"/>
        <w:ind w:firstLine="426"/>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lang w:val="fi-FI"/>
        </w:rPr>
        <w:t>Dan kewenangan lain Dewan Perwakilan Rakyat ialah memberikan persetujuan apabila anggota Komisi Yudisial diangkat dan diberhent</w:t>
      </w:r>
      <w:r w:rsidRPr="009822A0">
        <w:rPr>
          <w:rFonts w:ascii="Trebuchet MS" w:eastAsia="Calibri" w:hAnsi="Trebuchet MS" w:cstheme="majorBidi"/>
          <w:noProof/>
          <w:sz w:val="24"/>
          <w:szCs w:val="24"/>
        </w:rPr>
        <w:t>i</w:t>
      </w:r>
      <w:r w:rsidRPr="009822A0">
        <w:rPr>
          <w:rFonts w:ascii="Trebuchet MS" w:eastAsia="Calibri" w:hAnsi="Trebuchet MS" w:cstheme="majorBidi"/>
          <w:noProof/>
          <w:sz w:val="24"/>
          <w:szCs w:val="24"/>
          <w:lang w:val="fi-FI"/>
        </w:rPr>
        <w:t xml:space="preserve">kan oleh Presiden. Dalam pemilihan calon hakim agung diusulkan oleh Komisi Yudisial kepada Dewan Perwakilan Rakyat untuk mendapatkan persetujuan. Presiden </w:t>
      </w:r>
      <w:r w:rsidRPr="009822A0">
        <w:rPr>
          <w:rFonts w:ascii="Trebuchet MS" w:eastAsia="Calibri" w:hAnsi="Trebuchet MS" w:cstheme="majorBidi"/>
          <w:noProof/>
          <w:sz w:val="24"/>
          <w:szCs w:val="24"/>
          <w:lang w:val="fi-FI"/>
        </w:rPr>
        <w:lastRenderedPageBreak/>
        <w:t>memberikan amnesti dan abolisi dengan memperhatikan pertimbangan Dewan Perwakilan Rakyat. Oleh karena Mahkamah Konstitusi harus memperhatikan dan mempertimbangkan dengan sungguh-sungguh keterangan yang dilakukan baik itu secara lisan ataupun tulisan dari pihak Dewan Perwakilan Rakyat selaku pemegang kekuasaan dalam pembentukan Undang-undang</w:t>
      </w:r>
      <w:r w:rsidRPr="009822A0">
        <w:rPr>
          <w:rFonts w:ascii="Trebuchet MS" w:eastAsia="Calibri" w:hAnsi="Trebuchet MS" w:cstheme="majorBidi"/>
          <w:noProof/>
          <w:sz w:val="24"/>
          <w:szCs w:val="24"/>
          <w:vertAlign w:val="superscript"/>
        </w:rPr>
        <w:footnoteReference w:id="13"/>
      </w:r>
      <w:r w:rsidRPr="009822A0">
        <w:rPr>
          <w:rFonts w:ascii="Trebuchet MS" w:eastAsia="Calibri" w:hAnsi="Trebuchet MS" w:cstheme="majorBidi"/>
          <w:noProof/>
          <w:sz w:val="24"/>
          <w:szCs w:val="24"/>
          <w:lang w:val="fi-FI"/>
        </w:rPr>
        <w:t>. Dan juga, Dewan Perwakilan Rakyat ini mempunyai kewenangan untuk mengangkat 3 orang hakim Konstitusi, 3 orang yang terpilih kepada Presiden yang nantinya akan menerbitkan Keputusan Presiden untuk mengangkat mereka bertiga sebagai mana mestinya.</w:t>
      </w:r>
    </w:p>
    <w:p w:rsidR="00D27265" w:rsidRPr="00193CFB" w:rsidRDefault="00D27265" w:rsidP="00193CFB">
      <w:pPr>
        <w:spacing w:after="0" w:line="360" w:lineRule="auto"/>
        <w:ind w:firstLine="426"/>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lang w:val="fi-FI"/>
        </w:rPr>
        <w:t xml:space="preserve">Dewan Perwakilan Rakyat dapat bertindak sebagai pihak dalam persidangan perkara pada sengketa kewenangan antar lembaga negara. Disamping itu pula, Dewan Perwakilan Rakyat juga sangat berperan penting dalam penentuan anggaran negara, dan juga termasuk anggaran Mahkamah Konstitusi yang tersendiri sesuai dala ketentuan undang-undang yang berlaku.  Berarti dapat kita katakan bahwa sangat erat hubungannya antara Mahkamah Konstitusi dengan Dewan Perwakilan Rakyat yang juga sebagai salah satu lembaga pengisi jabatan hakim konstitusi. Dan dalam perkataan lain seperti yang dijelaskan sebelumnya, Dewan Perwakilan Rakyat sebagai pemegang jabatan terluas dipemerintahan ini, berpotensi sangat besar akan terjadinya sengketa kewenangan dalam menjalankan pemerintahan. </w:t>
      </w:r>
    </w:p>
    <w:p w:rsidR="00D27265" w:rsidRPr="009822A0" w:rsidRDefault="00386249" w:rsidP="00D27265">
      <w:pPr>
        <w:spacing w:after="0" w:line="360" w:lineRule="auto"/>
        <w:ind w:firstLine="426"/>
        <w:jc w:val="both"/>
        <w:rPr>
          <w:rFonts w:ascii="Trebuchet MS" w:eastAsia="Calibri" w:hAnsi="Trebuchet MS" w:cstheme="majorBidi"/>
          <w:noProof/>
          <w:sz w:val="24"/>
          <w:szCs w:val="24"/>
        </w:rPr>
      </w:pPr>
      <w:r>
        <w:rPr>
          <w:rFonts w:ascii="Trebuchet MS" w:eastAsia="Calibri" w:hAnsi="Trebuchet MS" w:cstheme="majorBidi"/>
          <w:noProof/>
          <w:sz w:val="24"/>
          <w:szCs w:val="24"/>
        </w:rPr>
        <w:t>Di sisi lain</w:t>
      </w:r>
      <w:r w:rsidR="00D27265" w:rsidRPr="009822A0">
        <w:rPr>
          <w:rFonts w:ascii="Trebuchet MS" w:eastAsia="Calibri" w:hAnsi="Trebuchet MS" w:cstheme="majorBidi"/>
          <w:noProof/>
          <w:sz w:val="24"/>
          <w:szCs w:val="24"/>
          <w:lang w:val="fi-FI"/>
        </w:rPr>
        <w:t xml:space="preserve">, Dewan Perwakilan Rakyat sangat diberi keleluasaan didalam menjalankan kewenangan itu yang telah diberikan oleh Undang-Undang Dasar. Disamping itu pula, persengketaan hasil pemilihan umum juga sangat berpengaruh terhadap terpilih atau tidaknya anggota Dewan Perwakilan Rakyat. Kemudian pada suatu pernyataan Dewan Perwakilan Rakyat, bahwa Presiden atau Wakil Presiden yang telah melanggar hukum atau sudah tidak lagi memenuhi kriteria sebagai Presiden atau Wakil Presiden sebagaimana dimaksud dalam UUD 1945, yang nantinya juga ditentukan dan diputuskan oleh Mahkamah Konstitusi. </w:t>
      </w:r>
      <w:r w:rsidR="00D27265" w:rsidRPr="009822A0">
        <w:rPr>
          <w:rFonts w:ascii="Trebuchet MS" w:eastAsia="Calibri" w:hAnsi="Trebuchet MS" w:cstheme="majorBidi"/>
          <w:noProof/>
          <w:sz w:val="24"/>
          <w:szCs w:val="24"/>
        </w:rPr>
        <w:t xml:space="preserve">Dan setelah di putuskan oleh Mahkamah Konstitusi, maka Mahkamah Konstitusi memberikan hasil keputusan itu kepada Dewan </w:t>
      </w:r>
      <w:r w:rsidR="00D27265" w:rsidRPr="009822A0">
        <w:rPr>
          <w:rFonts w:ascii="Trebuchet MS" w:eastAsia="Calibri" w:hAnsi="Trebuchet MS" w:cstheme="majorBidi"/>
          <w:noProof/>
          <w:sz w:val="24"/>
          <w:szCs w:val="24"/>
        </w:rPr>
        <w:lastRenderedPageBreak/>
        <w:t xml:space="preserve">Perwakilan Rakyat untuk dilakukan sidang paripurna dan kemudian hasil keputusan itu diberikan kepada MPR untuk dilakukannya sidang paripurna kembali. </w:t>
      </w:r>
    </w:p>
    <w:p w:rsidR="00D27265" w:rsidRPr="00193CFB" w:rsidRDefault="00D27265" w:rsidP="00193CFB">
      <w:pPr>
        <w:pStyle w:val="ListParagraph"/>
        <w:numPr>
          <w:ilvl w:val="0"/>
          <w:numId w:val="17"/>
        </w:numPr>
        <w:spacing w:after="0" w:line="360" w:lineRule="auto"/>
        <w:ind w:left="284" w:hanging="284"/>
        <w:jc w:val="both"/>
        <w:rPr>
          <w:rFonts w:ascii="Trebuchet MS" w:eastAsia="Calibri" w:hAnsi="Trebuchet MS" w:cstheme="majorBidi"/>
          <w:b/>
          <w:bCs/>
          <w:noProof/>
          <w:sz w:val="24"/>
          <w:szCs w:val="24"/>
        </w:rPr>
      </w:pPr>
      <w:r w:rsidRPr="009822A0">
        <w:rPr>
          <w:rFonts w:ascii="Trebuchet MS" w:eastAsia="Calibri" w:hAnsi="Trebuchet MS" w:cstheme="majorBidi"/>
          <w:b/>
          <w:bCs/>
          <w:noProof/>
          <w:sz w:val="24"/>
          <w:szCs w:val="24"/>
        </w:rPr>
        <w:t>Sinergitas Mahkamah Konstitusi dan Dewan Perwakilan Rakyat di dalam Membangun Konstitusi</w:t>
      </w:r>
    </w:p>
    <w:p w:rsidR="00D27265" w:rsidRPr="00193CFB" w:rsidRDefault="00D27265" w:rsidP="00193CFB">
      <w:pPr>
        <w:spacing w:after="0" w:line="360" w:lineRule="auto"/>
        <w:ind w:firstLine="720"/>
        <w:jc w:val="both"/>
        <w:rPr>
          <w:rFonts w:ascii="Trebuchet MS" w:eastAsia="Calibri" w:hAnsi="Trebuchet MS" w:cstheme="majorBidi"/>
          <w:b/>
          <w:noProof/>
          <w:sz w:val="24"/>
          <w:szCs w:val="24"/>
        </w:rPr>
      </w:pPr>
      <w:r w:rsidRPr="009822A0">
        <w:rPr>
          <w:rFonts w:ascii="Trebuchet MS" w:eastAsia="Calibri" w:hAnsi="Trebuchet MS" w:cstheme="majorBidi"/>
          <w:noProof/>
          <w:sz w:val="24"/>
          <w:szCs w:val="24"/>
        </w:rPr>
        <w:t xml:space="preserve">Presiden selain bertindak sebagai Kepala Negara, ia juga bertindak sebagai penyelenggara administrasi negara tertinggi. </w:t>
      </w:r>
      <w:r w:rsidRPr="009822A0">
        <w:rPr>
          <w:rFonts w:ascii="Trebuchet MS" w:eastAsia="Calibri" w:hAnsi="Trebuchet MS" w:cstheme="majorBidi"/>
          <w:noProof/>
          <w:sz w:val="24"/>
          <w:szCs w:val="24"/>
          <w:lang w:val="fi-FI"/>
        </w:rPr>
        <w:t>Dan oleh karena itu, seluruh pengangkatan pejabat negara dan juga Mahkamah Konstitusi dilakukan dengan Keputusan Presiden. Walaupun Mahkamah Konstitusi mempunyai kewenangan untuk memberi jawab atas pertanyaan Dewan Perwakilan Rakyat apabila  Presiden atau Wakil Presiden m</w:t>
      </w:r>
      <w:r w:rsidRPr="009822A0">
        <w:rPr>
          <w:rFonts w:ascii="Trebuchet MS" w:eastAsia="Calibri" w:hAnsi="Trebuchet MS" w:cstheme="majorBidi"/>
          <w:noProof/>
          <w:sz w:val="24"/>
          <w:szCs w:val="24"/>
        </w:rPr>
        <w:t>elakukan p</w:t>
      </w:r>
      <w:r w:rsidRPr="009822A0">
        <w:rPr>
          <w:rFonts w:ascii="Trebuchet MS" w:eastAsia="Calibri" w:hAnsi="Trebuchet MS" w:cstheme="majorBidi"/>
          <w:noProof/>
          <w:sz w:val="24"/>
          <w:szCs w:val="24"/>
          <w:lang w:val="fi-FI"/>
        </w:rPr>
        <w:t>elanggar</w:t>
      </w:r>
      <w:r w:rsidRPr="009822A0">
        <w:rPr>
          <w:rFonts w:ascii="Trebuchet MS" w:eastAsia="Calibri" w:hAnsi="Trebuchet MS" w:cstheme="majorBidi"/>
          <w:noProof/>
          <w:sz w:val="24"/>
          <w:szCs w:val="24"/>
        </w:rPr>
        <w:t>an</w:t>
      </w:r>
      <w:r w:rsidRPr="009822A0">
        <w:rPr>
          <w:rFonts w:ascii="Trebuchet MS" w:eastAsia="Calibri" w:hAnsi="Trebuchet MS" w:cstheme="majorBidi"/>
          <w:noProof/>
          <w:sz w:val="24"/>
          <w:szCs w:val="24"/>
          <w:lang w:val="fi-FI"/>
        </w:rPr>
        <w:t xml:space="preserve"> hukum, tetap saja didalam struktur organisasi dan tata kerja kepegawaian negara, Mahkamah Konstitusi tetap harus tunduk pada kewenangan administrasi negara yang nantinya akan berpuncak kepada Kepala Negara (Presiden). </w:t>
      </w:r>
    </w:p>
    <w:p w:rsidR="00D27265" w:rsidRPr="00193CFB" w:rsidRDefault="00D27265" w:rsidP="00193CFB">
      <w:pPr>
        <w:spacing w:after="0" w:line="360" w:lineRule="auto"/>
        <w:ind w:firstLine="720"/>
        <w:jc w:val="both"/>
        <w:rPr>
          <w:rFonts w:ascii="Trebuchet MS" w:eastAsia="Calibri" w:hAnsi="Trebuchet MS" w:cstheme="majorBidi"/>
          <w:b/>
          <w:noProof/>
          <w:sz w:val="24"/>
          <w:szCs w:val="24"/>
        </w:rPr>
      </w:pPr>
      <w:r w:rsidRPr="009822A0">
        <w:rPr>
          <w:rFonts w:ascii="Trebuchet MS" w:eastAsia="Calibri" w:hAnsi="Trebuchet MS" w:cstheme="majorBidi"/>
          <w:noProof/>
          <w:sz w:val="24"/>
          <w:szCs w:val="24"/>
          <w:lang w:val="fi-FI"/>
        </w:rPr>
        <w:t>Oleh karena itu, walaupun Mahkamah Konstitusi bergerak secara independen dan menyatakan sebagai lembaga yang merdeka, sehingga tidak bisa diinte</w:t>
      </w:r>
      <w:r w:rsidRPr="009822A0">
        <w:rPr>
          <w:rFonts w:ascii="Trebuchet MS" w:eastAsia="Calibri" w:hAnsi="Trebuchet MS" w:cstheme="majorBidi"/>
          <w:noProof/>
          <w:sz w:val="24"/>
          <w:szCs w:val="24"/>
        </w:rPr>
        <w:t>r</w:t>
      </w:r>
      <w:r w:rsidRPr="009822A0">
        <w:rPr>
          <w:rFonts w:ascii="Trebuchet MS" w:eastAsia="Calibri" w:hAnsi="Trebuchet MS" w:cstheme="majorBidi"/>
          <w:noProof/>
          <w:sz w:val="24"/>
          <w:szCs w:val="24"/>
          <w:lang w:val="fi-FI"/>
        </w:rPr>
        <w:t>vensi oleh lembaga manapun didalam pemerintahan, tetap saja Sekretaris Jenderal dan Kepaniteraan Mahkamah Konstitusi berada dibagian sistem administrasi negara yang berpuncak di Kepala Negara. Karena itu, maka Ketua Mahkamah Konstitusi selain ia bertindak sebagai ketua persidangan, ia juga bertindak sebagai penanggungjawab umum administrasi negara dilingkungan Mahkamah Konstitusi.</w:t>
      </w:r>
    </w:p>
    <w:p w:rsidR="00D27265" w:rsidRPr="00193CFB" w:rsidRDefault="00D27265" w:rsidP="00193CFB">
      <w:pPr>
        <w:spacing w:after="0" w:line="360" w:lineRule="auto"/>
        <w:ind w:firstLine="720"/>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lang w:val="fi-FI"/>
        </w:rPr>
        <w:t>Disamping itu, negara ini menggunakan sistem Presidensial, dimana itu semua sesuai dengan prinsip sebagai negara hukum yang menjadi salah satunya dari sendi politik bernegara. Walaupun seperti itu, apabila Dewan Perwakilan Rakyat menemukan pelanggaran hukum yang dilakukan oleh Presiden dan/atau Wakil Presiden baik itu berupa pengkhianatan terhadap negara, korupsi, penyuapan, tindak pidana berat lainnya atau bahkan perbuatan tercela sekalipun dan atau terbukti bahwa Presiden dan/atau Wakil Presiden tidak lagi memenuhi syarat sebagai P</w:t>
      </w:r>
      <w:r w:rsidR="00193CFB">
        <w:rPr>
          <w:rFonts w:ascii="Trebuchet MS" w:eastAsia="Calibri" w:hAnsi="Trebuchet MS" w:cstheme="majorBidi"/>
          <w:noProof/>
          <w:sz w:val="24"/>
          <w:szCs w:val="24"/>
          <w:lang w:val="fi-FI"/>
        </w:rPr>
        <w:t>residen dan/atau Wakil Presiden</w:t>
      </w:r>
      <w:r w:rsidRPr="009822A0">
        <w:rPr>
          <w:rFonts w:ascii="Trebuchet MS" w:eastAsia="Calibri" w:hAnsi="Trebuchet MS" w:cstheme="majorBidi"/>
          <w:noProof/>
          <w:sz w:val="24"/>
          <w:szCs w:val="24"/>
          <w:lang w:val="fi-FI"/>
        </w:rPr>
        <w:t>, Dewan perwakilan Rakyat mengadakan sidang paripurna untuk men</w:t>
      </w:r>
      <w:r w:rsidRPr="009822A0">
        <w:rPr>
          <w:rFonts w:ascii="Trebuchet MS" w:eastAsia="Calibri" w:hAnsi="Trebuchet MS" w:cstheme="majorBidi"/>
          <w:noProof/>
          <w:sz w:val="24"/>
          <w:szCs w:val="24"/>
        </w:rPr>
        <w:t>gajukan permohonan kepada Mahkamahah Konstitusi atas</w:t>
      </w:r>
      <w:r w:rsidRPr="009822A0">
        <w:rPr>
          <w:rFonts w:ascii="Trebuchet MS" w:eastAsia="Calibri" w:hAnsi="Trebuchet MS" w:cstheme="majorBidi"/>
          <w:noProof/>
          <w:sz w:val="24"/>
          <w:szCs w:val="24"/>
          <w:lang w:val="fi-FI"/>
        </w:rPr>
        <w:t xml:space="preserve"> pemberhentian </w:t>
      </w:r>
      <w:r w:rsidRPr="009822A0">
        <w:rPr>
          <w:rFonts w:ascii="Trebuchet MS" w:eastAsia="Calibri" w:hAnsi="Trebuchet MS" w:cstheme="majorBidi"/>
          <w:noProof/>
          <w:sz w:val="24"/>
          <w:szCs w:val="24"/>
          <w:lang w:val="fi-FI"/>
        </w:rPr>
        <w:lastRenderedPageBreak/>
        <w:t>Presiden dan/atau Wakil Presiden</w:t>
      </w:r>
      <w:r w:rsidRPr="009822A0">
        <w:rPr>
          <w:rFonts w:ascii="Trebuchet MS" w:eastAsia="Calibri" w:hAnsi="Trebuchet MS" w:cstheme="majorBidi"/>
          <w:noProof/>
          <w:sz w:val="24"/>
          <w:szCs w:val="24"/>
        </w:rPr>
        <w:t xml:space="preserve"> apabila terdapat pelanggaran hukum yang dilakukan oleh Presiden/ atau Wakil Presiden, setelah itu barulahkeputusannya diberikan kepada DPR dan dilakukan sidang dan setelahnya di putuskan baru diajukan kepada </w:t>
      </w:r>
      <w:r w:rsidRPr="009822A0">
        <w:rPr>
          <w:rFonts w:ascii="Trebuchet MS" w:eastAsia="Calibri" w:hAnsi="Trebuchet MS" w:cstheme="majorBidi"/>
          <w:noProof/>
          <w:sz w:val="24"/>
          <w:szCs w:val="24"/>
          <w:lang w:val="fi-FI"/>
        </w:rPr>
        <w:t>Majelis Permusyawratan Rakyat</w:t>
      </w:r>
      <w:r w:rsidRPr="009822A0">
        <w:rPr>
          <w:rFonts w:ascii="Trebuchet MS" w:eastAsia="Calibri" w:hAnsi="Trebuchet MS" w:cstheme="majorBidi"/>
          <w:noProof/>
          <w:sz w:val="24"/>
          <w:szCs w:val="24"/>
          <w:vertAlign w:val="superscript"/>
        </w:rPr>
        <w:footnoteReference w:id="14"/>
      </w:r>
      <w:r w:rsidRPr="009822A0">
        <w:rPr>
          <w:rFonts w:ascii="Trebuchet MS" w:eastAsia="Calibri" w:hAnsi="Trebuchet MS" w:cstheme="majorBidi"/>
          <w:noProof/>
          <w:sz w:val="24"/>
          <w:szCs w:val="24"/>
          <w:lang w:val="fi-FI"/>
        </w:rPr>
        <w:t xml:space="preserve">. </w:t>
      </w:r>
    </w:p>
    <w:p w:rsidR="00193CFB" w:rsidRDefault="00D27265" w:rsidP="00D27265">
      <w:pPr>
        <w:spacing w:after="0" w:line="360" w:lineRule="auto"/>
        <w:ind w:firstLine="720"/>
        <w:jc w:val="both"/>
        <w:rPr>
          <w:rFonts w:ascii="Trebuchet MS" w:eastAsia="Calibri" w:hAnsi="Trebuchet MS" w:cstheme="majorBidi"/>
          <w:noProof/>
          <w:sz w:val="24"/>
          <w:szCs w:val="24"/>
        </w:rPr>
      </w:pPr>
      <w:r w:rsidRPr="009822A0">
        <w:rPr>
          <w:rFonts w:ascii="Trebuchet MS" w:eastAsia="Calibri" w:hAnsi="Trebuchet MS" w:cstheme="majorBidi"/>
          <w:noProof/>
          <w:sz w:val="24"/>
          <w:szCs w:val="24"/>
          <w:lang w:val="fi-FI"/>
        </w:rPr>
        <w:t>Kemudian, setelah seluruh berkas dipelajari oleh Mahkamah Konstitusi dan itu benar, bahwa Presiden atau Wakil Presiden melakukannya, maka setelah itu Mahkamah Konstitusi memutuskan dan melaporkannya kepada Majelis Permusyawaratan Rakyat untuk melakukan eksekusi. Dalam sistem pemerintahan saat ini, dikenal dengan 3 jenis kekuasaan (</w:t>
      </w:r>
      <w:r w:rsidRPr="009822A0">
        <w:rPr>
          <w:rFonts w:ascii="Trebuchet MS" w:eastAsia="Calibri" w:hAnsi="Trebuchet MS" w:cstheme="majorBidi"/>
          <w:i/>
          <w:noProof/>
          <w:sz w:val="24"/>
          <w:szCs w:val="24"/>
          <w:lang w:val="fi-FI"/>
        </w:rPr>
        <w:t>trias politica</w:t>
      </w:r>
      <w:r w:rsidRPr="009822A0">
        <w:rPr>
          <w:rFonts w:ascii="Trebuchet MS" w:eastAsia="Calibri" w:hAnsi="Trebuchet MS" w:cstheme="majorBidi"/>
          <w:noProof/>
          <w:sz w:val="24"/>
          <w:szCs w:val="24"/>
          <w:lang w:val="fi-FI"/>
        </w:rPr>
        <w:t>). Dimana kekuasaan ini terbagi menjadi kekuasaan eksekutif, kekuasaan legislatif, dan kekuasaan yudikatif. Dalam pembahasan ini, maka Presiden berada didalam ruang lingkup eksekutif dan Mahkamah Konstitusi berada dalam ruang lingkup yudikatif yang bersamaan dengan Mahkamah Agung.</w:t>
      </w:r>
    </w:p>
    <w:p w:rsidR="00193CFB" w:rsidRPr="00A35C2B" w:rsidRDefault="00193CFB" w:rsidP="00A35C2B">
      <w:pPr>
        <w:spacing w:after="0" w:line="360" w:lineRule="auto"/>
        <w:ind w:firstLine="720"/>
        <w:jc w:val="both"/>
        <w:rPr>
          <w:rFonts w:ascii="Trebuchet MS" w:eastAsia="Calibri" w:hAnsi="Trebuchet MS" w:cstheme="majorBidi"/>
          <w:noProof/>
          <w:sz w:val="24"/>
          <w:szCs w:val="24"/>
        </w:rPr>
      </w:pPr>
      <w:r>
        <w:rPr>
          <w:rFonts w:ascii="Trebuchet MS" w:eastAsia="Calibri" w:hAnsi="Trebuchet MS" w:cstheme="majorBidi"/>
          <w:noProof/>
          <w:sz w:val="24"/>
          <w:szCs w:val="24"/>
        </w:rPr>
        <w:t xml:space="preserve">Menurut pendapat penulis dengan demikian sinergitas antara legislatif, yudikatif dan eksekutif dapat terjadi jika masing-masing lembaga memahami dan menjaga dan menghormati masing-masing kewenangan yang dimiliki oleh lembaga tersebut, karena pada hakikatnya ketiga lembaga negara tersebut mempunyai </w:t>
      </w:r>
      <w:r w:rsidRPr="00D45B01">
        <w:rPr>
          <w:rFonts w:ascii="Trebuchet MS" w:eastAsia="Calibri" w:hAnsi="Trebuchet MS" w:cstheme="majorBidi"/>
          <w:i/>
          <w:noProof/>
          <w:sz w:val="24"/>
          <w:szCs w:val="24"/>
        </w:rPr>
        <w:t>bargaining position</w:t>
      </w:r>
      <w:r>
        <w:rPr>
          <w:rFonts w:ascii="Trebuchet MS" w:eastAsia="Calibri" w:hAnsi="Trebuchet MS" w:cstheme="majorBidi"/>
          <w:noProof/>
          <w:sz w:val="24"/>
          <w:szCs w:val="24"/>
        </w:rPr>
        <w:t xml:space="preserve"> yang sama di dalam hukum dan terkait satu sama lain. Sinergitas dapat dibentuk dengan tidak mementingkan golongan dan pribadi-pribadi masing-masing pada lembaga tersebut. Adapun terkait dengan putusan </w:t>
      </w:r>
      <w:r w:rsidRPr="00D45B01">
        <w:rPr>
          <w:rFonts w:ascii="Trebuchet MS" w:eastAsia="Calibri" w:hAnsi="Trebuchet MS" w:cstheme="majorBidi"/>
          <w:i/>
          <w:noProof/>
          <w:sz w:val="24"/>
          <w:szCs w:val="24"/>
        </w:rPr>
        <w:t>judicial review</w:t>
      </w:r>
      <w:r>
        <w:rPr>
          <w:rFonts w:ascii="Trebuchet MS" w:eastAsia="Calibri" w:hAnsi="Trebuchet MS" w:cstheme="majorBidi"/>
          <w:noProof/>
          <w:sz w:val="24"/>
          <w:szCs w:val="24"/>
        </w:rPr>
        <w:t xml:space="preserve"> mahkamah konstitusi  yang bersifat mengikat </w:t>
      </w:r>
      <w:r w:rsidR="00DB25B6">
        <w:rPr>
          <w:rFonts w:ascii="Trebuchet MS" w:eastAsia="Calibri" w:hAnsi="Trebuchet MS" w:cstheme="majorBidi"/>
          <w:noProof/>
          <w:sz w:val="24"/>
          <w:szCs w:val="24"/>
        </w:rPr>
        <w:t>dapat tidak menjadi acuan peradilan umum dengan alasan yang bersifat teoritis yaitu adanya imparsialitas hakim di dalam memutuskan perkara, meskipun itu bukan menjadi alasan pembenar namun harus ada jalan keluar yang kongkrit yang dapat memenuhi rasa keadilan masyarakat .</w:t>
      </w:r>
    </w:p>
    <w:p w:rsidR="00193CFB" w:rsidRPr="00193CFB" w:rsidRDefault="00193CFB" w:rsidP="00D27265">
      <w:pPr>
        <w:spacing w:after="0" w:line="360" w:lineRule="auto"/>
        <w:jc w:val="both"/>
        <w:rPr>
          <w:rFonts w:ascii="Trebuchet MS" w:eastAsia="Calibri" w:hAnsi="Trebuchet MS" w:cstheme="majorBidi"/>
          <w:b/>
          <w:bCs/>
          <w:noProof/>
          <w:sz w:val="24"/>
          <w:szCs w:val="24"/>
        </w:rPr>
      </w:pPr>
    </w:p>
    <w:p w:rsidR="00D27265" w:rsidRPr="009822A0" w:rsidRDefault="00D27265" w:rsidP="00D27265">
      <w:pPr>
        <w:spacing w:after="0" w:line="360" w:lineRule="auto"/>
        <w:jc w:val="both"/>
        <w:rPr>
          <w:rFonts w:ascii="Trebuchet MS" w:eastAsia="Calibri" w:hAnsi="Trebuchet MS" w:cstheme="majorBidi"/>
          <w:noProof/>
          <w:sz w:val="24"/>
          <w:szCs w:val="24"/>
        </w:rPr>
      </w:pPr>
    </w:p>
    <w:p w:rsidR="00D27265" w:rsidRDefault="00D27265" w:rsidP="00D27265">
      <w:pPr>
        <w:spacing w:after="0" w:line="360" w:lineRule="auto"/>
        <w:ind w:firstLine="426"/>
        <w:jc w:val="both"/>
        <w:rPr>
          <w:rFonts w:ascii="Trebuchet MS" w:eastAsia="Calibri" w:hAnsi="Trebuchet MS" w:cstheme="majorBidi"/>
          <w:noProof/>
          <w:sz w:val="24"/>
          <w:szCs w:val="24"/>
        </w:rPr>
      </w:pPr>
    </w:p>
    <w:p w:rsidR="00443511" w:rsidRDefault="00443511" w:rsidP="00D27265">
      <w:pPr>
        <w:spacing w:after="0" w:line="360" w:lineRule="auto"/>
        <w:ind w:firstLine="426"/>
        <w:jc w:val="both"/>
        <w:rPr>
          <w:rFonts w:ascii="Trebuchet MS" w:eastAsia="Calibri" w:hAnsi="Trebuchet MS" w:cstheme="majorBidi"/>
          <w:noProof/>
          <w:sz w:val="24"/>
          <w:szCs w:val="24"/>
        </w:rPr>
      </w:pPr>
    </w:p>
    <w:p w:rsidR="00443511" w:rsidRPr="009822A0" w:rsidRDefault="00443511" w:rsidP="00D27265">
      <w:pPr>
        <w:spacing w:after="0" w:line="360" w:lineRule="auto"/>
        <w:ind w:firstLine="426"/>
        <w:jc w:val="both"/>
        <w:rPr>
          <w:rFonts w:ascii="Trebuchet MS" w:eastAsia="Calibri" w:hAnsi="Trebuchet MS" w:cstheme="majorBidi"/>
          <w:noProof/>
          <w:sz w:val="24"/>
          <w:szCs w:val="24"/>
        </w:rPr>
      </w:pPr>
    </w:p>
    <w:p w:rsidR="005F0DF7" w:rsidRPr="009822A0" w:rsidRDefault="00553C67" w:rsidP="00750161">
      <w:pPr>
        <w:pStyle w:val="FootnoteText"/>
        <w:tabs>
          <w:tab w:val="left" w:pos="284"/>
          <w:tab w:val="left" w:pos="567"/>
        </w:tabs>
        <w:spacing w:line="480" w:lineRule="auto"/>
        <w:ind w:left="709" w:hanging="709"/>
        <w:jc w:val="both"/>
        <w:rPr>
          <w:rFonts w:ascii="Trebuchet MS" w:hAnsi="Trebuchet MS"/>
          <w:b/>
          <w:bCs/>
          <w:sz w:val="24"/>
          <w:szCs w:val="24"/>
          <w:lang w:val="id-ID"/>
        </w:rPr>
      </w:pPr>
      <w:r>
        <w:rPr>
          <w:rFonts w:ascii="Trebuchet MS" w:hAnsi="Trebuchet MS"/>
          <w:b/>
          <w:bCs/>
          <w:sz w:val="24"/>
          <w:szCs w:val="24"/>
          <w:lang w:val="id-ID"/>
        </w:rPr>
        <w:t>F</w:t>
      </w:r>
      <w:r w:rsidR="00750161" w:rsidRPr="009822A0">
        <w:rPr>
          <w:rFonts w:ascii="Trebuchet MS" w:hAnsi="Trebuchet MS"/>
          <w:b/>
          <w:bCs/>
          <w:sz w:val="24"/>
          <w:szCs w:val="24"/>
          <w:lang w:val="id-ID"/>
        </w:rPr>
        <w:t>.</w:t>
      </w:r>
      <w:r w:rsidR="0074741B" w:rsidRPr="009822A0">
        <w:rPr>
          <w:rFonts w:ascii="Trebuchet MS" w:hAnsi="Trebuchet MS"/>
          <w:b/>
          <w:bCs/>
          <w:sz w:val="24"/>
          <w:szCs w:val="24"/>
          <w:lang w:val="id-ID"/>
        </w:rPr>
        <w:t>Kesimpulan dan Saran</w:t>
      </w:r>
    </w:p>
    <w:p w:rsidR="0074741B" w:rsidRPr="006A7140" w:rsidRDefault="006A7140" w:rsidP="00197F13">
      <w:pPr>
        <w:pStyle w:val="FootnoteText"/>
        <w:tabs>
          <w:tab w:val="left" w:pos="284"/>
          <w:tab w:val="left" w:pos="567"/>
        </w:tabs>
        <w:spacing w:line="360" w:lineRule="auto"/>
        <w:jc w:val="both"/>
        <w:rPr>
          <w:rFonts w:ascii="Trebuchet MS" w:hAnsi="Trebuchet MS"/>
          <w:bCs/>
          <w:sz w:val="24"/>
          <w:szCs w:val="24"/>
          <w:lang w:val="id-ID"/>
        </w:rPr>
      </w:pPr>
      <w:r>
        <w:rPr>
          <w:rFonts w:ascii="Trebuchet MS" w:hAnsi="Trebuchet MS"/>
          <w:bCs/>
          <w:i/>
          <w:iCs/>
          <w:sz w:val="24"/>
          <w:szCs w:val="24"/>
        </w:rPr>
        <w:t xml:space="preserve">       </w:t>
      </w:r>
      <w:r w:rsidR="0074741B" w:rsidRPr="006A7140">
        <w:rPr>
          <w:rFonts w:ascii="Trebuchet MS" w:hAnsi="Trebuchet MS"/>
          <w:bCs/>
          <w:i/>
          <w:iCs/>
          <w:sz w:val="24"/>
          <w:szCs w:val="24"/>
          <w:lang w:val="id-ID"/>
        </w:rPr>
        <w:t>Pertama</w:t>
      </w:r>
      <w:r w:rsidR="0074741B" w:rsidRPr="006A7140">
        <w:rPr>
          <w:rFonts w:ascii="Trebuchet MS" w:hAnsi="Trebuchet MS"/>
          <w:bCs/>
          <w:sz w:val="24"/>
          <w:szCs w:val="24"/>
          <w:lang w:val="id-ID"/>
        </w:rPr>
        <w:t xml:space="preserve">, </w:t>
      </w:r>
      <w:r w:rsidR="00197F13" w:rsidRPr="006A7140">
        <w:rPr>
          <w:rFonts w:ascii="Trebuchet MS" w:hAnsi="Trebuchet MS"/>
          <w:bCs/>
          <w:sz w:val="24"/>
          <w:szCs w:val="24"/>
          <w:lang w:val="id-ID"/>
        </w:rPr>
        <w:t>Berdasarkan analisis Konsep</w:t>
      </w:r>
      <w:r w:rsidR="00A35C2B" w:rsidRPr="006A7140">
        <w:rPr>
          <w:rFonts w:ascii="Trebuchet MS" w:hAnsi="Trebuchet MS"/>
          <w:bCs/>
          <w:sz w:val="24"/>
          <w:szCs w:val="24"/>
          <w:lang w:val="id-ID"/>
        </w:rPr>
        <w:t>si sinergitas atas Mahkamah konstitusi dan Dewan Perwakilan Rakyat dapat dicapai dengan masing-masing lembaga terseb</w:t>
      </w:r>
      <w:r w:rsidR="00433279" w:rsidRPr="006A7140">
        <w:rPr>
          <w:rFonts w:ascii="Trebuchet MS" w:hAnsi="Trebuchet MS"/>
          <w:bCs/>
          <w:sz w:val="24"/>
          <w:szCs w:val="24"/>
          <w:lang w:val="id-ID"/>
        </w:rPr>
        <w:t>ut memahami tugas dan wewenang,</w:t>
      </w:r>
      <w:r w:rsidR="00A35C2B" w:rsidRPr="006A7140">
        <w:rPr>
          <w:rFonts w:ascii="Trebuchet MS" w:hAnsi="Trebuchet MS"/>
          <w:bCs/>
          <w:sz w:val="24"/>
          <w:szCs w:val="24"/>
          <w:lang w:val="id-ID"/>
        </w:rPr>
        <w:t>dan mengesampingkan  kepentingan pribadi dan golongan</w:t>
      </w:r>
      <w:r w:rsidR="00433279" w:rsidRPr="006A7140">
        <w:rPr>
          <w:rFonts w:ascii="Trebuchet MS" w:hAnsi="Trebuchet MS"/>
          <w:bCs/>
          <w:sz w:val="24"/>
          <w:szCs w:val="24"/>
          <w:lang w:val="id-ID"/>
        </w:rPr>
        <w:t xml:space="preserve"> mengutamakan kepentingan masyarakat</w:t>
      </w:r>
      <w:r w:rsidR="00A35C2B" w:rsidRPr="006A7140">
        <w:rPr>
          <w:rFonts w:ascii="Trebuchet MS" w:hAnsi="Trebuchet MS"/>
          <w:bCs/>
          <w:sz w:val="24"/>
          <w:szCs w:val="24"/>
          <w:lang w:val="id-ID"/>
        </w:rPr>
        <w:t xml:space="preserve">. </w:t>
      </w:r>
    </w:p>
    <w:p w:rsidR="00E542C7" w:rsidRPr="006A7140" w:rsidRDefault="006A7140" w:rsidP="00A8493B">
      <w:pPr>
        <w:pStyle w:val="FootnoteText"/>
        <w:tabs>
          <w:tab w:val="left" w:pos="284"/>
          <w:tab w:val="left" w:pos="567"/>
        </w:tabs>
        <w:spacing w:line="360" w:lineRule="auto"/>
        <w:jc w:val="both"/>
        <w:rPr>
          <w:rStyle w:val="FootnoteTextChar"/>
          <w:rFonts w:ascii="Trebuchet MS" w:hAnsi="Trebuchet MS"/>
          <w:bCs/>
          <w:sz w:val="24"/>
          <w:szCs w:val="24"/>
          <w:lang w:val="id-ID"/>
        </w:rPr>
      </w:pPr>
      <w:r>
        <w:rPr>
          <w:rFonts w:ascii="Trebuchet MS" w:hAnsi="Trebuchet MS"/>
          <w:bCs/>
          <w:i/>
          <w:iCs/>
          <w:sz w:val="24"/>
          <w:szCs w:val="24"/>
        </w:rPr>
        <w:t xml:space="preserve">       </w:t>
      </w:r>
      <w:r w:rsidR="0074741B" w:rsidRPr="006A7140">
        <w:rPr>
          <w:rFonts w:ascii="Trebuchet MS" w:hAnsi="Trebuchet MS"/>
          <w:bCs/>
          <w:i/>
          <w:iCs/>
          <w:sz w:val="24"/>
          <w:szCs w:val="24"/>
          <w:lang w:val="id-ID"/>
        </w:rPr>
        <w:t>Kedua</w:t>
      </w:r>
      <w:r w:rsidR="0074741B" w:rsidRPr="006A7140">
        <w:rPr>
          <w:rFonts w:ascii="Trebuchet MS" w:hAnsi="Trebuchet MS"/>
          <w:bCs/>
          <w:sz w:val="24"/>
          <w:szCs w:val="24"/>
          <w:lang w:val="id-ID"/>
        </w:rPr>
        <w:t xml:space="preserve">, </w:t>
      </w:r>
      <w:r w:rsidR="0041539E" w:rsidRPr="006A7140">
        <w:rPr>
          <w:rFonts w:ascii="Trebuchet MS" w:hAnsi="Trebuchet MS"/>
          <w:bCs/>
          <w:sz w:val="24"/>
          <w:szCs w:val="24"/>
          <w:lang w:val="id-ID"/>
        </w:rPr>
        <w:t>Putusan Judicial review mahkamah konstitusi substansinya mempunyai kekuatan yang mengikat namun, pada penerapannya pada lembaga peradilan umum tidak serta merta menjadi acuan yang harus diikuti oleh hakim, karena secara teoritis hakim bersifat imparsial di dalam memutuskan suatu perkara.</w:t>
      </w:r>
    </w:p>
    <w:p w:rsidR="00E542C7" w:rsidRPr="006A7140" w:rsidRDefault="00197F13" w:rsidP="0074741B">
      <w:pPr>
        <w:spacing w:after="0" w:line="360" w:lineRule="auto"/>
        <w:ind w:left="720" w:hanging="720"/>
        <w:rPr>
          <w:rStyle w:val="FootnoteTextChar"/>
          <w:rFonts w:ascii="Trebuchet MS" w:eastAsiaTheme="minorEastAsia" w:hAnsi="Trebuchet MS"/>
          <w:bCs/>
          <w:color w:val="000000" w:themeColor="text1"/>
          <w:sz w:val="24"/>
          <w:szCs w:val="24"/>
        </w:rPr>
      </w:pPr>
      <w:r w:rsidRPr="006A7140">
        <w:rPr>
          <w:rStyle w:val="FootnoteTextChar"/>
          <w:rFonts w:ascii="Trebuchet MS" w:eastAsiaTheme="minorEastAsia" w:hAnsi="Trebuchet MS"/>
          <w:bCs/>
          <w:color w:val="000000" w:themeColor="text1"/>
          <w:sz w:val="24"/>
          <w:szCs w:val="24"/>
        </w:rPr>
        <w:t>Saran:</w:t>
      </w:r>
    </w:p>
    <w:p w:rsidR="009F63A2" w:rsidRPr="006A7140" w:rsidRDefault="006A7140" w:rsidP="0041539E">
      <w:pPr>
        <w:spacing w:after="0" w:line="360" w:lineRule="auto"/>
        <w:jc w:val="both"/>
        <w:rPr>
          <w:rStyle w:val="FootnoteTextChar"/>
          <w:rFonts w:ascii="Trebuchet MS" w:eastAsiaTheme="minorEastAsia" w:hAnsi="Trebuchet MS"/>
          <w:bCs/>
          <w:color w:val="000000" w:themeColor="text1"/>
          <w:sz w:val="24"/>
          <w:szCs w:val="24"/>
        </w:rPr>
      </w:pPr>
      <w:r>
        <w:rPr>
          <w:rStyle w:val="FootnoteTextChar"/>
          <w:rFonts w:ascii="Trebuchet MS" w:eastAsiaTheme="minorEastAsia" w:hAnsi="Trebuchet MS"/>
          <w:bCs/>
          <w:i/>
          <w:iCs/>
          <w:color w:val="000000" w:themeColor="text1"/>
          <w:sz w:val="24"/>
          <w:szCs w:val="24"/>
          <w:lang w:val="en-US"/>
        </w:rPr>
        <w:t xml:space="preserve">       </w:t>
      </w:r>
      <w:r w:rsidR="0074741B" w:rsidRPr="006A7140">
        <w:rPr>
          <w:rStyle w:val="FootnoteTextChar"/>
          <w:rFonts w:ascii="Trebuchet MS" w:eastAsiaTheme="minorEastAsia" w:hAnsi="Trebuchet MS"/>
          <w:bCs/>
          <w:i/>
          <w:iCs/>
          <w:color w:val="000000" w:themeColor="text1"/>
          <w:sz w:val="24"/>
          <w:szCs w:val="24"/>
        </w:rPr>
        <w:t>Pertama</w:t>
      </w:r>
      <w:r w:rsidR="0074741B" w:rsidRPr="006A7140">
        <w:rPr>
          <w:rStyle w:val="FootnoteTextChar"/>
          <w:rFonts w:ascii="Trebuchet MS" w:eastAsiaTheme="minorEastAsia" w:hAnsi="Trebuchet MS"/>
          <w:bCs/>
          <w:color w:val="000000" w:themeColor="text1"/>
          <w:sz w:val="24"/>
          <w:szCs w:val="24"/>
        </w:rPr>
        <w:t>,</w:t>
      </w:r>
      <w:r w:rsidR="0041539E" w:rsidRPr="006A7140">
        <w:rPr>
          <w:rStyle w:val="FootnoteTextChar"/>
          <w:rFonts w:ascii="Trebuchet MS" w:eastAsiaTheme="minorEastAsia" w:hAnsi="Trebuchet MS"/>
          <w:bCs/>
          <w:color w:val="000000" w:themeColor="text1"/>
          <w:sz w:val="24"/>
          <w:szCs w:val="24"/>
        </w:rPr>
        <w:t>kepada Mahkamah konstitusi dan Dewan Perwakilan Rakyat kiranya sinergitas kepada kedua lembaga tersebut merupakan suatu yang diharapkan dalam rangka membangun konstisusi yang baik dimasa yang akan datang, untuk itu para stakeholder harus menyadari dan menumbuhkan sinergitas tersebut untuk keberlangsungan konstitusi yang lebih baik.</w:t>
      </w:r>
    </w:p>
    <w:p w:rsidR="009F63A2" w:rsidRPr="006A7140" w:rsidRDefault="009F63A2" w:rsidP="009F63A2">
      <w:pPr>
        <w:spacing w:after="0" w:line="360" w:lineRule="auto"/>
        <w:jc w:val="both"/>
        <w:rPr>
          <w:rStyle w:val="FootnoteTextChar"/>
          <w:rFonts w:ascii="Trebuchet MS" w:eastAsiaTheme="minorEastAsia" w:hAnsi="Trebuchet MS"/>
          <w:bCs/>
          <w:color w:val="000000" w:themeColor="text1"/>
          <w:sz w:val="24"/>
          <w:szCs w:val="24"/>
        </w:rPr>
      </w:pPr>
    </w:p>
    <w:p w:rsidR="0074741B" w:rsidRPr="006A7140" w:rsidRDefault="006A7140" w:rsidP="00A8493B">
      <w:pPr>
        <w:spacing w:after="0" w:line="360" w:lineRule="auto"/>
        <w:jc w:val="both"/>
        <w:rPr>
          <w:rStyle w:val="FootnoteTextChar"/>
          <w:rFonts w:ascii="Trebuchet MS" w:eastAsiaTheme="minorEastAsia" w:hAnsi="Trebuchet MS"/>
          <w:bCs/>
          <w:color w:val="000000" w:themeColor="text1"/>
          <w:sz w:val="24"/>
          <w:szCs w:val="24"/>
        </w:rPr>
      </w:pPr>
      <w:r>
        <w:rPr>
          <w:rStyle w:val="FootnoteTextChar"/>
          <w:rFonts w:ascii="Trebuchet MS" w:eastAsiaTheme="minorEastAsia" w:hAnsi="Trebuchet MS"/>
          <w:bCs/>
          <w:i/>
          <w:iCs/>
          <w:color w:val="000000" w:themeColor="text1"/>
          <w:sz w:val="24"/>
          <w:szCs w:val="24"/>
          <w:lang w:val="en-US"/>
        </w:rPr>
        <w:t xml:space="preserve">        </w:t>
      </w:r>
      <w:r w:rsidR="0074741B" w:rsidRPr="006A7140">
        <w:rPr>
          <w:rStyle w:val="FootnoteTextChar"/>
          <w:rFonts w:ascii="Trebuchet MS" w:eastAsiaTheme="minorEastAsia" w:hAnsi="Trebuchet MS"/>
          <w:bCs/>
          <w:i/>
          <w:iCs/>
          <w:color w:val="000000" w:themeColor="text1"/>
          <w:sz w:val="24"/>
          <w:szCs w:val="24"/>
        </w:rPr>
        <w:t>Kedua</w:t>
      </w:r>
      <w:r w:rsidR="0074741B" w:rsidRPr="006A7140">
        <w:rPr>
          <w:rStyle w:val="FootnoteTextChar"/>
          <w:rFonts w:ascii="Trebuchet MS" w:eastAsiaTheme="minorEastAsia" w:hAnsi="Trebuchet MS"/>
          <w:bCs/>
          <w:color w:val="000000" w:themeColor="text1"/>
          <w:sz w:val="24"/>
          <w:szCs w:val="24"/>
        </w:rPr>
        <w:t xml:space="preserve">, </w:t>
      </w:r>
      <w:r w:rsidR="0041539E" w:rsidRPr="006A7140">
        <w:rPr>
          <w:rStyle w:val="FootnoteTextChar"/>
          <w:rFonts w:ascii="Trebuchet MS" w:eastAsiaTheme="minorEastAsia" w:hAnsi="Trebuchet MS"/>
          <w:bCs/>
          <w:color w:val="000000" w:themeColor="text1"/>
          <w:sz w:val="24"/>
          <w:szCs w:val="24"/>
        </w:rPr>
        <w:t>kepada lembaga peradilan umum seyogyanya apa yang menjadi keputusan Mahkamah Konstitusi dalam putusan judicial reveiw menjadi acuan yang harus dikedepankan, meskipun ada imparsialitas hakim hal tersebut di dalam upaya menjaga kerpercayaan lembaga konstitusi bagi mereka masyarakat pencari keadilan.</w:t>
      </w:r>
    </w:p>
    <w:p w:rsidR="00E542C7" w:rsidRPr="009822A0" w:rsidRDefault="00E542C7" w:rsidP="00A8493B">
      <w:pPr>
        <w:spacing w:after="0" w:line="360" w:lineRule="auto"/>
        <w:ind w:left="720" w:hanging="720"/>
        <w:jc w:val="both"/>
        <w:rPr>
          <w:rStyle w:val="FootnoteTextChar"/>
          <w:rFonts w:ascii="Trebuchet MS" w:eastAsiaTheme="minorEastAsia" w:hAnsi="Trebuchet MS"/>
          <w:b/>
          <w:bCs/>
          <w:color w:val="000000" w:themeColor="text1"/>
          <w:sz w:val="24"/>
          <w:szCs w:val="24"/>
        </w:rPr>
      </w:pPr>
    </w:p>
    <w:p w:rsidR="00E542C7" w:rsidRPr="009822A0" w:rsidRDefault="00E542C7" w:rsidP="00A8493B">
      <w:pPr>
        <w:spacing w:after="0" w:line="360" w:lineRule="auto"/>
        <w:ind w:left="720" w:hanging="720"/>
        <w:jc w:val="both"/>
        <w:rPr>
          <w:rStyle w:val="FootnoteTextChar"/>
          <w:rFonts w:ascii="Trebuchet MS" w:eastAsiaTheme="minorEastAsia" w:hAnsi="Trebuchet MS"/>
          <w:b/>
          <w:bCs/>
          <w:color w:val="000000" w:themeColor="text1"/>
          <w:sz w:val="24"/>
          <w:szCs w:val="24"/>
        </w:rPr>
      </w:pPr>
    </w:p>
    <w:p w:rsidR="00E542C7" w:rsidRPr="009822A0" w:rsidRDefault="00E542C7" w:rsidP="00A8493B">
      <w:pPr>
        <w:spacing w:after="0" w:line="360" w:lineRule="auto"/>
        <w:ind w:left="720" w:hanging="720"/>
        <w:jc w:val="both"/>
        <w:rPr>
          <w:rStyle w:val="FootnoteTextChar"/>
          <w:rFonts w:ascii="Trebuchet MS" w:eastAsiaTheme="minorEastAsia" w:hAnsi="Trebuchet MS"/>
          <w:b/>
          <w:bCs/>
          <w:color w:val="000000" w:themeColor="text1"/>
          <w:sz w:val="24"/>
          <w:szCs w:val="24"/>
        </w:rPr>
      </w:pPr>
    </w:p>
    <w:p w:rsidR="00E542C7" w:rsidRPr="009822A0" w:rsidRDefault="00E542C7" w:rsidP="00E542C7">
      <w:pPr>
        <w:spacing w:after="0" w:line="240" w:lineRule="auto"/>
        <w:ind w:left="720" w:hanging="720"/>
        <w:jc w:val="center"/>
        <w:rPr>
          <w:rStyle w:val="FootnoteTextChar"/>
          <w:rFonts w:ascii="Trebuchet MS" w:eastAsiaTheme="minorEastAsia" w:hAnsi="Trebuchet MS"/>
          <w:b/>
          <w:bCs/>
          <w:color w:val="000000" w:themeColor="text1"/>
          <w:sz w:val="24"/>
          <w:szCs w:val="24"/>
        </w:rPr>
      </w:pPr>
    </w:p>
    <w:p w:rsidR="00E542C7" w:rsidRDefault="00E542C7" w:rsidP="00E542C7">
      <w:pPr>
        <w:spacing w:after="0" w:line="240" w:lineRule="auto"/>
        <w:ind w:left="720" w:hanging="720"/>
        <w:jc w:val="center"/>
        <w:rPr>
          <w:rStyle w:val="FootnoteTextChar"/>
          <w:rFonts w:ascii="Trebuchet MS" w:eastAsiaTheme="minorEastAsia" w:hAnsi="Trebuchet MS"/>
          <w:b/>
          <w:bCs/>
          <w:color w:val="000000" w:themeColor="text1"/>
          <w:sz w:val="24"/>
          <w:szCs w:val="24"/>
          <w:lang w:val="en-US"/>
        </w:rPr>
      </w:pPr>
    </w:p>
    <w:p w:rsidR="006A7140" w:rsidRDefault="006A7140" w:rsidP="00E542C7">
      <w:pPr>
        <w:spacing w:after="0" w:line="240" w:lineRule="auto"/>
        <w:ind w:left="720" w:hanging="720"/>
        <w:jc w:val="center"/>
        <w:rPr>
          <w:rStyle w:val="FootnoteTextChar"/>
          <w:rFonts w:ascii="Trebuchet MS" w:eastAsiaTheme="minorEastAsia" w:hAnsi="Trebuchet MS"/>
          <w:b/>
          <w:bCs/>
          <w:color w:val="000000" w:themeColor="text1"/>
          <w:sz w:val="24"/>
          <w:szCs w:val="24"/>
          <w:lang w:val="en-US"/>
        </w:rPr>
      </w:pPr>
    </w:p>
    <w:p w:rsidR="006A7140" w:rsidRPr="006A7140" w:rsidRDefault="006A7140" w:rsidP="00E542C7">
      <w:pPr>
        <w:spacing w:after="0" w:line="240" w:lineRule="auto"/>
        <w:ind w:left="720" w:hanging="720"/>
        <w:jc w:val="center"/>
        <w:rPr>
          <w:rStyle w:val="FootnoteTextChar"/>
          <w:rFonts w:ascii="Trebuchet MS" w:eastAsiaTheme="minorEastAsia" w:hAnsi="Trebuchet MS"/>
          <w:b/>
          <w:bCs/>
          <w:color w:val="000000" w:themeColor="text1"/>
          <w:sz w:val="24"/>
          <w:szCs w:val="24"/>
          <w:lang w:val="en-US"/>
        </w:rPr>
      </w:pPr>
    </w:p>
    <w:p w:rsidR="00E542C7" w:rsidRPr="009822A0" w:rsidRDefault="00E542C7" w:rsidP="00BA5886">
      <w:pPr>
        <w:spacing w:after="0" w:line="240" w:lineRule="auto"/>
        <w:rPr>
          <w:rStyle w:val="FootnoteTextChar"/>
          <w:rFonts w:ascii="Trebuchet MS" w:eastAsiaTheme="minorEastAsia" w:hAnsi="Trebuchet MS"/>
          <w:b/>
          <w:bCs/>
          <w:color w:val="000000" w:themeColor="text1"/>
          <w:sz w:val="24"/>
          <w:szCs w:val="24"/>
        </w:rPr>
      </w:pPr>
    </w:p>
    <w:p w:rsidR="00E542C7" w:rsidRPr="009822A0" w:rsidRDefault="00E542C7" w:rsidP="00E542C7">
      <w:pPr>
        <w:spacing w:after="0" w:line="240" w:lineRule="auto"/>
        <w:ind w:left="720" w:hanging="720"/>
        <w:jc w:val="center"/>
        <w:rPr>
          <w:rStyle w:val="FootnoteTextChar"/>
          <w:rFonts w:ascii="Trebuchet MS" w:eastAsiaTheme="minorEastAsia" w:hAnsi="Trebuchet MS"/>
          <w:b/>
          <w:bCs/>
          <w:color w:val="000000" w:themeColor="text1"/>
          <w:sz w:val="24"/>
          <w:szCs w:val="24"/>
        </w:rPr>
      </w:pPr>
    </w:p>
    <w:p w:rsidR="00E542C7" w:rsidRPr="009822A0" w:rsidRDefault="00E542C7" w:rsidP="00E542C7">
      <w:pPr>
        <w:spacing w:after="0" w:line="240" w:lineRule="auto"/>
        <w:ind w:left="720" w:hanging="720"/>
        <w:jc w:val="center"/>
        <w:rPr>
          <w:rStyle w:val="FootnoteTextChar"/>
          <w:rFonts w:ascii="Trebuchet MS" w:eastAsiaTheme="minorEastAsia" w:hAnsi="Trebuchet MS"/>
          <w:b/>
          <w:bCs/>
          <w:color w:val="000000" w:themeColor="text1"/>
          <w:sz w:val="24"/>
          <w:szCs w:val="24"/>
        </w:rPr>
      </w:pPr>
      <w:r w:rsidRPr="009822A0">
        <w:rPr>
          <w:rStyle w:val="FootnoteTextChar"/>
          <w:rFonts w:ascii="Trebuchet MS" w:eastAsiaTheme="minorEastAsia" w:hAnsi="Trebuchet MS"/>
          <w:b/>
          <w:bCs/>
          <w:color w:val="000000" w:themeColor="text1"/>
          <w:sz w:val="24"/>
          <w:szCs w:val="24"/>
        </w:rPr>
        <w:lastRenderedPageBreak/>
        <w:t>Daftar Pustaka</w:t>
      </w:r>
    </w:p>
    <w:p w:rsidR="00E542C7" w:rsidRPr="009822A0" w:rsidRDefault="00E542C7" w:rsidP="00835B13">
      <w:pPr>
        <w:spacing w:after="0" w:line="240" w:lineRule="auto"/>
        <w:ind w:left="720" w:hanging="720"/>
        <w:jc w:val="both"/>
        <w:rPr>
          <w:rStyle w:val="FootnoteTextChar"/>
          <w:rFonts w:ascii="Trebuchet MS" w:eastAsiaTheme="minorEastAsia" w:hAnsi="Trebuchet MS"/>
          <w:color w:val="000000" w:themeColor="text1"/>
          <w:sz w:val="24"/>
          <w:szCs w:val="24"/>
        </w:rPr>
      </w:pPr>
    </w:p>
    <w:p w:rsidR="00E542C7" w:rsidRPr="009822A0" w:rsidRDefault="00E542C7" w:rsidP="00835B13">
      <w:pPr>
        <w:spacing w:after="0" w:line="240" w:lineRule="auto"/>
        <w:ind w:left="720" w:hanging="720"/>
        <w:jc w:val="both"/>
        <w:rPr>
          <w:rStyle w:val="FootnoteTextChar"/>
          <w:rFonts w:ascii="Trebuchet MS" w:eastAsiaTheme="minorEastAsia" w:hAnsi="Trebuchet MS"/>
          <w:b/>
          <w:bCs/>
          <w:color w:val="000000" w:themeColor="text1"/>
          <w:sz w:val="24"/>
          <w:szCs w:val="24"/>
        </w:rPr>
      </w:pPr>
      <w:r w:rsidRPr="009822A0">
        <w:rPr>
          <w:rStyle w:val="FootnoteTextChar"/>
          <w:rFonts w:ascii="Trebuchet MS" w:eastAsiaTheme="minorEastAsia" w:hAnsi="Trebuchet MS"/>
          <w:b/>
          <w:bCs/>
          <w:color w:val="000000" w:themeColor="text1"/>
          <w:sz w:val="24"/>
          <w:szCs w:val="24"/>
        </w:rPr>
        <w:t>Buku:</w:t>
      </w:r>
    </w:p>
    <w:p w:rsidR="00EA5FDC" w:rsidRPr="009822A0" w:rsidRDefault="00EA5FDC" w:rsidP="00EA5FDC">
      <w:pPr>
        <w:spacing w:after="0" w:line="240" w:lineRule="auto"/>
        <w:rPr>
          <w:rFonts w:ascii="Trebuchet MS" w:eastAsia="Calibri" w:hAnsi="Trebuchet MS" w:cstheme="majorBidi"/>
          <w:noProof/>
          <w:sz w:val="24"/>
          <w:szCs w:val="24"/>
        </w:rPr>
      </w:pPr>
    </w:p>
    <w:p w:rsidR="00495E47" w:rsidRPr="00495E47" w:rsidRDefault="00EA5FDC" w:rsidP="005921C6">
      <w:pPr>
        <w:spacing w:after="0" w:line="360" w:lineRule="auto"/>
        <w:jc w:val="both"/>
        <w:rPr>
          <w:rFonts w:ascii="Trebuchet MS" w:eastAsia="Calibri" w:hAnsi="Trebuchet MS" w:cstheme="majorBidi"/>
          <w:noProof/>
          <w:sz w:val="24"/>
          <w:szCs w:val="24"/>
        </w:rPr>
      </w:pPr>
      <w:r>
        <w:rPr>
          <w:rFonts w:ascii="Trebuchet MS" w:eastAsia="Calibri" w:hAnsi="Trebuchet MS" w:cstheme="majorBidi"/>
          <w:noProof/>
          <w:sz w:val="24"/>
          <w:szCs w:val="24"/>
          <w:lang w:val="fi-FI"/>
        </w:rPr>
        <w:t>Bagir</w:t>
      </w:r>
      <w:r w:rsidR="009822A0" w:rsidRPr="009822A0">
        <w:rPr>
          <w:rFonts w:ascii="Trebuchet MS" w:eastAsia="Calibri" w:hAnsi="Trebuchet MS" w:cstheme="majorBidi"/>
          <w:noProof/>
          <w:sz w:val="24"/>
          <w:szCs w:val="24"/>
          <w:lang w:val="fi-FI"/>
        </w:rPr>
        <w:t>manan</w:t>
      </w:r>
      <w:r w:rsidR="00E23A13">
        <w:rPr>
          <w:rFonts w:ascii="Trebuchet MS" w:eastAsia="Calibri" w:hAnsi="Trebuchet MS" w:cstheme="majorBidi"/>
          <w:noProof/>
          <w:sz w:val="24"/>
          <w:szCs w:val="24"/>
        </w:rPr>
        <w:t xml:space="preserve">, </w:t>
      </w:r>
      <w:r w:rsidR="009822A0" w:rsidRPr="009822A0">
        <w:rPr>
          <w:rFonts w:ascii="Trebuchet MS" w:eastAsia="Calibri" w:hAnsi="Trebuchet MS" w:cstheme="majorBidi"/>
          <w:i/>
          <w:noProof/>
          <w:sz w:val="24"/>
          <w:szCs w:val="24"/>
          <w:lang w:val="fi-FI"/>
        </w:rPr>
        <w:t>Teori dan Politik Konstitusi</w:t>
      </w:r>
      <w:r>
        <w:rPr>
          <w:rFonts w:ascii="Trebuchet MS" w:eastAsia="Calibri" w:hAnsi="Trebuchet MS" w:cstheme="majorBidi"/>
          <w:noProof/>
          <w:sz w:val="24"/>
          <w:szCs w:val="24"/>
        </w:rPr>
        <w:t>,</w:t>
      </w:r>
      <w:r w:rsidRPr="009822A0">
        <w:rPr>
          <w:rFonts w:ascii="Trebuchet MS" w:eastAsia="Calibri" w:hAnsi="Trebuchet MS" w:cstheme="majorBidi"/>
          <w:noProof/>
          <w:sz w:val="24"/>
          <w:szCs w:val="24"/>
          <w:lang w:val="fi-FI"/>
        </w:rPr>
        <w:t>FH-UII PRESS</w:t>
      </w:r>
      <w:r>
        <w:rPr>
          <w:rFonts w:ascii="Trebuchet MS" w:eastAsia="Calibri" w:hAnsi="Trebuchet MS" w:cstheme="majorBidi"/>
          <w:noProof/>
          <w:sz w:val="24"/>
          <w:szCs w:val="24"/>
        </w:rPr>
        <w:t>,</w:t>
      </w:r>
      <w:r>
        <w:rPr>
          <w:rFonts w:ascii="Trebuchet MS" w:eastAsia="Calibri" w:hAnsi="Trebuchet MS" w:cstheme="majorBidi"/>
          <w:noProof/>
          <w:sz w:val="24"/>
          <w:szCs w:val="24"/>
          <w:lang w:val="fi-FI"/>
        </w:rPr>
        <w:t>Yogyakarta</w:t>
      </w:r>
      <w:r>
        <w:rPr>
          <w:rFonts w:ascii="Trebuchet MS" w:eastAsia="Calibri" w:hAnsi="Trebuchet MS" w:cstheme="majorBidi"/>
          <w:noProof/>
          <w:sz w:val="24"/>
          <w:szCs w:val="24"/>
        </w:rPr>
        <w:t xml:space="preserve"> ,</w:t>
      </w:r>
      <w:r w:rsidRPr="009822A0">
        <w:rPr>
          <w:rFonts w:ascii="Trebuchet MS" w:eastAsia="Calibri" w:hAnsi="Trebuchet MS" w:cstheme="majorBidi"/>
          <w:noProof/>
          <w:sz w:val="24"/>
          <w:szCs w:val="24"/>
          <w:lang w:val="fi-FI"/>
        </w:rPr>
        <w:t>2004</w:t>
      </w:r>
      <w:r>
        <w:rPr>
          <w:rFonts w:ascii="Trebuchet MS" w:eastAsia="Calibri" w:hAnsi="Trebuchet MS" w:cstheme="majorBidi"/>
          <w:noProof/>
          <w:sz w:val="24"/>
          <w:szCs w:val="24"/>
        </w:rPr>
        <w:t>.</w:t>
      </w:r>
    </w:p>
    <w:p w:rsidR="00512516" w:rsidRDefault="00512516" w:rsidP="00512516">
      <w:pPr>
        <w:spacing w:after="0" w:line="240" w:lineRule="auto"/>
        <w:rPr>
          <w:rFonts w:ascii="Trebuchet MS" w:eastAsia="Calibri" w:hAnsi="Trebuchet MS" w:cstheme="majorBidi"/>
          <w:noProof/>
          <w:sz w:val="24"/>
          <w:szCs w:val="24"/>
        </w:rPr>
      </w:pPr>
      <w:r w:rsidRPr="009822A0">
        <w:rPr>
          <w:rFonts w:ascii="Trebuchet MS" w:eastAsia="Calibri" w:hAnsi="Trebuchet MS" w:cstheme="majorBidi"/>
          <w:noProof/>
          <w:sz w:val="24"/>
          <w:szCs w:val="24"/>
        </w:rPr>
        <w:t>Brian Thompson,</w:t>
      </w:r>
      <w:r w:rsidRPr="009822A0">
        <w:rPr>
          <w:rFonts w:ascii="Trebuchet MS" w:eastAsia="Calibri" w:hAnsi="Trebuchet MS" w:cstheme="majorBidi"/>
          <w:i/>
          <w:noProof/>
          <w:sz w:val="24"/>
          <w:szCs w:val="24"/>
        </w:rPr>
        <w:t>Textbook on Constitutional and Administrative Law,</w:t>
      </w:r>
      <w:r w:rsidRPr="009822A0">
        <w:rPr>
          <w:rFonts w:ascii="Trebuchet MS" w:eastAsia="Calibri" w:hAnsi="Trebuchet MS" w:cstheme="majorBidi"/>
          <w:noProof/>
          <w:sz w:val="24"/>
          <w:szCs w:val="24"/>
        </w:rPr>
        <w:t>edisi ke-</w:t>
      </w:r>
    </w:p>
    <w:p w:rsidR="005921C6" w:rsidRDefault="00512516" w:rsidP="005921C6">
      <w:pPr>
        <w:spacing w:after="0" w:line="240" w:lineRule="auto"/>
        <w:ind w:firstLine="720"/>
        <w:rPr>
          <w:rFonts w:ascii="Trebuchet MS" w:eastAsia="Calibri" w:hAnsi="Trebuchet MS" w:cstheme="majorBidi"/>
          <w:noProof/>
          <w:sz w:val="24"/>
          <w:szCs w:val="24"/>
        </w:rPr>
      </w:pPr>
      <w:r w:rsidRPr="009822A0">
        <w:rPr>
          <w:rFonts w:ascii="Trebuchet MS" w:eastAsia="Calibri" w:hAnsi="Trebuchet MS" w:cstheme="majorBidi"/>
          <w:noProof/>
          <w:sz w:val="24"/>
          <w:szCs w:val="24"/>
        </w:rPr>
        <w:t>3.1997</w:t>
      </w:r>
      <w:r>
        <w:rPr>
          <w:rFonts w:ascii="Trebuchet MS" w:eastAsia="Calibri" w:hAnsi="Trebuchet MS" w:cstheme="majorBidi"/>
          <w:noProof/>
          <w:sz w:val="24"/>
          <w:szCs w:val="24"/>
        </w:rPr>
        <w:t>.</w:t>
      </w:r>
      <w:bookmarkStart w:id="0" w:name="_GoBack"/>
      <w:bookmarkEnd w:id="0"/>
    </w:p>
    <w:p w:rsidR="005921C6" w:rsidRDefault="005921C6" w:rsidP="005921C6">
      <w:pPr>
        <w:spacing w:after="0" w:line="240" w:lineRule="auto"/>
        <w:ind w:firstLine="720"/>
        <w:rPr>
          <w:rFonts w:ascii="Trebuchet MS" w:eastAsia="Calibri" w:hAnsi="Trebuchet MS" w:cstheme="majorBidi"/>
          <w:noProof/>
          <w:sz w:val="24"/>
          <w:szCs w:val="24"/>
        </w:rPr>
      </w:pPr>
    </w:p>
    <w:p w:rsidR="005921C6" w:rsidRDefault="005921C6" w:rsidP="005921C6">
      <w:pPr>
        <w:spacing w:after="0" w:line="240" w:lineRule="auto"/>
        <w:rPr>
          <w:rFonts w:ascii="Trebuchet MS" w:eastAsia="Calibri" w:hAnsi="Trebuchet MS" w:cstheme="majorBidi"/>
          <w:noProof/>
          <w:sz w:val="24"/>
          <w:szCs w:val="24"/>
        </w:rPr>
      </w:pPr>
      <w:r w:rsidRPr="009822A0">
        <w:rPr>
          <w:rFonts w:ascii="Trebuchet MS" w:eastAsia="Calibri" w:hAnsi="Trebuchet MS" w:cstheme="majorBidi"/>
          <w:noProof/>
          <w:sz w:val="24"/>
          <w:szCs w:val="24"/>
        </w:rPr>
        <w:t>Jimly Asshiddiqie,</w:t>
      </w:r>
      <w:r w:rsidRPr="009822A0">
        <w:rPr>
          <w:rFonts w:ascii="Trebuchet MS" w:eastAsia="Calibri" w:hAnsi="Trebuchet MS" w:cstheme="majorBidi"/>
          <w:i/>
          <w:noProof/>
          <w:sz w:val="24"/>
          <w:szCs w:val="24"/>
        </w:rPr>
        <w:t xml:space="preserve"> Pengantar Ilmu Hukum Tata Negara</w:t>
      </w:r>
      <w:r>
        <w:rPr>
          <w:rFonts w:ascii="Trebuchet MS" w:eastAsia="Calibri" w:hAnsi="Trebuchet MS" w:cstheme="majorBidi"/>
          <w:i/>
          <w:noProof/>
          <w:sz w:val="24"/>
          <w:szCs w:val="24"/>
        </w:rPr>
        <w:t>,</w:t>
      </w:r>
      <w:r w:rsidRPr="009822A0">
        <w:rPr>
          <w:rFonts w:ascii="Trebuchet MS" w:eastAsia="Calibri" w:hAnsi="Trebuchet MS" w:cstheme="majorBidi"/>
          <w:i/>
          <w:noProof/>
          <w:sz w:val="24"/>
          <w:szCs w:val="24"/>
        </w:rPr>
        <w:t xml:space="preserve"> Jilid 1.</w:t>
      </w:r>
      <w:r>
        <w:rPr>
          <w:rFonts w:ascii="Trebuchet MS" w:eastAsia="Calibri" w:hAnsi="Trebuchet MS" w:cstheme="majorBidi"/>
          <w:noProof/>
          <w:sz w:val="24"/>
          <w:szCs w:val="24"/>
        </w:rPr>
        <w:t>Jakarta,</w:t>
      </w:r>
      <w:r w:rsidRPr="009822A0">
        <w:rPr>
          <w:rFonts w:ascii="Trebuchet MS" w:eastAsia="Calibri" w:hAnsi="Trebuchet MS" w:cstheme="majorBidi"/>
          <w:noProof/>
          <w:sz w:val="24"/>
          <w:szCs w:val="24"/>
        </w:rPr>
        <w:t xml:space="preserve">2006. </w:t>
      </w:r>
    </w:p>
    <w:p w:rsidR="00350482" w:rsidRDefault="005921C6" w:rsidP="005921C6">
      <w:pPr>
        <w:spacing w:after="0" w:line="240" w:lineRule="auto"/>
        <w:ind w:firstLine="720"/>
        <w:rPr>
          <w:rFonts w:ascii="Trebuchet MS" w:eastAsia="Calibri" w:hAnsi="Trebuchet MS" w:cstheme="majorBidi"/>
          <w:noProof/>
          <w:sz w:val="24"/>
          <w:szCs w:val="24"/>
        </w:rPr>
      </w:pPr>
      <w:r w:rsidRPr="009822A0">
        <w:rPr>
          <w:rFonts w:ascii="Trebuchet MS" w:eastAsia="Calibri" w:hAnsi="Trebuchet MS" w:cstheme="majorBidi"/>
          <w:noProof/>
          <w:sz w:val="24"/>
          <w:szCs w:val="24"/>
        </w:rPr>
        <w:t>Sekertariat Jenderal dan Kepaniteraan</w:t>
      </w:r>
    </w:p>
    <w:p w:rsidR="005921C6" w:rsidRDefault="005921C6" w:rsidP="005921C6">
      <w:pPr>
        <w:spacing w:after="0" w:line="240" w:lineRule="auto"/>
        <w:ind w:firstLine="720"/>
        <w:rPr>
          <w:rFonts w:ascii="Trebuchet MS" w:eastAsia="Calibri" w:hAnsi="Trebuchet MS" w:cstheme="majorBidi"/>
          <w:noProof/>
          <w:sz w:val="24"/>
          <w:szCs w:val="24"/>
        </w:rPr>
      </w:pPr>
    </w:p>
    <w:p w:rsidR="005921C6" w:rsidRPr="00495E47" w:rsidRDefault="005921C6" w:rsidP="005921C6">
      <w:pPr>
        <w:spacing w:after="0" w:line="240" w:lineRule="auto"/>
        <w:jc w:val="both"/>
        <w:rPr>
          <w:rFonts w:ascii="Trebuchet MS" w:eastAsia="Calibri" w:hAnsi="Trebuchet MS" w:cstheme="majorBidi"/>
          <w:i/>
          <w:noProof/>
          <w:sz w:val="24"/>
          <w:szCs w:val="24"/>
        </w:rPr>
      </w:pPr>
      <w:r>
        <w:rPr>
          <w:rFonts w:ascii="Trebuchet MS" w:eastAsia="Calibri" w:hAnsi="Trebuchet MS" w:cstheme="majorBidi"/>
          <w:noProof/>
          <w:sz w:val="24"/>
          <w:szCs w:val="24"/>
          <w:lang w:val="fi-FI"/>
        </w:rPr>
        <w:t>Kansil,C.S.T</w:t>
      </w:r>
      <w:r w:rsidRPr="009822A0">
        <w:rPr>
          <w:rFonts w:ascii="Trebuchet MS" w:eastAsia="Calibri" w:hAnsi="Trebuchet MS" w:cstheme="majorBidi"/>
          <w:noProof/>
          <w:sz w:val="24"/>
          <w:szCs w:val="24"/>
          <w:lang w:val="fi-FI"/>
        </w:rPr>
        <w:t>.</w:t>
      </w:r>
      <w:r w:rsidRPr="009822A0">
        <w:rPr>
          <w:rFonts w:ascii="Trebuchet MS" w:eastAsia="Calibri" w:hAnsi="Trebuchet MS" w:cstheme="majorBidi"/>
          <w:i/>
          <w:noProof/>
          <w:sz w:val="24"/>
          <w:szCs w:val="24"/>
          <w:lang w:val="fi-FI"/>
        </w:rPr>
        <w:t>Peng</w:t>
      </w:r>
      <w:r>
        <w:rPr>
          <w:rFonts w:ascii="Trebuchet MS" w:eastAsia="Calibri" w:hAnsi="Trebuchet MS" w:cstheme="majorBidi"/>
          <w:i/>
          <w:noProof/>
          <w:sz w:val="24"/>
          <w:szCs w:val="24"/>
          <w:lang w:val="fi-FI"/>
        </w:rPr>
        <w:t>antar Ilmu hukum dan Tata hukum</w:t>
      </w:r>
      <w:r>
        <w:rPr>
          <w:rFonts w:ascii="Trebuchet MS" w:eastAsia="Calibri" w:hAnsi="Trebuchet MS" w:cstheme="majorBidi"/>
          <w:i/>
          <w:noProof/>
          <w:sz w:val="24"/>
          <w:szCs w:val="24"/>
        </w:rPr>
        <w:t xml:space="preserve">, </w:t>
      </w:r>
      <w:r w:rsidRPr="009822A0">
        <w:rPr>
          <w:rFonts w:ascii="Trebuchet MS" w:eastAsia="Calibri" w:hAnsi="Trebuchet MS" w:cstheme="majorBidi"/>
          <w:noProof/>
          <w:sz w:val="24"/>
          <w:szCs w:val="24"/>
          <w:lang w:val="fi-FI"/>
        </w:rPr>
        <w:t>Balai Pustaka</w:t>
      </w:r>
    </w:p>
    <w:p w:rsidR="005921C6" w:rsidRPr="00495E47" w:rsidRDefault="005921C6" w:rsidP="005921C6">
      <w:pPr>
        <w:spacing w:after="0" w:line="240" w:lineRule="auto"/>
        <w:ind w:firstLine="720"/>
        <w:jc w:val="both"/>
        <w:rPr>
          <w:rFonts w:ascii="Trebuchet MS" w:eastAsia="Calibri" w:hAnsi="Trebuchet MS" w:cstheme="majorBidi"/>
          <w:noProof/>
          <w:sz w:val="24"/>
          <w:szCs w:val="24"/>
        </w:rPr>
      </w:pPr>
      <w:r w:rsidRPr="009822A0">
        <w:rPr>
          <w:rFonts w:ascii="Trebuchet MS" w:eastAsia="Calibri" w:hAnsi="Trebuchet MS" w:cstheme="majorBidi"/>
          <w:i/>
          <w:noProof/>
          <w:sz w:val="24"/>
          <w:szCs w:val="24"/>
          <w:lang w:val="fi-FI"/>
        </w:rPr>
        <w:t>Indonesia.</w:t>
      </w:r>
      <w:r>
        <w:rPr>
          <w:rFonts w:ascii="Trebuchet MS" w:eastAsia="Calibri" w:hAnsi="Trebuchet MS" w:cstheme="majorBidi"/>
          <w:noProof/>
          <w:sz w:val="24"/>
          <w:szCs w:val="24"/>
          <w:lang w:val="fi-FI"/>
        </w:rPr>
        <w:t>Jakarta</w:t>
      </w:r>
      <w:r>
        <w:rPr>
          <w:rFonts w:ascii="Trebuchet MS" w:eastAsia="Calibri" w:hAnsi="Trebuchet MS" w:cstheme="majorBidi"/>
          <w:noProof/>
          <w:sz w:val="24"/>
          <w:szCs w:val="24"/>
        </w:rPr>
        <w:t>,</w:t>
      </w:r>
      <w:r w:rsidRPr="009822A0">
        <w:rPr>
          <w:rFonts w:ascii="Trebuchet MS" w:eastAsia="Calibri" w:hAnsi="Trebuchet MS" w:cstheme="majorBidi"/>
          <w:noProof/>
          <w:sz w:val="24"/>
          <w:szCs w:val="24"/>
          <w:lang w:val="fi-FI"/>
        </w:rPr>
        <w:t>1986</w:t>
      </w:r>
      <w:r>
        <w:rPr>
          <w:rFonts w:ascii="Trebuchet MS" w:eastAsia="Calibri" w:hAnsi="Trebuchet MS" w:cstheme="majorBidi"/>
          <w:noProof/>
          <w:sz w:val="24"/>
          <w:szCs w:val="24"/>
        </w:rPr>
        <w:t>.</w:t>
      </w:r>
    </w:p>
    <w:p w:rsidR="005921C6" w:rsidRDefault="005921C6" w:rsidP="005921C6">
      <w:pPr>
        <w:spacing w:after="0" w:line="240" w:lineRule="auto"/>
        <w:ind w:firstLine="720"/>
        <w:rPr>
          <w:rFonts w:ascii="Trebuchet MS" w:eastAsia="Calibri" w:hAnsi="Trebuchet MS" w:cstheme="majorBidi"/>
          <w:noProof/>
          <w:sz w:val="24"/>
          <w:szCs w:val="24"/>
        </w:rPr>
      </w:pPr>
    </w:p>
    <w:p w:rsidR="00062343" w:rsidRDefault="00062343" w:rsidP="00062343">
      <w:pPr>
        <w:spacing w:after="0" w:line="240" w:lineRule="auto"/>
        <w:jc w:val="both"/>
        <w:rPr>
          <w:rFonts w:ascii="Trebuchet MS" w:hAnsi="Trebuchet MS"/>
          <w:i/>
          <w:iCs/>
          <w:color w:val="000000" w:themeColor="text1"/>
          <w:sz w:val="24"/>
          <w:szCs w:val="24"/>
        </w:rPr>
      </w:pPr>
      <w:r w:rsidRPr="00062343">
        <w:rPr>
          <w:rFonts w:ascii="Trebuchet MS" w:hAnsi="Trebuchet MS"/>
          <w:color w:val="000000" w:themeColor="text1"/>
          <w:sz w:val="24"/>
          <w:szCs w:val="24"/>
          <w:lang w:val="fi-FI"/>
        </w:rPr>
        <w:t xml:space="preserve">Soerjono Soekanto dan Sri Mamudji, </w:t>
      </w:r>
      <w:r w:rsidRPr="00062343">
        <w:rPr>
          <w:rFonts w:ascii="Trebuchet MS" w:hAnsi="Trebuchet MS"/>
          <w:i/>
          <w:iCs/>
          <w:color w:val="000000" w:themeColor="text1"/>
          <w:sz w:val="24"/>
          <w:szCs w:val="24"/>
          <w:lang w:val="fi-FI"/>
        </w:rPr>
        <w:t xml:space="preserve">Penelitian Hukum NormatifSuatu </w:t>
      </w:r>
    </w:p>
    <w:p w:rsidR="00BA5886" w:rsidRPr="00062343" w:rsidRDefault="00062343" w:rsidP="00062343">
      <w:pPr>
        <w:spacing w:after="0" w:line="240" w:lineRule="auto"/>
        <w:ind w:firstLine="720"/>
        <w:jc w:val="both"/>
        <w:rPr>
          <w:rFonts w:ascii="Trebuchet MS" w:eastAsia="Calibri" w:hAnsi="Trebuchet MS" w:cstheme="majorBidi"/>
          <w:noProof/>
          <w:sz w:val="24"/>
          <w:szCs w:val="24"/>
        </w:rPr>
      </w:pPr>
      <w:r w:rsidRPr="00062343">
        <w:rPr>
          <w:rFonts w:ascii="Trebuchet MS" w:hAnsi="Trebuchet MS"/>
          <w:i/>
          <w:iCs/>
          <w:color w:val="000000" w:themeColor="text1"/>
          <w:sz w:val="24"/>
          <w:szCs w:val="24"/>
          <w:lang w:val="fi-FI"/>
        </w:rPr>
        <w:t>Tinjauan Singkat</w:t>
      </w:r>
      <w:r w:rsidRPr="00062343">
        <w:rPr>
          <w:rFonts w:ascii="Trebuchet MS" w:hAnsi="Trebuchet MS"/>
          <w:color w:val="000000" w:themeColor="text1"/>
          <w:sz w:val="24"/>
          <w:szCs w:val="24"/>
          <w:lang w:val="fi-FI"/>
        </w:rPr>
        <w:t xml:space="preserve">, CV. </w:t>
      </w:r>
      <w:r w:rsidRPr="00062343">
        <w:rPr>
          <w:rFonts w:ascii="Trebuchet MS" w:hAnsi="Trebuchet MS"/>
          <w:color w:val="000000" w:themeColor="text1"/>
          <w:sz w:val="24"/>
          <w:szCs w:val="24"/>
        </w:rPr>
        <w:t>Rajawali</w:t>
      </w:r>
      <w:r w:rsidRPr="00062343">
        <w:rPr>
          <w:rFonts w:ascii="Trebuchet MS" w:hAnsi="Trebuchet MS"/>
          <w:color w:val="000000" w:themeColor="text1"/>
          <w:sz w:val="24"/>
          <w:szCs w:val="24"/>
          <w:lang w:val="fi-FI"/>
        </w:rPr>
        <w:t xml:space="preserve"> Jakarta</w:t>
      </w:r>
      <w:r w:rsidRPr="00062343">
        <w:rPr>
          <w:rFonts w:ascii="Trebuchet MS" w:hAnsi="Trebuchet MS"/>
          <w:color w:val="000000" w:themeColor="text1"/>
          <w:sz w:val="24"/>
          <w:szCs w:val="24"/>
        </w:rPr>
        <w:t>, 1985.</w:t>
      </w:r>
    </w:p>
    <w:p w:rsidR="00A73ABA" w:rsidRPr="009822A0" w:rsidRDefault="00A73ABA" w:rsidP="00A73ABA">
      <w:pPr>
        <w:spacing w:after="0" w:line="240" w:lineRule="auto"/>
        <w:rPr>
          <w:rFonts w:ascii="Trebuchet MS" w:eastAsia="Calibri" w:hAnsi="Trebuchet MS" w:cstheme="majorBidi"/>
          <w:noProof/>
          <w:sz w:val="24"/>
          <w:szCs w:val="24"/>
        </w:rPr>
      </w:pPr>
    </w:p>
    <w:p w:rsidR="00892E9C" w:rsidRPr="009822A0" w:rsidRDefault="00B77803" w:rsidP="00F21270">
      <w:pPr>
        <w:pStyle w:val="FootnoteText"/>
        <w:spacing w:after="0" w:line="240" w:lineRule="auto"/>
        <w:jc w:val="both"/>
        <w:rPr>
          <w:rFonts w:ascii="Trebuchet MS" w:hAnsi="Trebuchet MS"/>
          <w:b/>
          <w:color w:val="000000" w:themeColor="text1"/>
          <w:sz w:val="24"/>
          <w:szCs w:val="24"/>
        </w:rPr>
      </w:pPr>
      <w:r w:rsidRPr="009822A0">
        <w:rPr>
          <w:rFonts w:ascii="Trebuchet MS" w:hAnsi="Trebuchet MS"/>
          <w:b/>
          <w:color w:val="000000" w:themeColor="text1"/>
          <w:sz w:val="24"/>
          <w:szCs w:val="24"/>
          <w:lang w:val="id-ID"/>
        </w:rPr>
        <w:t>Peraturan Perundang-undangan</w:t>
      </w:r>
      <w:r w:rsidR="00563B61" w:rsidRPr="009822A0">
        <w:rPr>
          <w:rFonts w:ascii="Trebuchet MS" w:hAnsi="Trebuchet MS"/>
          <w:b/>
          <w:color w:val="000000" w:themeColor="text1"/>
          <w:sz w:val="24"/>
          <w:szCs w:val="24"/>
          <w:lang w:val="id-ID"/>
        </w:rPr>
        <w:t xml:space="preserve"> :</w:t>
      </w:r>
    </w:p>
    <w:p w:rsidR="00B77803" w:rsidRPr="009822A0" w:rsidRDefault="00B77803" w:rsidP="00835B13">
      <w:pPr>
        <w:pStyle w:val="FootnoteText"/>
        <w:spacing w:after="0" w:line="240" w:lineRule="auto"/>
        <w:ind w:left="720" w:hanging="720"/>
        <w:jc w:val="both"/>
        <w:rPr>
          <w:rFonts w:ascii="Trebuchet MS" w:hAnsi="Trebuchet MS"/>
          <w:b/>
          <w:color w:val="000000" w:themeColor="text1"/>
          <w:sz w:val="24"/>
          <w:szCs w:val="24"/>
        </w:rPr>
      </w:pPr>
    </w:p>
    <w:p w:rsidR="009B4D6A" w:rsidRDefault="00BA5886" w:rsidP="00A73ABA">
      <w:pPr>
        <w:spacing w:after="0" w:line="240" w:lineRule="auto"/>
        <w:jc w:val="both"/>
        <w:rPr>
          <w:rFonts w:ascii="Trebuchet MS" w:eastAsia="Calibri" w:hAnsi="Trebuchet MS" w:cstheme="majorBidi"/>
          <w:i/>
          <w:noProof/>
          <w:sz w:val="24"/>
          <w:szCs w:val="24"/>
        </w:rPr>
      </w:pPr>
      <w:r w:rsidRPr="009822A0">
        <w:rPr>
          <w:rFonts w:ascii="Trebuchet MS" w:eastAsia="Calibri" w:hAnsi="Trebuchet MS" w:cstheme="majorBidi"/>
          <w:i/>
          <w:noProof/>
          <w:sz w:val="24"/>
          <w:szCs w:val="24"/>
        </w:rPr>
        <w:t>Undang-undang Dasar Negara R</w:t>
      </w:r>
      <w:r w:rsidR="009B4D6A">
        <w:rPr>
          <w:rFonts w:ascii="Trebuchet MS" w:eastAsia="Calibri" w:hAnsi="Trebuchet MS" w:cstheme="majorBidi"/>
          <w:i/>
          <w:noProof/>
          <w:sz w:val="24"/>
          <w:szCs w:val="24"/>
        </w:rPr>
        <w:t>epublik Indonesia Tahun 1945.</w:t>
      </w:r>
    </w:p>
    <w:p w:rsidR="009B4D6A" w:rsidRDefault="009B4D6A" w:rsidP="00A73ABA">
      <w:pPr>
        <w:spacing w:after="0" w:line="240" w:lineRule="auto"/>
        <w:jc w:val="both"/>
        <w:rPr>
          <w:rFonts w:ascii="Trebuchet MS" w:eastAsia="Calibri" w:hAnsi="Trebuchet MS" w:cstheme="majorBidi"/>
          <w:i/>
          <w:noProof/>
          <w:sz w:val="24"/>
          <w:szCs w:val="24"/>
        </w:rPr>
      </w:pPr>
    </w:p>
    <w:p w:rsidR="00BB3E86" w:rsidRDefault="00BA5886" w:rsidP="00A73ABA">
      <w:pPr>
        <w:spacing w:after="0" w:line="240" w:lineRule="auto"/>
        <w:jc w:val="both"/>
        <w:rPr>
          <w:rFonts w:ascii="Trebuchet MS" w:eastAsia="Calibri" w:hAnsi="Trebuchet MS" w:cstheme="majorBidi"/>
          <w:i/>
          <w:noProof/>
          <w:sz w:val="24"/>
          <w:szCs w:val="24"/>
        </w:rPr>
      </w:pPr>
      <w:r w:rsidRPr="009822A0">
        <w:rPr>
          <w:rFonts w:ascii="Trebuchet MS" w:eastAsia="Calibri" w:hAnsi="Trebuchet MS" w:cstheme="majorBidi"/>
          <w:i/>
          <w:noProof/>
          <w:sz w:val="24"/>
          <w:szCs w:val="24"/>
        </w:rPr>
        <w:t xml:space="preserve">Undang-undang Republik Indonesia Nomor 24 Tahun 2003 tentang mahkamah </w:t>
      </w:r>
    </w:p>
    <w:p w:rsidR="00991B36" w:rsidRDefault="00BA5886" w:rsidP="00BB3E86">
      <w:pPr>
        <w:spacing w:after="0" w:line="240" w:lineRule="auto"/>
        <w:ind w:firstLine="720"/>
        <w:jc w:val="both"/>
        <w:rPr>
          <w:rFonts w:ascii="Trebuchet MS" w:eastAsia="Calibri" w:hAnsi="Trebuchet MS" w:cstheme="majorBidi"/>
          <w:i/>
          <w:noProof/>
          <w:sz w:val="24"/>
          <w:szCs w:val="24"/>
        </w:rPr>
      </w:pPr>
      <w:r w:rsidRPr="009822A0">
        <w:rPr>
          <w:rFonts w:ascii="Trebuchet MS" w:eastAsia="Calibri" w:hAnsi="Trebuchet MS" w:cstheme="majorBidi"/>
          <w:i/>
          <w:noProof/>
          <w:sz w:val="24"/>
          <w:szCs w:val="24"/>
        </w:rPr>
        <w:t>Konstitusi.</w:t>
      </w:r>
    </w:p>
    <w:p w:rsidR="00062343" w:rsidRPr="00A73ABA" w:rsidRDefault="00062343" w:rsidP="00A73ABA">
      <w:pPr>
        <w:spacing w:after="0" w:line="240" w:lineRule="auto"/>
        <w:jc w:val="both"/>
        <w:rPr>
          <w:rFonts w:ascii="Trebuchet MS" w:eastAsia="Calibri" w:hAnsi="Trebuchet MS" w:cstheme="majorBidi"/>
          <w:noProof/>
          <w:sz w:val="24"/>
          <w:szCs w:val="24"/>
        </w:rPr>
      </w:pPr>
    </w:p>
    <w:p w:rsidR="00A53525" w:rsidRDefault="00A73ABA" w:rsidP="00A73ABA">
      <w:pPr>
        <w:spacing w:after="0" w:line="240" w:lineRule="auto"/>
        <w:rPr>
          <w:rFonts w:ascii="Trebuchet MS" w:eastAsia="Calibri" w:hAnsi="Trebuchet MS" w:cstheme="majorBidi"/>
          <w:noProof/>
          <w:sz w:val="24"/>
          <w:szCs w:val="24"/>
        </w:rPr>
      </w:pPr>
      <w:r w:rsidRPr="009822A0">
        <w:rPr>
          <w:rFonts w:ascii="Trebuchet MS" w:eastAsia="Calibri" w:hAnsi="Trebuchet MS" w:cstheme="majorBidi"/>
          <w:noProof/>
          <w:sz w:val="24"/>
          <w:szCs w:val="24"/>
        </w:rPr>
        <w:t xml:space="preserve">UU No. 24 Tahun 2003 tentang Mahkamah Konstitusi LNRI Tahun 2003 No. 98 </w:t>
      </w:r>
    </w:p>
    <w:p w:rsidR="00A73ABA" w:rsidRPr="009822A0" w:rsidRDefault="00A73ABA" w:rsidP="00A53525">
      <w:pPr>
        <w:spacing w:after="0" w:line="240" w:lineRule="auto"/>
        <w:ind w:firstLine="720"/>
        <w:rPr>
          <w:rFonts w:ascii="Trebuchet MS" w:eastAsia="Calibri" w:hAnsi="Trebuchet MS" w:cstheme="majorBidi"/>
          <w:noProof/>
          <w:sz w:val="24"/>
          <w:szCs w:val="24"/>
        </w:rPr>
      </w:pPr>
      <w:r w:rsidRPr="009822A0">
        <w:rPr>
          <w:rFonts w:ascii="Trebuchet MS" w:eastAsia="Calibri" w:hAnsi="Trebuchet MS" w:cstheme="majorBidi"/>
          <w:noProof/>
          <w:sz w:val="24"/>
          <w:szCs w:val="24"/>
        </w:rPr>
        <w:t>dan Tambahan LNRI No.4316</w:t>
      </w:r>
      <w:r w:rsidR="005921C6">
        <w:rPr>
          <w:rFonts w:ascii="Trebuchet MS" w:eastAsia="Calibri" w:hAnsi="Trebuchet MS" w:cstheme="majorBidi"/>
          <w:noProof/>
          <w:sz w:val="24"/>
          <w:szCs w:val="24"/>
        </w:rPr>
        <w:t>.</w:t>
      </w:r>
    </w:p>
    <w:p w:rsidR="00A73ABA" w:rsidRPr="009822A0" w:rsidRDefault="00A73ABA" w:rsidP="00A73ABA">
      <w:pPr>
        <w:spacing w:after="0" w:line="240" w:lineRule="auto"/>
        <w:ind w:left="720" w:hanging="720"/>
        <w:jc w:val="both"/>
        <w:rPr>
          <w:rFonts w:ascii="Trebuchet MS" w:hAnsi="Trebuchet MS"/>
          <w:b/>
          <w:color w:val="000000" w:themeColor="text1"/>
          <w:sz w:val="24"/>
          <w:szCs w:val="24"/>
          <w:lang w:val="fi-FI"/>
        </w:rPr>
      </w:pPr>
    </w:p>
    <w:p w:rsidR="00A73ABA" w:rsidRPr="00A73ABA" w:rsidRDefault="00A73ABA" w:rsidP="00BA5886">
      <w:pPr>
        <w:ind w:left="720" w:hanging="720"/>
        <w:jc w:val="both"/>
        <w:rPr>
          <w:rFonts w:ascii="Trebuchet MS" w:hAnsi="Trebuchet MS"/>
          <w:sz w:val="24"/>
          <w:szCs w:val="24"/>
          <w:lang w:val="fi-FI"/>
        </w:rPr>
      </w:pPr>
    </w:p>
    <w:p w:rsidR="00B77803" w:rsidRPr="009822A0" w:rsidRDefault="00B77803" w:rsidP="00E542C7">
      <w:pPr>
        <w:pStyle w:val="FootnoteText"/>
        <w:spacing w:after="0" w:line="240" w:lineRule="auto"/>
        <w:ind w:left="720" w:hanging="720"/>
        <w:jc w:val="both"/>
        <w:rPr>
          <w:rFonts w:ascii="Trebuchet MS" w:hAnsi="Trebuchet MS"/>
          <w:b/>
          <w:color w:val="000000" w:themeColor="text1"/>
          <w:sz w:val="24"/>
          <w:szCs w:val="24"/>
        </w:rPr>
      </w:pPr>
    </w:p>
    <w:sectPr w:rsidR="00B77803" w:rsidRPr="009822A0" w:rsidSect="00443511">
      <w:headerReference w:type="even" r:id="rId8"/>
      <w:headerReference w:type="default" r:id="rId9"/>
      <w:footerReference w:type="even" r:id="rId10"/>
      <w:footerReference w:type="default" r:id="rId11"/>
      <w:pgSz w:w="11906" w:h="16838"/>
      <w:pgMar w:top="1809" w:right="1134" w:bottom="1418" w:left="2268" w:header="1134" w:footer="1134" w:gutter="0"/>
      <w:pgNumType w:start="1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C47" w:rsidRDefault="00D04C47" w:rsidP="00CE6194">
      <w:pPr>
        <w:spacing w:after="0" w:line="240" w:lineRule="auto"/>
      </w:pPr>
      <w:r>
        <w:separator/>
      </w:r>
    </w:p>
  </w:endnote>
  <w:endnote w:type="continuationSeparator" w:id="1">
    <w:p w:rsidR="00D04C47" w:rsidRDefault="00D04C47" w:rsidP="00CE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A6E" w:rsidRDefault="00967A6E">
    <w:pPr>
      <w:pStyle w:val="Footer"/>
      <w:jc w:val="center"/>
    </w:pPr>
  </w:p>
  <w:p w:rsidR="00967A6E" w:rsidRDefault="00967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7" w:rsidRPr="00967A6E" w:rsidRDefault="00454AB7">
    <w:pPr>
      <w:pStyle w:val="Footer"/>
      <w:jc w:val="center"/>
      <w:rPr>
        <w:rFonts w:asciiTheme="majorHAnsi" w:hAnsiTheme="majorHAnsi"/>
      </w:rPr>
    </w:pPr>
  </w:p>
  <w:p w:rsidR="00DD62B5" w:rsidRDefault="00D45B01" w:rsidP="00DD62B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C47" w:rsidRDefault="00D04C47" w:rsidP="00CE6194">
      <w:pPr>
        <w:spacing w:after="0" w:line="240" w:lineRule="auto"/>
      </w:pPr>
      <w:r>
        <w:separator/>
      </w:r>
    </w:p>
  </w:footnote>
  <w:footnote w:type="continuationSeparator" w:id="1">
    <w:p w:rsidR="00D04C47" w:rsidRDefault="00D04C47" w:rsidP="00CE6194">
      <w:pPr>
        <w:spacing w:after="0" w:line="240" w:lineRule="auto"/>
      </w:pPr>
      <w:r>
        <w:continuationSeparator/>
      </w:r>
    </w:p>
  </w:footnote>
  <w:footnote w:id="2">
    <w:p w:rsidR="00690323" w:rsidRPr="008B0766" w:rsidRDefault="00690323" w:rsidP="008B0766">
      <w:pPr>
        <w:pStyle w:val="FootnoteText"/>
        <w:spacing w:after="0" w:line="240" w:lineRule="auto"/>
        <w:jc w:val="both"/>
        <w:rPr>
          <w:rFonts w:ascii="Trebuchet MS" w:hAnsi="Trebuchet MS"/>
          <w:color w:val="000000" w:themeColor="text1"/>
          <w:lang w:val="id-ID"/>
        </w:rPr>
      </w:pPr>
      <w:r w:rsidRPr="008B0766">
        <w:rPr>
          <w:rStyle w:val="FootnoteReference"/>
          <w:rFonts w:ascii="Trebuchet MS" w:hAnsi="Trebuchet MS"/>
          <w:color w:val="000000" w:themeColor="text1"/>
        </w:rPr>
        <w:footnoteRef/>
      </w:r>
      <w:r w:rsidRPr="008B0766">
        <w:rPr>
          <w:rFonts w:ascii="Trebuchet MS" w:hAnsi="Trebuchet MS"/>
          <w:color w:val="000000" w:themeColor="text1"/>
          <w:lang w:val="fi-FI"/>
        </w:rPr>
        <w:t xml:space="preserve">Soerjono Soekanto dan Sri Mamudji, </w:t>
      </w:r>
      <w:r w:rsidRPr="008B0766">
        <w:rPr>
          <w:rFonts w:ascii="Trebuchet MS" w:hAnsi="Trebuchet MS"/>
          <w:i/>
          <w:iCs/>
          <w:color w:val="000000" w:themeColor="text1"/>
          <w:lang w:val="fi-FI"/>
        </w:rPr>
        <w:t>Penelitian Hukum NormatifSuatu Tinjauan Singkat</w:t>
      </w:r>
      <w:r w:rsidR="008B0766">
        <w:rPr>
          <w:rFonts w:ascii="Trebuchet MS" w:hAnsi="Trebuchet MS"/>
          <w:color w:val="000000" w:themeColor="text1"/>
          <w:lang w:val="fi-FI"/>
        </w:rPr>
        <w:t xml:space="preserve">, </w:t>
      </w:r>
      <w:r w:rsidR="008B0766" w:rsidRPr="008B0766">
        <w:rPr>
          <w:rFonts w:ascii="Trebuchet MS" w:hAnsi="Trebuchet MS"/>
          <w:color w:val="000000" w:themeColor="text1"/>
          <w:lang w:val="fi-FI"/>
        </w:rPr>
        <w:t xml:space="preserve">CV. </w:t>
      </w:r>
      <w:proofErr w:type="spellStart"/>
      <w:r w:rsidR="008B0766" w:rsidRPr="008B0766">
        <w:rPr>
          <w:rFonts w:ascii="Trebuchet MS" w:hAnsi="Trebuchet MS"/>
          <w:color w:val="000000" w:themeColor="text1"/>
        </w:rPr>
        <w:t>Rajawali</w:t>
      </w:r>
      <w:proofErr w:type="spellEnd"/>
      <w:r w:rsidR="008B0766">
        <w:rPr>
          <w:rFonts w:ascii="Trebuchet MS" w:hAnsi="Trebuchet MS"/>
          <w:color w:val="000000" w:themeColor="text1"/>
          <w:lang w:val="fi-FI"/>
        </w:rPr>
        <w:t xml:space="preserve"> Jakarta</w:t>
      </w:r>
      <w:r w:rsidR="008B0766">
        <w:rPr>
          <w:rFonts w:ascii="Trebuchet MS" w:hAnsi="Trebuchet MS"/>
          <w:color w:val="000000" w:themeColor="text1"/>
        </w:rPr>
        <w:t xml:space="preserve">, 1985, </w:t>
      </w:r>
      <w:r w:rsidR="008B0766">
        <w:rPr>
          <w:rFonts w:ascii="Trebuchet MS" w:hAnsi="Trebuchet MS"/>
          <w:color w:val="000000" w:themeColor="text1"/>
          <w:lang w:val="id-ID"/>
        </w:rPr>
        <w:t>Hlm</w:t>
      </w:r>
      <w:r w:rsidRPr="008B0766">
        <w:rPr>
          <w:rFonts w:ascii="Trebuchet MS" w:hAnsi="Trebuchet MS"/>
          <w:color w:val="000000" w:themeColor="text1"/>
        </w:rPr>
        <w:t>. 13-14</w:t>
      </w:r>
      <w:r w:rsidR="008B0766">
        <w:rPr>
          <w:rFonts w:ascii="Trebuchet MS" w:hAnsi="Trebuchet MS"/>
          <w:color w:val="000000" w:themeColor="text1"/>
          <w:lang w:val="id-ID"/>
        </w:rPr>
        <w:t>.</w:t>
      </w:r>
    </w:p>
  </w:footnote>
  <w:footnote w:id="3">
    <w:p w:rsidR="00690323" w:rsidRPr="008B0766" w:rsidRDefault="00690323" w:rsidP="008B0766">
      <w:pPr>
        <w:pStyle w:val="FootnoteText"/>
        <w:spacing w:after="0" w:line="240" w:lineRule="auto"/>
        <w:jc w:val="both"/>
        <w:rPr>
          <w:rFonts w:ascii="Trebuchet MS" w:hAnsi="Trebuchet MS"/>
          <w:color w:val="000000" w:themeColor="text1"/>
        </w:rPr>
      </w:pPr>
      <w:r w:rsidRPr="008B0766">
        <w:rPr>
          <w:rStyle w:val="FootnoteReference"/>
          <w:rFonts w:ascii="Trebuchet MS" w:hAnsi="Trebuchet MS"/>
          <w:color w:val="000000" w:themeColor="text1"/>
        </w:rPr>
        <w:footnoteRef/>
      </w:r>
      <w:r w:rsidRPr="008B0766">
        <w:rPr>
          <w:rFonts w:ascii="Trebuchet MS" w:hAnsi="Trebuchet MS"/>
          <w:i/>
          <w:iCs/>
          <w:color w:val="000000" w:themeColor="text1"/>
          <w:lang w:val="pt-BR"/>
        </w:rPr>
        <w:t>Ibid.</w:t>
      </w:r>
    </w:p>
  </w:footnote>
  <w:footnote w:id="4">
    <w:p w:rsidR="00D27265" w:rsidRPr="00FA2EC6" w:rsidRDefault="00D27265" w:rsidP="00FA2EC6">
      <w:pPr>
        <w:pStyle w:val="FootnoteText"/>
        <w:spacing w:after="0"/>
        <w:rPr>
          <w:rFonts w:ascii="Trebuchet MS" w:hAnsi="Trebuchet MS"/>
          <w:lang w:val="id-ID"/>
        </w:rPr>
      </w:pPr>
      <w:r w:rsidRPr="008B0766">
        <w:rPr>
          <w:rStyle w:val="FootnoteReference"/>
          <w:rFonts w:ascii="Trebuchet MS" w:hAnsi="Trebuchet MS"/>
        </w:rPr>
        <w:footnoteRef/>
      </w:r>
      <w:r w:rsidR="00FA2EC6" w:rsidRPr="008B0766">
        <w:rPr>
          <w:rFonts w:ascii="Trebuchet MS" w:hAnsi="Trebuchet MS"/>
        </w:rPr>
        <w:t xml:space="preserve">C.S.T </w:t>
      </w:r>
      <w:proofErr w:type="spellStart"/>
      <w:r w:rsidRPr="008B0766">
        <w:rPr>
          <w:rFonts w:ascii="Trebuchet MS" w:hAnsi="Trebuchet MS"/>
        </w:rPr>
        <w:t>Kansil</w:t>
      </w:r>
      <w:proofErr w:type="gramStart"/>
      <w:r w:rsidRPr="008B0766">
        <w:rPr>
          <w:rFonts w:ascii="Trebuchet MS" w:hAnsi="Trebuchet MS"/>
        </w:rPr>
        <w:t>,</w:t>
      </w:r>
      <w:r w:rsidRPr="008B0766">
        <w:rPr>
          <w:rFonts w:ascii="Trebuchet MS" w:hAnsi="Trebuchet MS"/>
          <w:i/>
        </w:rPr>
        <w:t>Pengantar</w:t>
      </w:r>
      <w:proofErr w:type="spellEnd"/>
      <w:proofErr w:type="gramEnd"/>
      <w:r w:rsidRPr="008B0766">
        <w:rPr>
          <w:rFonts w:ascii="Trebuchet MS" w:hAnsi="Trebuchet MS"/>
          <w:i/>
        </w:rPr>
        <w:t xml:space="preserve"> </w:t>
      </w:r>
      <w:proofErr w:type="spellStart"/>
      <w:r w:rsidRPr="008B0766">
        <w:rPr>
          <w:rFonts w:ascii="Trebuchet MS" w:hAnsi="Trebuchet MS"/>
          <w:i/>
        </w:rPr>
        <w:t>Ilmu</w:t>
      </w:r>
      <w:proofErr w:type="spellEnd"/>
      <w:r w:rsidR="00FA2EC6">
        <w:rPr>
          <w:rFonts w:ascii="Trebuchet MS" w:hAnsi="Trebuchet MS"/>
          <w:i/>
        </w:rPr>
        <w:t xml:space="preserve"> </w:t>
      </w:r>
      <w:proofErr w:type="spellStart"/>
      <w:r w:rsidR="00FA2EC6">
        <w:rPr>
          <w:rFonts w:ascii="Trebuchet MS" w:hAnsi="Trebuchet MS"/>
          <w:i/>
        </w:rPr>
        <w:t>hukum</w:t>
      </w:r>
      <w:proofErr w:type="spellEnd"/>
      <w:r w:rsidR="00FA2EC6">
        <w:rPr>
          <w:rFonts w:ascii="Trebuchet MS" w:hAnsi="Trebuchet MS"/>
          <w:i/>
        </w:rPr>
        <w:t xml:space="preserve"> </w:t>
      </w:r>
      <w:proofErr w:type="spellStart"/>
      <w:r w:rsidR="00FA2EC6">
        <w:rPr>
          <w:rFonts w:ascii="Trebuchet MS" w:hAnsi="Trebuchet MS"/>
          <w:i/>
        </w:rPr>
        <w:t>dan</w:t>
      </w:r>
      <w:proofErr w:type="spellEnd"/>
      <w:r w:rsidR="00FA2EC6">
        <w:rPr>
          <w:rFonts w:ascii="Trebuchet MS" w:hAnsi="Trebuchet MS"/>
          <w:i/>
        </w:rPr>
        <w:t xml:space="preserve"> Tata </w:t>
      </w:r>
      <w:proofErr w:type="spellStart"/>
      <w:r w:rsidR="00FA2EC6">
        <w:rPr>
          <w:rFonts w:ascii="Trebuchet MS" w:hAnsi="Trebuchet MS"/>
          <w:i/>
        </w:rPr>
        <w:t>hukum</w:t>
      </w:r>
      <w:proofErr w:type="spellEnd"/>
      <w:r w:rsidR="00FA2EC6">
        <w:rPr>
          <w:rFonts w:ascii="Trebuchet MS" w:hAnsi="Trebuchet MS"/>
          <w:i/>
        </w:rPr>
        <w:t xml:space="preserve"> Indonesia</w:t>
      </w:r>
      <w:r w:rsidR="00FA2EC6">
        <w:rPr>
          <w:rFonts w:ascii="Trebuchet MS" w:hAnsi="Trebuchet MS"/>
          <w:i/>
          <w:lang w:val="id-ID"/>
        </w:rPr>
        <w:t>,</w:t>
      </w:r>
      <w:proofErr w:type="spellStart"/>
      <w:r w:rsidR="00FA2EC6" w:rsidRPr="008B0766">
        <w:rPr>
          <w:rFonts w:ascii="Trebuchet MS" w:hAnsi="Trebuchet MS"/>
        </w:rPr>
        <w:t>Balai</w:t>
      </w:r>
      <w:proofErr w:type="spellEnd"/>
      <w:r w:rsidR="00FA2EC6" w:rsidRPr="008B0766">
        <w:rPr>
          <w:rFonts w:ascii="Trebuchet MS" w:hAnsi="Trebuchet MS"/>
        </w:rPr>
        <w:t xml:space="preserve"> </w:t>
      </w:r>
      <w:proofErr w:type="spellStart"/>
      <w:r w:rsidR="00FA2EC6" w:rsidRPr="008B0766">
        <w:rPr>
          <w:rFonts w:ascii="Trebuchet MS" w:hAnsi="Trebuchet MS"/>
        </w:rPr>
        <w:t>Pustaka</w:t>
      </w:r>
      <w:proofErr w:type="spellEnd"/>
      <w:r w:rsidR="00FA2EC6">
        <w:rPr>
          <w:rFonts w:ascii="Trebuchet MS" w:hAnsi="Trebuchet MS"/>
          <w:lang w:val="id-ID"/>
        </w:rPr>
        <w:t>,</w:t>
      </w:r>
      <w:r w:rsidR="00FA2EC6">
        <w:rPr>
          <w:rFonts w:ascii="Trebuchet MS" w:hAnsi="Trebuchet MS"/>
        </w:rPr>
        <w:t>Jakarta</w:t>
      </w:r>
      <w:r w:rsidRPr="008B0766">
        <w:rPr>
          <w:rFonts w:ascii="Trebuchet MS" w:hAnsi="Trebuchet MS"/>
        </w:rPr>
        <w:t>,</w:t>
      </w:r>
      <w:r w:rsidR="00FA2EC6" w:rsidRPr="008B0766">
        <w:rPr>
          <w:rFonts w:ascii="Trebuchet MS" w:hAnsi="Trebuchet MS"/>
        </w:rPr>
        <w:t>1986.</w:t>
      </w:r>
      <w:r w:rsidR="00FA2EC6">
        <w:rPr>
          <w:rFonts w:ascii="Trebuchet MS" w:hAnsi="Trebuchet MS"/>
          <w:lang w:val="id-ID"/>
        </w:rPr>
        <w:t>H</w:t>
      </w:r>
      <w:r w:rsidRPr="008B0766">
        <w:rPr>
          <w:rFonts w:ascii="Trebuchet MS" w:hAnsi="Trebuchet MS"/>
        </w:rPr>
        <w:t>lm</w:t>
      </w:r>
      <w:r w:rsidR="00FA2EC6">
        <w:rPr>
          <w:rFonts w:ascii="Trebuchet MS" w:hAnsi="Trebuchet MS"/>
          <w:lang w:val="id-ID"/>
        </w:rPr>
        <w:t>.</w:t>
      </w:r>
      <w:r w:rsidRPr="008B0766">
        <w:rPr>
          <w:rFonts w:ascii="Trebuchet MS" w:hAnsi="Trebuchet MS"/>
        </w:rPr>
        <w:t xml:space="preserve"> 577</w:t>
      </w:r>
      <w:r w:rsidR="00FA2EC6">
        <w:rPr>
          <w:rFonts w:ascii="Trebuchet MS" w:hAnsi="Trebuchet MS"/>
          <w:lang w:val="id-ID"/>
        </w:rPr>
        <w:t>.</w:t>
      </w:r>
    </w:p>
  </w:footnote>
  <w:footnote w:id="5">
    <w:p w:rsidR="00B31DC0" w:rsidRPr="008B0766" w:rsidRDefault="00B31DC0" w:rsidP="00B31DC0">
      <w:pPr>
        <w:pStyle w:val="FootnoteText"/>
        <w:spacing w:after="0"/>
        <w:rPr>
          <w:rFonts w:ascii="Trebuchet MS" w:hAnsi="Trebuchet MS"/>
        </w:rPr>
      </w:pPr>
      <w:r w:rsidRPr="008B0766">
        <w:rPr>
          <w:rStyle w:val="FootnoteReference"/>
          <w:rFonts w:ascii="Trebuchet MS" w:hAnsi="Trebuchet MS"/>
        </w:rPr>
        <w:footnoteRef/>
      </w:r>
      <w:r w:rsidRPr="008B0766">
        <w:rPr>
          <w:rFonts w:ascii="Trebuchet MS" w:hAnsi="Trebuchet MS"/>
        </w:rPr>
        <w:t xml:space="preserve"> UUD 1945 </w:t>
      </w:r>
      <w:proofErr w:type="spellStart"/>
      <w:r w:rsidRPr="008B0766">
        <w:rPr>
          <w:rFonts w:ascii="Trebuchet MS" w:hAnsi="Trebuchet MS"/>
        </w:rPr>
        <w:t>amandemen</w:t>
      </w:r>
      <w:proofErr w:type="spellEnd"/>
      <w:r w:rsidRPr="008B0766">
        <w:rPr>
          <w:rFonts w:ascii="Trebuchet MS" w:hAnsi="Trebuchet MS"/>
        </w:rPr>
        <w:t xml:space="preserve"> 2002 </w:t>
      </w:r>
      <w:proofErr w:type="spellStart"/>
      <w:r w:rsidRPr="008B0766">
        <w:rPr>
          <w:rFonts w:ascii="Trebuchet MS" w:hAnsi="Trebuchet MS"/>
        </w:rPr>
        <w:t>Pasal</w:t>
      </w:r>
      <w:proofErr w:type="spellEnd"/>
      <w:r w:rsidRPr="008B0766">
        <w:rPr>
          <w:rFonts w:ascii="Trebuchet MS" w:hAnsi="Trebuchet MS"/>
        </w:rPr>
        <w:t xml:space="preserve"> 1 </w:t>
      </w:r>
      <w:proofErr w:type="spellStart"/>
      <w:r w:rsidRPr="008B0766">
        <w:rPr>
          <w:rFonts w:ascii="Trebuchet MS" w:hAnsi="Trebuchet MS"/>
        </w:rPr>
        <w:t>ayat</w:t>
      </w:r>
      <w:proofErr w:type="spellEnd"/>
      <w:r w:rsidRPr="008B0766">
        <w:rPr>
          <w:rFonts w:ascii="Trebuchet MS" w:hAnsi="Trebuchet MS"/>
        </w:rPr>
        <w:t xml:space="preserve"> (1)</w:t>
      </w:r>
    </w:p>
  </w:footnote>
  <w:footnote w:id="6">
    <w:p w:rsidR="00D27265" w:rsidRPr="00D57D99" w:rsidRDefault="00D27265" w:rsidP="00530F7B">
      <w:pPr>
        <w:pStyle w:val="FootnoteText"/>
        <w:spacing w:after="0"/>
        <w:jc w:val="both"/>
        <w:rPr>
          <w:rFonts w:ascii="Trebuchet MS" w:hAnsi="Trebuchet MS"/>
        </w:rPr>
      </w:pPr>
      <w:r w:rsidRPr="00D57D99">
        <w:rPr>
          <w:rStyle w:val="FootnoteReference"/>
          <w:rFonts w:ascii="Trebuchet MS" w:hAnsi="Trebuchet MS"/>
        </w:rPr>
        <w:footnoteRef/>
      </w:r>
      <w:r w:rsidR="00D57D99">
        <w:rPr>
          <w:rFonts w:ascii="Trebuchet MS" w:hAnsi="Trebuchet MS"/>
        </w:rPr>
        <w:t xml:space="preserve"> </w:t>
      </w:r>
      <w:proofErr w:type="spellStart"/>
      <w:r w:rsidR="00D57D99">
        <w:rPr>
          <w:rFonts w:ascii="Trebuchet MS" w:hAnsi="Trebuchet MS"/>
        </w:rPr>
        <w:t>Bagir</w:t>
      </w:r>
      <w:proofErr w:type="spellEnd"/>
      <w:r w:rsidR="00350482">
        <w:rPr>
          <w:rFonts w:ascii="Trebuchet MS" w:hAnsi="Trebuchet MS"/>
          <w:lang w:val="id-ID"/>
        </w:rPr>
        <w:t xml:space="preserve"> M</w:t>
      </w:r>
      <w:proofErr w:type="spellStart"/>
      <w:r w:rsidR="00D57D99">
        <w:rPr>
          <w:rFonts w:ascii="Trebuchet MS" w:hAnsi="Trebuchet MS"/>
        </w:rPr>
        <w:t>anan</w:t>
      </w:r>
      <w:proofErr w:type="spellEnd"/>
      <w:r w:rsidR="00D57D99">
        <w:rPr>
          <w:rFonts w:ascii="Trebuchet MS" w:hAnsi="Trebuchet MS"/>
          <w:lang w:val="id-ID"/>
        </w:rPr>
        <w:t xml:space="preserve">, </w:t>
      </w:r>
      <w:proofErr w:type="spellStart"/>
      <w:r w:rsidRPr="00D57D99">
        <w:rPr>
          <w:rFonts w:ascii="Trebuchet MS" w:hAnsi="Trebuchet MS"/>
          <w:i/>
        </w:rPr>
        <w:t>Teori</w:t>
      </w:r>
      <w:proofErr w:type="spellEnd"/>
      <w:r w:rsidRPr="00D57D99">
        <w:rPr>
          <w:rFonts w:ascii="Trebuchet MS" w:hAnsi="Trebuchet MS"/>
          <w:i/>
        </w:rPr>
        <w:t xml:space="preserve"> </w:t>
      </w:r>
      <w:proofErr w:type="spellStart"/>
      <w:r w:rsidRPr="00D57D99">
        <w:rPr>
          <w:rFonts w:ascii="Trebuchet MS" w:hAnsi="Trebuchet MS"/>
          <w:i/>
        </w:rPr>
        <w:t>dan</w:t>
      </w:r>
      <w:proofErr w:type="spellEnd"/>
      <w:r w:rsidRPr="00D57D99">
        <w:rPr>
          <w:rFonts w:ascii="Trebuchet MS" w:hAnsi="Trebuchet MS"/>
          <w:i/>
        </w:rPr>
        <w:t xml:space="preserve"> </w:t>
      </w:r>
      <w:proofErr w:type="spellStart"/>
      <w:r w:rsidRPr="00D57D99">
        <w:rPr>
          <w:rFonts w:ascii="Trebuchet MS" w:hAnsi="Trebuchet MS"/>
          <w:i/>
        </w:rPr>
        <w:t>Politik</w:t>
      </w:r>
      <w:proofErr w:type="spellEnd"/>
      <w:r w:rsidRPr="00D57D99">
        <w:rPr>
          <w:rFonts w:ascii="Trebuchet MS" w:hAnsi="Trebuchet MS"/>
          <w:i/>
        </w:rPr>
        <w:t xml:space="preserve"> </w:t>
      </w:r>
      <w:proofErr w:type="spellStart"/>
      <w:r w:rsidRPr="00D57D99">
        <w:rPr>
          <w:rFonts w:ascii="Trebuchet MS" w:hAnsi="Trebuchet MS"/>
          <w:i/>
        </w:rPr>
        <w:t>Konstitusi</w:t>
      </w:r>
      <w:proofErr w:type="spellEnd"/>
      <w:r w:rsidRPr="00D57D99">
        <w:rPr>
          <w:rFonts w:ascii="Trebuchet MS" w:hAnsi="Trebuchet MS"/>
        </w:rPr>
        <w:t>.</w:t>
      </w:r>
      <w:r w:rsidR="00D57D99" w:rsidRPr="00D57D99">
        <w:rPr>
          <w:rFonts w:ascii="Trebuchet MS" w:hAnsi="Trebuchet MS"/>
        </w:rPr>
        <w:t xml:space="preserve"> FH-UII PRESS</w:t>
      </w:r>
      <w:r w:rsidR="00D57D99">
        <w:rPr>
          <w:rFonts w:ascii="Trebuchet MS" w:hAnsi="Trebuchet MS"/>
          <w:lang w:val="id-ID"/>
        </w:rPr>
        <w:t xml:space="preserve">, </w:t>
      </w:r>
      <w:r w:rsidR="00D57D99">
        <w:rPr>
          <w:rFonts w:ascii="Trebuchet MS" w:hAnsi="Trebuchet MS"/>
        </w:rPr>
        <w:t>Yogyakarta</w:t>
      </w:r>
      <w:proofErr w:type="gramStart"/>
      <w:r w:rsidRPr="00D57D99">
        <w:rPr>
          <w:rFonts w:ascii="Trebuchet MS" w:hAnsi="Trebuchet MS"/>
        </w:rPr>
        <w:t>,</w:t>
      </w:r>
      <w:r w:rsidR="00D57D99">
        <w:rPr>
          <w:rFonts w:ascii="Trebuchet MS" w:hAnsi="Trebuchet MS"/>
        </w:rPr>
        <w:t>2004</w:t>
      </w:r>
      <w:r w:rsidR="00D57D99">
        <w:rPr>
          <w:rFonts w:ascii="Trebuchet MS" w:hAnsi="Trebuchet MS"/>
          <w:lang w:val="id-ID"/>
        </w:rPr>
        <w:t>,H</w:t>
      </w:r>
      <w:r w:rsidRPr="00D57D99">
        <w:rPr>
          <w:rFonts w:ascii="Trebuchet MS" w:hAnsi="Trebuchet MS"/>
        </w:rPr>
        <w:t>lm</w:t>
      </w:r>
      <w:proofErr w:type="gramEnd"/>
      <w:r w:rsidRPr="00D57D99">
        <w:rPr>
          <w:rFonts w:ascii="Trebuchet MS" w:hAnsi="Trebuchet MS"/>
        </w:rPr>
        <w:t xml:space="preserve"> 240.</w:t>
      </w:r>
    </w:p>
  </w:footnote>
  <w:footnote w:id="7">
    <w:p w:rsidR="007730F5" w:rsidRPr="00D57D99" w:rsidRDefault="007730F5" w:rsidP="00530F7B">
      <w:pPr>
        <w:pStyle w:val="FootnoteText"/>
        <w:spacing w:after="0"/>
        <w:jc w:val="both"/>
        <w:rPr>
          <w:rFonts w:ascii="Trebuchet MS" w:hAnsi="Trebuchet MS"/>
        </w:rPr>
      </w:pPr>
      <w:r w:rsidRPr="00D57D99">
        <w:rPr>
          <w:rStyle w:val="FootnoteReference"/>
          <w:rFonts w:ascii="Trebuchet MS" w:hAnsi="Trebuchet MS"/>
        </w:rPr>
        <w:footnoteRef/>
      </w:r>
      <w:proofErr w:type="spellStart"/>
      <w:r w:rsidRPr="00D57D99">
        <w:rPr>
          <w:rFonts w:ascii="Trebuchet MS" w:hAnsi="Trebuchet MS"/>
        </w:rPr>
        <w:t>Jimly</w:t>
      </w:r>
      <w:r w:rsidR="0076588A" w:rsidRPr="00D57D99">
        <w:rPr>
          <w:rFonts w:ascii="Trebuchet MS" w:hAnsi="Trebuchet MS"/>
        </w:rPr>
        <w:t>Asshiddiqie</w:t>
      </w:r>
      <w:proofErr w:type="spellEnd"/>
      <w:r w:rsidR="0076588A">
        <w:rPr>
          <w:rFonts w:ascii="Trebuchet MS" w:hAnsi="Trebuchet MS"/>
          <w:lang w:val="id-ID"/>
        </w:rPr>
        <w:t xml:space="preserve">, </w:t>
      </w:r>
      <w:proofErr w:type="spellStart"/>
      <w:r w:rsidRPr="00D57D99">
        <w:rPr>
          <w:rFonts w:ascii="Trebuchet MS" w:hAnsi="Trebuchet MS"/>
          <w:i/>
        </w:rPr>
        <w:t>pengantar</w:t>
      </w:r>
      <w:proofErr w:type="spellEnd"/>
      <w:r w:rsidRPr="00D57D99">
        <w:rPr>
          <w:rFonts w:ascii="Trebuchet MS" w:hAnsi="Trebuchet MS"/>
          <w:i/>
        </w:rPr>
        <w:t xml:space="preserve"> </w:t>
      </w:r>
      <w:proofErr w:type="spellStart"/>
      <w:r w:rsidRPr="00D57D99">
        <w:rPr>
          <w:rFonts w:ascii="Trebuchet MS" w:hAnsi="Trebuchet MS"/>
          <w:i/>
        </w:rPr>
        <w:t>Ilmu</w:t>
      </w:r>
      <w:proofErr w:type="spellEnd"/>
      <w:r w:rsidRPr="00D57D99">
        <w:rPr>
          <w:rFonts w:ascii="Trebuchet MS" w:hAnsi="Trebuchet MS"/>
          <w:i/>
        </w:rPr>
        <w:t xml:space="preserve"> </w:t>
      </w:r>
      <w:proofErr w:type="spellStart"/>
      <w:r w:rsidRPr="00D57D99">
        <w:rPr>
          <w:rFonts w:ascii="Trebuchet MS" w:hAnsi="Trebuchet MS"/>
          <w:i/>
        </w:rPr>
        <w:t>Hukum</w:t>
      </w:r>
      <w:proofErr w:type="spellEnd"/>
      <w:r w:rsidRPr="00D57D99">
        <w:rPr>
          <w:rFonts w:ascii="Trebuchet MS" w:hAnsi="Trebuchet MS"/>
          <w:i/>
        </w:rPr>
        <w:t xml:space="preserve"> Tata Negara</w:t>
      </w:r>
      <w:r w:rsidR="0076588A">
        <w:rPr>
          <w:rFonts w:ascii="Trebuchet MS" w:hAnsi="Trebuchet MS"/>
          <w:i/>
          <w:lang w:val="id-ID"/>
        </w:rPr>
        <w:t>,</w:t>
      </w:r>
      <w:r w:rsidRPr="00D57D99">
        <w:rPr>
          <w:rFonts w:ascii="Trebuchet MS" w:hAnsi="Trebuchet MS"/>
          <w:i/>
        </w:rPr>
        <w:t xml:space="preserve"> </w:t>
      </w:r>
      <w:proofErr w:type="spellStart"/>
      <w:r w:rsidRPr="00D57D99">
        <w:rPr>
          <w:rFonts w:ascii="Trebuchet MS" w:hAnsi="Trebuchet MS"/>
          <w:i/>
        </w:rPr>
        <w:t>Jilid</w:t>
      </w:r>
      <w:proofErr w:type="spellEnd"/>
      <w:r w:rsidRPr="00D57D99">
        <w:rPr>
          <w:rFonts w:ascii="Trebuchet MS" w:hAnsi="Trebuchet MS"/>
          <w:i/>
        </w:rPr>
        <w:t xml:space="preserve"> 1.</w:t>
      </w:r>
      <w:r w:rsidRPr="00D57D99">
        <w:rPr>
          <w:rFonts w:ascii="Trebuchet MS" w:hAnsi="Trebuchet MS"/>
        </w:rPr>
        <w:t>Jakart</w:t>
      </w:r>
      <w:r w:rsidR="0076588A">
        <w:rPr>
          <w:rFonts w:ascii="Trebuchet MS" w:hAnsi="Trebuchet MS"/>
          <w:lang w:val="id-ID"/>
        </w:rPr>
        <w:t xml:space="preserve">a, </w:t>
      </w:r>
      <w:r w:rsidR="0076588A" w:rsidRPr="00D57D99">
        <w:rPr>
          <w:rFonts w:ascii="Trebuchet MS" w:hAnsi="Trebuchet MS"/>
        </w:rPr>
        <w:t>2006</w:t>
      </w:r>
      <w:r w:rsidR="0076588A">
        <w:rPr>
          <w:rFonts w:ascii="Trebuchet MS" w:hAnsi="Trebuchet MS"/>
          <w:lang w:val="id-ID"/>
        </w:rPr>
        <w:t>, H</w:t>
      </w:r>
      <w:r w:rsidRPr="00D57D99">
        <w:rPr>
          <w:rFonts w:ascii="Trebuchet MS" w:hAnsi="Trebuchet MS"/>
        </w:rPr>
        <w:t>lm</w:t>
      </w:r>
      <w:r w:rsidR="0076588A">
        <w:rPr>
          <w:rFonts w:ascii="Trebuchet MS" w:hAnsi="Trebuchet MS"/>
          <w:lang w:val="id-ID"/>
        </w:rPr>
        <w:t>.</w:t>
      </w:r>
      <w:r w:rsidRPr="00D57D99">
        <w:rPr>
          <w:rFonts w:ascii="Trebuchet MS" w:hAnsi="Trebuchet MS"/>
        </w:rPr>
        <w:t xml:space="preserve"> 113</w:t>
      </w:r>
      <w:r w:rsidR="0076588A">
        <w:rPr>
          <w:rFonts w:ascii="Trebuchet MS" w:hAnsi="Trebuchet MS"/>
          <w:lang w:val="id-ID"/>
        </w:rPr>
        <w:t>.</w:t>
      </w:r>
      <w:proofErr w:type="spellStart"/>
      <w:r w:rsidRPr="00D57D99">
        <w:rPr>
          <w:rFonts w:ascii="Trebuchet MS" w:hAnsi="Trebuchet MS"/>
        </w:rPr>
        <w:t>mengutip</w:t>
      </w:r>
      <w:proofErr w:type="spellEnd"/>
      <w:r w:rsidRPr="00D57D99">
        <w:rPr>
          <w:rFonts w:ascii="Trebuchet MS" w:hAnsi="Trebuchet MS"/>
        </w:rPr>
        <w:t xml:space="preserve"> Thompson</w:t>
      </w:r>
      <w:proofErr w:type="gramStart"/>
      <w:r w:rsidRPr="00D57D99">
        <w:rPr>
          <w:rFonts w:ascii="Trebuchet MS" w:hAnsi="Trebuchet MS"/>
        </w:rPr>
        <w:t>,Brian.1997.</w:t>
      </w:r>
      <w:r w:rsidRPr="00D57D99">
        <w:rPr>
          <w:rFonts w:ascii="Trebuchet MS" w:hAnsi="Trebuchet MS"/>
          <w:i/>
        </w:rPr>
        <w:t>Textbook</w:t>
      </w:r>
      <w:proofErr w:type="gramEnd"/>
      <w:r w:rsidRPr="00D57D99">
        <w:rPr>
          <w:rFonts w:ascii="Trebuchet MS" w:hAnsi="Trebuchet MS"/>
          <w:i/>
        </w:rPr>
        <w:t xml:space="preserve"> on Constitutional and Administrative </w:t>
      </w:r>
      <w:proofErr w:type="spellStart"/>
      <w:r w:rsidRPr="00D57D99">
        <w:rPr>
          <w:rFonts w:ascii="Trebuchet MS" w:hAnsi="Trebuchet MS"/>
          <w:i/>
        </w:rPr>
        <w:t>Law,</w:t>
      </w:r>
      <w:r w:rsidRPr="00D57D99">
        <w:rPr>
          <w:rFonts w:ascii="Trebuchet MS" w:hAnsi="Trebuchet MS"/>
        </w:rPr>
        <w:t>edisi</w:t>
      </w:r>
      <w:proofErr w:type="spellEnd"/>
      <w:r w:rsidRPr="00D57D99">
        <w:rPr>
          <w:rFonts w:ascii="Trebuchet MS" w:hAnsi="Trebuchet MS"/>
        </w:rPr>
        <w:t xml:space="preserve"> ke-3.</w:t>
      </w:r>
    </w:p>
  </w:footnote>
  <w:footnote w:id="8">
    <w:p w:rsidR="00D27265" w:rsidRPr="00FA1D59" w:rsidRDefault="00D27265" w:rsidP="00530F7B">
      <w:pPr>
        <w:pStyle w:val="FootnoteText"/>
        <w:spacing w:after="0"/>
        <w:jc w:val="both"/>
        <w:rPr>
          <w:rFonts w:ascii="Trebuchet MS" w:hAnsi="Trebuchet MS"/>
          <w:lang w:val="id-ID"/>
        </w:rPr>
      </w:pPr>
      <w:r w:rsidRPr="00D57D99">
        <w:rPr>
          <w:rStyle w:val="FootnoteReference"/>
          <w:rFonts w:ascii="Trebuchet MS" w:hAnsi="Trebuchet MS"/>
        </w:rPr>
        <w:footnoteRef/>
      </w:r>
      <w:r w:rsidRPr="00D57D99">
        <w:rPr>
          <w:rFonts w:ascii="Trebuchet MS" w:hAnsi="Trebuchet MS"/>
        </w:rPr>
        <w:t xml:space="preserve"> </w:t>
      </w:r>
      <w:proofErr w:type="spellStart"/>
      <w:r w:rsidRPr="00D57D99">
        <w:rPr>
          <w:rFonts w:ascii="Trebuchet MS" w:hAnsi="Trebuchet MS"/>
        </w:rPr>
        <w:t>Sekretariat</w:t>
      </w:r>
      <w:proofErr w:type="spellEnd"/>
      <w:r w:rsidRPr="00D57D99">
        <w:rPr>
          <w:rFonts w:ascii="Trebuchet MS" w:hAnsi="Trebuchet MS"/>
        </w:rPr>
        <w:t xml:space="preserve"> </w:t>
      </w:r>
      <w:proofErr w:type="spellStart"/>
      <w:r w:rsidRPr="00D57D99">
        <w:rPr>
          <w:rFonts w:ascii="Trebuchet MS" w:hAnsi="Trebuchet MS"/>
        </w:rPr>
        <w:t>Jenderal</w:t>
      </w:r>
      <w:proofErr w:type="spellEnd"/>
      <w:r w:rsidRPr="00D57D99">
        <w:rPr>
          <w:rFonts w:ascii="Trebuchet MS" w:hAnsi="Trebuchet MS"/>
        </w:rPr>
        <w:t xml:space="preserve"> </w:t>
      </w:r>
      <w:proofErr w:type="spellStart"/>
      <w:r w:rsidRPr="00D57D99">
        <w:rPr>
          <w:rFonts w:ascii="Trebuchet MS" w:hAnsi="Trebuchet MS"/>
        </w:rPr>
        <w:t>dan</w:t>
      </w:r>
      <w:proofErr w:type="spellEnd"/>
      <w:r w:rsidRPr="00D57D99">
        <w:rPr>
          <w:rFonts w:ascii="Trebuchet MS" w:hAnsi="Trebuchet MS"/>
        </w:rPr>
        <w:t xml:space="preserve"> </w:t>
      </w:r>
      <w:proofErr w:type="spellStart"/>
      <w:r w:rsidRPr="00D57D99">
        <w:rPr>
          <w:rFonts w:ascii="Trebuchet MS" w:hAnsi="Trebuchet MS"/>
        </w:rPr>
        <w:t>Kepaniteraan</w:t>
      </w:r>
      <w:proofErr w:type="spellEnd"/>
      <w:proofErr w:type="gramStart"/>
      <w:r w:rsidRPr="00D57D99">
        <w:rPr>
          <w:rFonts w:ascii="Trebuchet MS" w:hAnsi="Trebuchet MS"/>
        </w:rPr>
        <w:t>..</w:t>
      </w:r>
      <w:proofErr w:type="spellStart"/>
      <w:proofErr w:type="gramEnd"/>
      <w:r w:rsidRPr="00D57D99">
        <w:rPr>
          <w:rFonts w:ascii="Trebuchet MS" w:hAnsi="Trebuchet MS"/>
          <w:i/>
        </w:rPr>
        <w:t>Undang-undang</w:t>
      </w:r>
      <w:proofErr w:type="spellEnd"/>
      <w:r w:rsidRPr="00D57D99">
        <w:rPr>
          <w:rFonts w:ascii="Trebuchet MS" w:hAnsi="Trebuchet MS"/>
          <w:i/>
        </w:rPr>
        <w:t xml:space="preserve"> </w:t>
      </w:r>
      <w:proofErr w:type="spellStart"/>
      <w:r w:rsidRPr="00D57D99">
        <w:rPr>
          <w:rFonts w:ascii="Trebuchet MS" w:hAnsi="Trebuchet MS"/>
          <w:i/>
        </w:rPr>
        <w:t>Dasar</w:t>
      </w:r>
      <w:proofErr w:type="spellEnd"/>
      <w:r w:rsidRPr="00D57D99">
        <w:rPr>
          <w:rFonts w:ascii="Trebuchet MS" w:hAnsi="Trebuchet MS"/>
          <w:i/>
        </w:rPr>
        <w:t xml:space="preserve"> Negara </w:t>
      </w:r>
      <w:proofErr w:type="spellStart"/>
      <w:r w:rsidRPr="00D57D99">
        <w:rPr>
          <w:rFonts w:ascii="Trebuchet MS" w:hAnsi="Trebuchet MS"/>
          <w:i/>
        </w:rPr>
        <w:t>Republik</w:t>
      </w:r>
      <w:proofErr w:type="spellEnd"/>
      <w:r w:rsidRPr="00D57D99">
        <w:rPr>
          <w:rFonts w:ascii="Trebuchet MS" w:hAnsi="Trebuchet MS"/>
          <w:i/>
        </w:rPr>
        <w:t xml:space="preserve"> Indonesia </w:t>
      </w:r>
      <w:proofErr w:type="spellStart"/>
      <w:r w:rsidRPr="00D57D99">
        <w:rPr>
          <w:rFonts w:ascii="Trebuchet MS" w:hAnsi="Trebuchet MS"/>
          <w:i/>
        </w:rPr>
        <w:t>Tahun</w:t>
      </w:r>
      <w:proofErr w:type="spellEnd"/>
      <w:r w:rsidRPr="00D57D99">
        <w:rPr>
          <w:rFonts w:ascii="Trebuchet MS" w:hAnsi="Trebuchet MS"/>
          <w:i/>
        </w:rPr>
        <w:t xml:space="preserve"> 1945 </w:t>
      </w:r>
      <w:proofErr w:type="spellStart"/>
      <w:r w:rsidRPr="00D57D99">
        <w:rPr>
          <w:rFonts w:ascii="Trebuchet MS" w:hAnsi="Trebuchet MS"/>
          <w:i/>
        </w:rPr>
        <w:t>dan</w:t>
      </w:r>
      <w:proofErr w:type="spellEnd"/>
      <w:r w:rsidRPr="00D57D99">
        <w:rPr>
          <w:rFonts w:ascii="Trebuchet MS" w:hAnsi="Trebuchet MS"/>
          <w:i/>
        </w:rPr>
        <w:t xml:space="preserve"> </w:t>
      </w:r>
      <w:proofErr w:type="spellStart"/>
      <w:r w:rsidRPr="00D57D99">
        <w:rPr>
          <w:rFonts w:ascii="Trebuchet MS" w:hAnsi="Trebuchet MS"/>
          <w:i/>
        </w:rPr>
        <w:t>Undang-undang</w:t>
      </w:r>
      <w:proofErr w:type="spellEnd"/>
      <w:r w:rsidRPr="00D57D99">
        <w:rPr>
          <w:rFonts w:ascii="Trebuchet MS" w:hAnsi="Trebuchet MS"/>
          <w:i/>
        </w:rPr>
        <w:t xml:space="preserve"> </w:t>
      </w:r>
      <w:proofErr w:type="spellStart"/>
      <w:r w:rsidRPr="00D57D99">
        <w:rPr>
          <w:rFonts w:ascii="Trebuchet MS" w:hAnsi="Trebuchet MS"/>
          <w:i/>
        </w:rPr>
        <w:t>Republik</w:t>
      </w:r>
      <w:proofErr w:type="spellEnd"/>
      <w:r w:rsidRPr="00D57D99">
        <w:rPr>
          <w:rFonts w:ascii="Trebuchet MS" w:hAnsi="Trebuchet MS"/>
          <w:i/>
        </w:rPr>
        <w:t xml:space="preserve"> Indonesia </w:t>
      </w:r>
      <w:proofErr w:type="spellStart"/>
      <w:r w:rsidRPr="00D57D99">
        <w:rPr>
          <w:rFonts w:ascii="Trebuchet MS" w:hAnsi="Trebuchet MS"/>
          <w:i/>
        </w:rPr>
        <w:t>Nomor</w:t>
      </w:r>
      <w:proofErr w:type="spellEnd"/>
      <w:r w:rsidRPr="00D57D99">
        <w:rPr>
          <w:rFonts w:ascii="Trebuchet MS" w:hAnsi="Trebuchet MS"/>
          <w:i/>
        </w:rPr>
        <w:t xml:space="preserve"> 24 </w:t>
      </w:r>
      <w:proofErr w:type="spellStart"/>
      <w:r w:rsidRPr="00D57D99">
        <w:rPr>
          <w:rFonts w:ascii="Trebuchet MS" w:hAnsi="Trebuchet MS"/>
          <w:i/>
        </w:rPr>
        <w:t>Tahun</w:t>
      </w:r>
      <w:proofErr w:type="spellEnd"/>
      <w:r w:rsidRPr="00D57D99">
        <w:rPr>
          <w:rFonts w:ascii="Trebuchet MS" w:hAnsi="Trebuchet MS"/>
          <w:i/>
        </w:rPr>
        <w:t xml:space="preserve"> 2003 </w:t>
      </w:r>
      <w:proofErr w:type="spellStart"/>
      <w:r w:rsidRPr="00D57D99">
        <w:rPr>
          <w:rFonts w:ascii="Trebuchet MS" w:hAnsi="Trebuchet MS"/>
          <w:i/>
        </w:rPr>
        <w:t>tentang</w:t>
      </w:r>
      <w:proofErr w:type="spellEnd"/>
      <w:r w:rsidRPr="00D57D99">
        <w:rPr>
          <w:rFonts w:ascii="Trebuchet MS" w:hAnsi="Trebuchet MS"/>
          <w:i/>
        </w:rPr>
        <w:t xml:space="preserve"> </w:t>
      </w:r>
      <w:proofErr w:type="spellStart"/>
      <w:r w:rsidRPr="00D57D99">
        <w:rPr>
          <w:rFonts w:ascii="Trebuchet MS" w:hAnsi="Trebuchet MS"/>
          <w:i/>
        </w:rPr>
        <w:t>mahkamah</w:t>
      </w:r>
      <w:proofErr w:type="spellEnd"/>
      <w:r w:rsidRPr="00D57D99">
        <w:rPr>
          <w:rFonts w:ascii="Trebuchet MS" w:hAnsi="Trebuchet MS"/>
          <w:i/>
        </w:rPr>
        <w:t xml:space="preserve"> </w:t>
      </w:r>
      <w:proofErr w:type="spellStart"/>
      <w:r w:rsidRPr="00D57D99">
        <w:rPr>
          <w:rFonts w:ascii="Trebuchet MS" w:hAnsi="Trebuchet MS"/>
          <w:i/>
        </w:rPr>
        <w:t>Konstitusi.</w:t>
      </w:r>
      <w:r w:rsidRPr="00D57D99">
        <w:rPr>
          <w:rFonts w:ascii="Trebuchet MS" w:hAnsi="Trebuchet MS"/>
        </w:rPr>
        <w:t>Jakarta</w:t>
      </w:r>
      <w:proofErr w:type="gramStart"/>
      <w:r w:rsidRPr="00D57D99">
        <w:rPr>
          <w:rFonts w:ascii="Trebuchet MS" w:hAnsi="Trebuchet MS"/>
        </w:rPr>
        <w:t>:Sekretar</w:t>
      </w:r>
      <w:r w:rsidR="00FA1D59">
        <w:rPr>
          <w:rFonts w:ascii="Trebuchet MS" w:hAnsi="Trebuchet MS"/>
        </w:rPr>
        <w:t>iat</w:t>
      </w:r>
      <w:proofErr w:type="spellEnd"/>
      <w:proofErr w:type="gramEnd"/>
      <w:r w:rsidR="00FA1D59">
        <w:rPr>
          <w:rFonts w:ascii="Trebuchet MS" w:hAnsi="Trebuchet MS"/>
        </w:rPr>
        <w:t xml:space="preserve"> </w:t>
      </w:r>
      <w:proofErr w:type="spellStart"/>
      <w:r w:rsidR="00FA1D59">
        <w:rPr>
          <w:rFonts w:ascii="Trebuchet MS" w:hAnsi="Trebuchet MS"/>
        </w:rPr>
        <w:t>Jenderal</w:t>
      </w:r>
      <w:proofErr w:type="spellEnd"/>
      <w:r w:rsidR="00FA1D59">
        <w:rPr>
          <w:rFonts w:ascii="Trebuchet MS" w:hAnsi="Trebuchet MS"/>
        </w:rPr>
        <w:t xml:space="preserve"> </w:t>
      </w:r>
      <w:proofErr w:type="spellStart"/>
      <w:r w:rsidR="00FA1D59">
        <w:rPr>
          <w:rFonts w:ascii="Trebuchet MS" w:hAnsi="Trebuchet MS"/>
        </w:rPr>
        <w:t>dan</w:t>
      </w:r>
      <w:proofErr w:type="spellEnd"/>
      <w:r w:rsidR="00FA1D59">
        <w:rPr>
          <w:rFonts w:ascii="Trebuchet MS" w:hAnsi="Trebuchet MS"/>
        </w:rPr>
        <w:t xml:space="preserve"> kepaniteraan,</w:t>
      </w:r>
      <w:r w:rsidR="00FA1D59" w:rsidRPr="00D57D99">
        <w:rPr>
          <w:rFonts w:ascii="Trebuchet MS" w:hAnsi="Trebuchet MS"/>
        </w:rPr>
        <w:t>2007</w:t>
      </w:r>
      <w:r w:rsidR="00FA1D59">
        <w:rPr>
          <w:rFonts w:ascii="Trebuchet MS" w:hAnsi="Trebuchet MS"/>
          <w:lang w:val="id-ID"/>
        </w:rPr>
        <w:t>, H</w:t>
      </w:r>
      <w:r w:rsidRPr="00D57D99">
        <w:rPr>
          <w:rFonts w:ascii="Trebuchet MS" w:hAnsi="Trebuchet MS"/>
        </w:rPr>
        <w:t>lm</w:t>
      </w:r>
      <w:r w:rsidR="00FA1D59">
        <w:rPr>
          <w:rFonts w:ascii="Trebuchet MS" w:hAnsi="Trebuchet MS"/>
          <w:lang w:val="id-ID"/>
        </w:rPr>
        <w:t>.</w:t>
      </w:r>
      <w:r w:rsidRPr="00D57D99">
        <w:rPr>
          <w:rFonts w:ascii="Trebuchet MS" w:hAnsi="Trebuchet MS"/>
        </w:rPr>
        <w:t xml:space="preserve"> 42</w:t>
      </w:r>
      <w:r w:rsidR="00FA1D59">
        <w:rPr>
          <w:rFonts w:ascii="Trebuchet MS" w:hAnsi="Trebuchet MS"/>
          <w:lang w:val="id-ID"/>
        </w:rPr>
        <w:t>.</w:t>
      </w:r>
    </w:p>
  </w:footnote>
  <w:footnote w:id="9">
    <w:p w:rsidR="00D27265" w:rsidRPr="00232AD2" w:rsidRDefault="00D27265" w:rsidP="00232AD2">
      <w:pPr>
        <w:pStyle w:val="FootnoteText"/>
        <w:spacing w:after="0"/>
        <w:rPr>
          <w:rFonts w:ascii="Trebuchet MS" w:hAnsi="Trebuchet MS"/>
          <w:lang w:val="fi-FI"/>
        </w:rPr>
      </w:pPr>
      <w:r w:rsidRPr="00232AD2">
        <w:rPr>
          <w:rStyle w:val="FootnoteReference"/>
          <w:rFonts w:ascii="Trebuchet MS" w:hAnsi="Trebuchet MS"/>
        </w:rPr>
        <w:footnoteRef/>
      </w:r>
      <w:r w:rsidRPr="00232AD2">
        <w:rPr>
          <w:rFonts w:ascii="Trebuchet MS" w:hAnsi="Trebuchet MS"/>
          <w:lang w:val="fi-FI"/>
        </w:rPr>
        <w:t xml:space="preserve"> Lihat Pasal 7 UU No. 24 Tahun 2003 tentang Mahkamah Konstitusi LNRI Tahun 2003 No. 98 dan Tambahan LNRI No.4316</w:t>
      </w:r>
    </w:p>
  </w:footnote>
  <w:footnote w:id="10">
    <w:p w:rsidR="00D27265" w:rsidRPr="00232AD2" w:rsidRDefault="00D27265" w:rsidP="00232AD2">
      <w:pPr>
        <w:pStyle w:val="FootnoteText"/>
        <w:spacing w:after="0"/>
        <w:rPr>
          <w:rFonts w:ascii="Trebuchet MS" w:hAnsi="Trebuchet MS"/>
          <w:lang w:val="id-ID"/>
        </w:rPr>
      </w:pPr>
      <w:r w:rsidRPr="00232AD2">
        <w:rPr>
          <w:rStyle w:val="FootnoteReference"/>
          <w:rFonts w:ascii="Trebuchet MS" w:hAnsi="Trebuchet MS"/>
        </w:rPr>
        <w:footnoteRef/>
      </w:r>
      <w:r w:rsidRPr="00232AD2">
        <w:rPr>
          <w:rFonts w:ascii="Trebuchet MS" w:hAnsi="Trebuchet MS"/>
          <w:i/>
        </w:rPr>
        <w:t>Ibid</w:t>
      </w:r>
      <w:r w:rsidR="009B1F6F">
        <w:rPr>
          <w:rFonts w:ascii="Trebuchet MS" w:hAnsi="Trebuchet MS"/>
          <w:i/>
          <w:lang w:val="id-ID"/>
        </w:rPr>
        <w:t>,</w:t>
      </w:r>
      <w:r w:rsidRPr="00232AD2">
        <w:rPr>
          <w:rFonts w:ascii="Trebuchet MS" w:hAnsi="Trebuchet MS"/>
          <w:i/>
        </w:rPr>
        <w:t xml:space="preserve"> </w:t>
      </w:r>
      <w:proofErr w:type="spellStart"/>
      <w:r w:rsidRPr="00232AD2">
        <w:rPr>
          <w:rFonts w:ascii="Trebuchet MS" w:hAnsi="Trebuchet MS"/>
          <w:i/>
        </w:rPr>
        <w:t>Sekretariat</w:t>
      </w:r>
      <w:proofErr w:type="spellEnd"/>
      <w:r w:rsidRPr="00232AD2">
        <w:rPr>
          <w:rFonts w:ascii="Trebuchet MS" w:hAnsi="Trebuchet MS"/>
          <w:i/>
        </w:rPr>
        <w:t xml:space="preserve"> </w:t>
      </w:r>
      <w:proofErr w:type="spellStart"/>
      <w:r w:rsidRPr="00232AD2">
        <w:rPr>
          <w:rFonts w:ascii="Trebuchet MS" w:hAnsi="Trebuchet MS"/>
          <w:i/>
        </w:rPr>
        <w:t>Jenderal</w:t>
      </w:r>
      <w:proofErr w:type="spellEnd"/>
      <w:r w:rsidRPr="00232AD2">
        <w:rPr>
          <w:rFonts w:ascii="Trebuchet MS" w:hAnsi="Trebuchet MS"/>
          <w:i/>
        </w:rPr>
        <w:t xml:space="preserve"> </w:t>
      </w:r>
      <w:proofErr w:type="spellStart"/>
      <w:r w:rsidRPr="00232AD2">
        <w:rPr>
          <w:rFonts w:ascii="Trebuchet MS" w:hAnsi="Trebuchet MS"/>
          <w:i/>
        </w:rPr>
        <w:t>dan</w:t>
      </w:r>
      <w:proofErr w:type="spellEnd"/>
      <w:r w:rsidRPr="00232AD2">
        <w:rPr>
          <w:rFonts w:ascii="Trebuchet MS" w:hAnsi="Trebuchet MS"/>
          <w:i/>
        </w:rPr>
        <w:t xml:space="preserve"> </w:t>
      </w:r>
      <w:proofErr w:type="spellStart"/>
      <w:r w:rsidRPr="00232AD2">
        <w:rPr>
          <w:rFonts w:ascii="Trebuchet MS" w:hAnsi="Trebuchet MS"/>
          <w:i/>
        </w:rPr>
        <w:t>Kepaniteraan</w:t>
      </w:r>
      <w:proofErr w:type="spellEnd"/>
      <w:proofErr w:type="gramStart"/>
      <w:r w:rsidR="00232AD2">
        <w:rPr>
          <w:rFonts w:ascii="Trebuchet MS" w:hAnsi="Trebuchet MS"/>
          <w:i/>
          <w:lang w:val="id-ID"/>
        </w:rPr>
        <w:t>,</w:t>
      </w:r>
      <w:r w:rsidR="00232AD2">
        <w:rPr>
          <w:rFonts w:ascii="Trebuchet MS" w:hAnsi="Trebuchet MS"/>
          <w:lang w:val="id-ID"/>
        </w:rPr>
        <w:t>H</w:t>
      </w:r>
      <w:r w:rsidRPr="00232AD2">
        <w:rPr>
          <w:rFonts w:ascii="Trebuchet MS" w:hAnsi="Trebuchet MS"/>
        </w:rPr>
        <w:t>lm</w:t>
      </w:r>
      <w:proofErr w:type="gramEnd"/>
      <w:r w:rsidR="00232AD2">
        <w:rPr>
          <w:rFonts w:ascii="Trebuchet MS" w:hAnsi="Trebuchet MS"/>
          <w:lang w:val="id-ID"/>
        </w:rPr>
        <w:t>.</w:t>
      </w:r>
      <w:r w:rsidRPr="00232AD2">
        <w:rPr>
          <w:rFonts w:ascii="Trebuchet MS" w:hAnsi="Trebuchet MS"/>
        </w:rPr>
        <w:t xml:space="preserve"> 83</w:t>
      </w:r>
      <w:r w:rsidR="00232AD2">
        <w:rPr>
          <w:rFonts w:ascii="Trebuchet MS" w:hAnsi="Trebuchet MS"/>
          <w:lang w:val="id-ID"/>
        </w:rPr>
        <w:t>.</w:t>
      </w:r>
    </w:p>
  </w:footnote>
  <w:footnote w:id="11">
    <w:p w:rsidR="00D27265" w:rsidRPr="00386249" w:rsidRDefault="00D27265" w:rsidP="00D27265">
      <w:pPr>
        <w:pStyle w:val="FootnoteText"/>
        <w:rPr>
          <w:lang w:val="id-ID"/>
        </w:rPr>
      </w:pPr>
    </w:p>
  </w:footnote>
  <w:footnote w:id="12">
    <w:p w:rsidR="00D27265" w:rsidRPr="00386249" w:rsidRDefault="00D27265" w:rsidP="00386249">
      <w:pPr>
        <w:pStyle w:val="FootnoteText"/>
        <w:rPr>
          <w:lang w:val="id-ID"/>
        </w:rPr>
      </w:pPr>
      <w:r>
        <w:rPr>
          <w:rStyle w:val="FootnoteReference"/>
        </w:rPr>
        <w:footnoteRef/>
      </w:r>
      <w:r w:rsidR="00386249" w:rsidRPr="00386249">
        <w:rPr>
          <w:rFonts w:ascii="Trebuchet MS" w:hAnsi="Trebuchet MS"/>
          <w:i/>
          <w:iCs/>
          <w:lang w:val="id-ID"/>
        </w:rPr>
        <w:t>Ibid</w:t>
      </w:r>
    </w:p>
  </w:footnote>
  <w:footnote w:id="13">
    <w:p w:rsidR="00D27265" w:rsidRPr="00193CFB" w:rsidRDefault="00D27265" w:rsidP="00D27265">
      <w:pPr>
        <w:pStyle w:val="FootnoteText"/>
        <w:rPr>
          <w:rFonts w:ascii="Trebuchet MS" w:hAnsi="Trebuchet MS"/>
        </w:rPr>
      </w:pPr>
      <w:r w:rsidRPr="00193CFB">
        <w:rPr>
          <w:rStyle w:val="FootnoteReference"/>
          <w:rFonts w:ascii="Trebuchet MS" w:hAnsi="Trebuchet MS"/>
        </w:rPr>
        <w:footnoteRef/>
      </w:r>
      <w:r w:rsidRPr="00193CFB">
        <w:rPr>
          <w:rFonts w:ascii="Trebuchet MS" w:hAnsi="Trebuchet MS"/>
        </w:rPr>
        <w:t xml:space="preserve"> UUD 1945 </w:t>
      </w:r>
      <w:proofErr w:type="spellStart"/>
      <w:r w:rsidRPr="00193CFB">
        <w:rPr>
          <w:rFonts w:ascii="Trebuchet MS" w:hAnsi="Trebuchet MS"/>
        </w:rPr>
        <w:t>amandemen</w:t>
      </w:r>
      <w:proofErr w:type="spellEnd"/>
      <w:r w:rsidRPr="00193CFB">
        <w:rPr>
          <w:rFonts w:ascii="Trebuchet MS" w:hAnsi="Trebuchet MS"/>
        </w:rPr>
        <w:t xml:space="preserve"> 2002 </w:t>
      </w:r>
      <w:proofErr w:type="spellStart"/>
      <w:r w:rsidRPr="00193CFB">
        <w:rPr>
          <w:rFonts w:ascii="Trebuchet MS" w:hAnsi="Trebuchet MS"/>
        </w:rPr>
        <w:t>Pasal</w:t>
      </w:r>
      <w:proofErr w:type="spellEnd"/>
      <w:r w:rsidRPr="00193CFB">
        <w:rPr>
          <w:rFonts w:ascii="Trebuchet MS" w:hAnsi="Trebuchet MS"/>
        </w:rPr>
        <w:t xml:space="preserve"> 20 </w:t>
      </w:r>
      <w:proofErr w:type="spellStart"/>
      <w:r w:rsidRPr="00193CFB">
        <w:rPr>
          <w:rFonts w:ascii="Trebuchet MS" w:hAnsi="Trebuchet MS"/>
        </w:rPr>
        <w:t>ayat</w:t>
      </w:r>
      <w:proofErr w:type="spellEnd"/>
      <w:r w:rsidRPr="00193CFB">
        <w:rPr>
          <w:rFonts w:ascii="Trebuchet MS" w:hAnsi="Trebuchet MS"/>
        </w:rPr>
        <w:t xml:space="preserve"> (1)</w:t>
      </w:r>
    </w:p>
  </w:footnote>
  <w:footnote w:id="14">
    <w:p w:rsidR="00D27265" w:rsidRPr="00193CFB" w:rsidRDefault="00D27265" w:rsidP="00193CFB">
      <w:pPr>
        <w:pStyle w:val="FootnoteText"/>
        <w:rPr>
          <w:rFonts w:ascii="Trebuchet MS" w:hAnsi="Trebuchet MS"/>
          <w:i/>
          <w:lang w:val="id-ID"/>
        </w:rPr>
      </w:pPr>
      <w:r w:rsidRPr="00193CFB">
        <w:rPr>
          <w:rStyle w:val="FootnoteReference"/>
          <w:rFonts w:ascii="Trebuchet MS" w:hAnsi="Trebuchet MS"/>
        </w:rPr>
        <w:footnoteRef/>
      </w:r>
      <w:proofErr w:type="spellStart"/>
      <w:proofErr w:type="gramStart"/>
      <w:r w:rsidRPr="00193CFB">
        <w:rPr>
          <w:rFonts w:ascii="Trebuchet MS" w:hAnsi="Trebuchet MS"/>
          <w:i/>
        </w:rPr>
        <w:t>Undang-undang</w:t>
      </w:r>
      <w:proofErr w:type="spellEnd"/>
      <w:r w:rsidRPr="00193CFB">
        <w:rPr>
          <w:rFonts w:ascii="Trebuchet MS" w:hAnsi="Trebuchet MS"/>
          <w:i/>
        </w:rPr>
        <w:t xml:space="preserve"> </w:t>
      </w:r>
      <w:proofErr w:type="spellStart"/>
      <w:r w:rsidRPr="00193CFB">
        <w:rPr>
          <w:rFonts w:ascii="Trebuchet MS" w:hAnsi="Trebuchet MS"/>
          <w:i/>
        </w:rPr>
        <w:t>Dasar</w:t>
      </w:r>
      <w:proofErr w:type="spellEnd"/>
      <w:r w:rsidRPr="00193CFB">
        <w:rPr>
          <w:rFonts w:ascii="Trebuchet MS" w:hAnsi="Trebuchet MS"/>
          <w:i/>
        </w:rPr>
        <w:t xml:space="preserve"> Negara </w:t>
      </w:r>
      <w:proofErr w:type="spellStart"/>
      <w:r w:rsidRPr="00193CFB">
        <w:rPr>
          <w:rFonts w:ascii="Trebuchet MS" w:hAnsi="Trebuchet MS"/>
          <w:i/>
        </w:rPr>
        <w:t>Repu</w:t>
      </w:r>
      <w:r w:rsidR="00193CFB" w:rsidRPr="00193CFB">
        <w:rPr>
          <w:rFonts w:ascii="Trebuchet MS" w:hAnsi="Trebuchet MS"/>
          <w:i/>
        </w:rPr>
        <w:t>blik</w:t>
      </w:r>
      <w:proofErr w:type="spellEnd"/>
      <w:r w:rsidR="00193CFB" w:rsidRPr="00193CFB">
        <w:rPr>
          <w:rFonts w:ascii="Trebuchet MS" w:hAnsi="Trebuchet MS"/>
          <w:i/>
        </w:rPr>
        <w:t xml:space="preserve"> Indonesia 1945, </w:t>
      </w:r>
      <w:proofErr w:type="spellStart"/>
      <w:r w:rsidR="00193CFB" w:rsidRPr="00193CFB">
        <w:rPr>
          <w:rFonts w:ascii="Trebuchet MS" w:hAnsi="Trebuchet MS"/>
          <w:i/>
        </w:rPr>
        <w:t>Pasal</w:t>
      </w:r>
      <w:proofErr w:type="spellEnd"/>
      <w:r w:rsidR="00193CFB" w:rsidRPr="00193CFB">
        <w:rPr>
          <w:rFonts w:ascii="Trebuchet MS" w:hAnsi="Trebuchet MS"/>
          <w:i/>
        </w:rPr>
        <w:t xml:space="preserve"> 7B, </w:t>
      </w:r>
      <w:r w:rsidR="00193CFB" w:rsidRPr="00193CFB">
        <w:rPr>
          <w:rFonts w:ascii="Trebuchet MS" w:hAnsi="Trebuchet MS"/>
          <w:i/>
          <w:lang w:val="id-ID"/>
        </w:rPr>
        <w:t>H</w:t>
      </w:r>
      <w:r w:rsidRPr="00193CFB">
        <w:rPr>
          <w:rFonts w:ascii="Trebuchet MS" w:hAnsi="Trebuchet MS"/>
          <w:i/>
        </w:rPr>
        <w:t>lm</w:t>
      </w:r>
      <w:r w:rsidR="00193CFB" w:rsidRPr="00193CFB">
        <w:rPr>
          <w:rFonts w:ascii="Trebuchet MS" w:hAnsi="Trebuchet MS"/>
          <w:i/>
          <w:lang w:val="id-ID"/>
        </w:rPr>
        <w:t>.</w:t>
      </w:r>
      <w:r w:rsidRPr="00193CFB">
        <w:rPr>
          <w:rFonts w:ascii="Trebuchet MS" w:hAnsi="Trebuchet MS"/>
          <w:i/>
        </w:rPr>
        <w:t xml:space="preserve"> 11</w:t>
      </w:r>
      <w:r w:rsidR="00193CFB" w:rsidRPr="00193CFB">
        <w:rPr>
          <w:rFonts w:ascii="Trebuchet MS" w:hAnsi="Trebuchet MS"/>
          <w:i/>
          <w:lang w:val="id-ID"/>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11" w:rsidRPr="00443511" w:rsidRDefault="00CD6EC4" w:rsidP="00F86CC0">
    <w:pPr>
      <w:pStyle w:val="Header"/>
      <w:framePr w:wrap="around" w:vAnchor="text" w:hAnchor="margin" w:xAlign="right" w:y="1"/>
      <w:rPr>
        <w:rStyle w:val="PageNumber"/>
        <w:rFonts w:ascii="Arial" w:hAnsi="Arial" w:cs="Arial"/>
        <w:b/>
        <w:sz w:val="40"/>
        <w:szCs w:val="40"/>
      </w:rPr>
    </w:pPr>
    <w:r w:rsidRPr="00443511">
      <w:rPr>
        <w:rStyle w:val="PageNumber"/>
        <w:rFonts w:ascii="Arial" w:hAnsi="Arial" w:cs="Arial"/>
        <w:b/>
        <w:sz w:val="40"/>
        <w:szCs w:val="40"/>
      </w:rPr>
      <w:fldChar w:fldCharType="begin"/>
    </w:r>
    <w:r w:rsidR="00443511" w:rsidRPr="00443511">
      <w:rPr>
        <w:rStyle w:val="PageNumber"/>
        <w:rFonts w:ascii="Arial" w:hAnsi="Arial" w:cs="Arial"/>
        <w:b/>
        <w:sz w:val="40"/>
        <w:szCs w:val="40"/>
      </w:rPr>
      <w:instrText xml:space="preserve">PAGE  </w:instrText>
    </w:r>
    <w:r w:rsidRPr="00443511">
      <w:rPr>
        <w:rStyle w:val="PageNumber"/>
        <w:rFonts w:ascii="Arial" w:hAnsi="Arial" w:cs="Arial"/>
        <w:b/>
        <w:sz w:val="40"/>
        <w:szCs w:val="40"/>
      </w:rPr>
      <w:fldChar w:fldCharType="separate"/>
    </w:r>
    <w:r w:rsidR="00D45B01">
      <w:rPr>
        <w:rStyle w:val="PageNumber"/>
        <w:rFonts w:ascii="Arial" w:hAnsi="Arial" w:cs="Arial"/>
        <w:b/>
        <w:noProof/>
        <w:sz w:val="40"/>
        <w:szCs w:val="40"/>
      </w:rPr>
      <w:t>150</w:t>
    </w:r>
    <w:r w:rsidRPr="00443511">
      <w:rPr>
        <w:rStyle w:val="PageNumber"/>
        <w:rFonts w:ascii="Arial" w:hAnsi="Arial" w:cs="Arial"/>
        <w:b/>
        <w:sz w:val="40"/>
        <w:szCs w:val="40"/>
      </w:rPr>
      <w:fldChar w:fldCharType="end"/>
    </w:r>
  </w:p>
  <w:p w:rsidR="00967A6E" w:rsidRDefault="00CD6EC4" w:rsidP="00443511">
    <w:pPr>
      <w:pStyle w:val="Header"/>
      <w:ind w:right="360"/>
    </w:pPr>
    <w:r>
      <w:rPr>
        <w:noProof/>
      </w:rPr>
      <w:pict>
        <v:shapetype id="_x0000_t32" coordsize="21600,21600" o:spt="32" o:oned="t" path="m,l21600,21600e" filled="f">
          <v:path arrowok="t" fillok="f" o:connecttype="none"/>
          <o:lock v:ext="edit" shapetype="t"/>
        </v:shapetype>
        <v:shape id="AutoShape 6" o:spid="_x0000_s4098" type="#_x0000_t32" style="position:absolute;margin-left:1.65pt;margin-top:28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" strokeweight="3pt"/>
      </w:pict>
    </w:r>
    <w:r w:rsidR="00443511">
      <w:rPr>
        <w:rFonts w:ascii="Times New Roman" w:hAnsi="Times New Roman"/>
        <w:b/>
        <w:bCs/>
        <w:i/>
        <w:sz w:val="16"/>
        <w:szCs w:val="16"/>
        <w:lang w:eastAsia="en-AU"/>
      </w:rPr>
      <w:t>Asip Suyadi                          Sinergitas Mahkamah Konstitusi dan Dewan Perwakilan Rakyat Dalam Membangun...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11" w:rsidRPr="00443511" w:rsidRDefault="00CD6EC4" w:rsidP="00F86CC0">
    <w:pPr>
      <w:pStyle w:val="Header"/>
      <w:framePr w:wrap="around" w:vAnchor="text" w:hAnchor="margin" w:xAlign="right" w:y="1"/>
      <w:rPr>
        <w:rStyle w:val="PageNumber"/>
        <w:rFonts w:ascii="Arial" w:hAnsi="Arial" w:cs="Arial"/>
        <w:b/>
        <w:sz w:val="40"/>
        <w:szCs w:val="40"/>
      </w:rPr>
    </w:pPr>
    <w:r w:rsidRPr="00443511">
      <w:rPr>
        <w:rStyle w:val="PageNumber"/>
        <w:rFonts w:ascii="Arial" w:hAnsi="Arial" w:cs="Arial"/>
        <w:b/>
        <w:sz w:val="40"/>
        <w:szCs w:val="40"/>
      </w:rPr>
      <w:fldChar w:fldCharType="begin"/>
    </w:r>
    <w:r w:rsidR="00443511" w:rsidRPr="00443511">
      <w:rPr>
        <w:rStyle w:val="PageNumber"/>
        <w:rFonts w:ascii="Arial" w:hAnsi="Arial" w:cs="Arial"/>
        <w:b/>
        <w:sz w:val="40"/>
        <w:szCs w:val="40"/>
      </w:rPr>
      <w:instrText xml:space="preserve">PAGE  </w:instrText>
    </w:r>
    <w:r w:rsidRPr="00443511">
      <w:rPr>
        <w:rStyle w:val="PageNumber"/>
        <w:rFonts w:ascii="Arial" w:hAnsi="Arial" w:cs="Arial"/>
        <w:b/>
        <w:sz w:val="40"/>
        <w:szCs w:val="40"/>
      </w:rPr>
      <w:fldChar w:fldCharType="separate"/>
    </w:r>
    <w:r w:rsidR="00D45B01">
      <w:rPr>
        <w:rStyle w:val="PageNumber"/>
        <w:rFonts w:ascii="Arial" w:hAnsi="Arial" w:cs="Arial"/>
        <w:b/>
        <w:noProof/>
        <w:sz w:val="40"/>
        <w:szCs w:val="40"/>
      </w:rPr>
      <w:t>151</w:t>
    </w:r>
    <w:r w:rsidRPr="00443511">
      <w:rPr>
        <w:rStyle w:val="PageNumber"/>
        <w:rFonts w:ascii="Arial" w:hAnsi="Arial" w:cs="Arial"/>
        <w:b/>
        <w:sz w:val="40"/>
        <w:szCs w:val="40"/>
      </w:rPr>
      <w:fldChar w:fldCharType="end"/>
    </w:r>
  </w:p>
  <w:p w:rsidR="00443511" w:rsidRDefault="00443511" w:rsidP="00443511">
    <w:pPr>
      <w:pStyle w:val="Header"/>
      <w:ind w:right="360"/>
      <w:jc w:val="both"/>
      <w:rPr>
        <w:rFonts w:ascii="Tempus Sans ITC" w:hAnsi="Tempus Sans ITC" w:cs="Times New Roman"/>
        <w:b/>
        <w:i/>
        <w:sz w:val="16"/>
        <w:szCs w:val="16"/>
      </w:rPr>
    </w:pPr>
    <w:r>
      <w:rPr>
        <w:rFonts w:ascii="Tempus Sans ITC" w:hAnsi="Tempus Sans ITC" w:cs="Times New Roman"/>
        <w:b/>
        <w:i/>
        <w:sz w:val="16"/>
        <w:szCs w:val="16"/>
      </w:rPr>
      <w:t xml:space="preserve">Jurnal Surya Kencana Satu </w:t>
    </w:r>
    <w:r>
      <w:rPr>
        <w:rFonts w:ascii="Tempus Sans ITC" w:hAnsi="Tempus Sans ITC" w:cs="Times New Roman"/>
        <w:b/>
        <w:i/>
        <w:sz w:val="16"/>
        <w:szCs w:val="16"/>
        <w:lang w:val="en-US"/>
      </w:rPr>
      <w:t>:</w:t>
    </w:r>
    <w:r>
      <w:rPr>
        <w:rFonts w:ascii="Tempus Sans ITC" w:hAnsi="Tempus Sans ITC" w:cs="Times New Roman"/>
        <w:b/>
        <w:i/>
        <w:sz w:val="16"/>
        <w:szCs w:val="16"/>
      </w:rPr>
      <w:t xml:space="preserve"> Dinamika Masalah Hukum dan Keadilan </w:t>
    </w:r>
  </w:p>
  <w:p w:rsidR="0077060C" w:rsidRPr="0077060C" w:rsidRDefault="00CD6EC4" w:rsidP="00443511">
    <w:pPr>
      <w:pStyle w:val="Header"/>
      <w:jc w:val="both"/>
      <w:rPr>
        <w:rFonts w:asciiTheme="majorHAnsi" w:hAnsiTheme="majorHAnsi" w:cs="Times New Roman"/>
        <w:i/>
        <w:sz w:val="20"/>
        <w:szCs w:val="20"/>
        <w:lang w:val="en-US"/>
      </w:rPr>
    </w:pPr>
    <w:r>
      <w:rPr>
        <w:rFonts w:asciiTheme="majorHAnsi" w:hAnsiTheme="majorHAnsi" w:cs="Times New Roman"/>
        <w:i/>
        <w:noProof/>
        <w:sz w:val="20"/>
        <w:szCs w:val="20"/>
      </w:rPr>
      <w:pict>
        <v:shapetype id="_x0000_t32" coordsize="21600,21600" o:spt="32" o:oned="t" path="m,l21600,21600e" filled="f">
          <v:path arrowok="t" fillok="f" o:connecttype="none"/>
          <o:lock v:ext="edit" shapetype="t"/>
        </v:shapetype>
        <v:shape id="AutoShape 8" o:spid="_x0000_s4097" type="#_x0000_t32" style="position:absolute;left:0;text-align:left;margin-left:.6pt;margin-top:18.4pt;width:4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g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" strokeweight="3pt"/>
      </w:pict>
    </w:r>
    <w:r w:rsidR="00443511">
      <w:rPr>
        <w:rFonts w:ascii="Tempus Sans ITC" w:hAnsi="Tempus Sans ITC" w:cs="Times New Roman"/>
        <w:b/>
        <w:i/>
        <w:sz w:val="16"/>
        <w:szCs w:val="16"/>
      </w:rPr>
      <w:t>Vol. 6 No.1, Maret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57F"/>
    <w:multiLevelType w:val="hybridMultilevel"/>
    <w:tmpl w:val="535081F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6538ED"/>
    <w:multiLevelType w:val="hybridMultilevel"/>
    <w:tmpl w:val="43FA603A"/>
    <w:lvl w:ilvl="0" w:tplc="04210015">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86F3447"/>
    <w:multiLevelType w:val="hybridMultilevel"/>
    <w:tmpl w:val="A2A8B29E"/>
    <w:lvl w:ilvl="0" w:tplc="2BAA6C14">
      <w:start w:val="1"/>
      <w:numFmt w:val="upperRoman"/>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C0C4806"/>
    <w:multiLevelType w:val="hybridMultilevel"/>
    <w:tmpl w:val="2FC02B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E135AC"/>
    <w:multiLevelType w:val="hybridMultilevel"/>
    <w:tmpl w:val="E0D4B69C"/>
    <w:lvl w:ilvl="0" w:tplc="3D788D28">
      <w:start w:val="4"/>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nsid w:val="0E9944CA"/>
    <w:multiLevelType w:val="hybridMultilevel"/>
    <w:tmpl w:val="B28AF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000EC0"/>
    <w:multiLevelType w:val="hybridMultilevel"/>
    <w:tmpl w:val="549C389A"/>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1309622D"/>
    <w:multiLevelType w:val="hybridMultilevel"/>
    <w:tmpl w:val="9960A7EA"/>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AD33C24"/>
    <w:multiLevelType w:val="hybridMultilevel"/>
    <w:tmpl w:val="B2026ACA"/>
    <w:lvl w:ilvl="0" w:tplc="04210015">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9">
    <w:nsid w:val="21770B1D"/>
    <w:multiLevelType w:val="hybridMultilevel"/>
    <w:tmpl w:val="C87A894C"/>
    <w:lvl w:ilvl="0" w:tplc="BCC4450E">
      <w:start w:val="1"/>
      <w:numFmt w:val="upperLetter"/>
      <w:lvlText w:val="%1."/>
      <w:lvlJc w:val="left"/>
      <w:pPr>
        <w:ind w:left="644" w:hanging="360"/>
      </w:pPr>
      <w:rPr>
        <w:rFonts w:ascii="Times New Roman" w:eastAsia="Times New Roman" w:hAnsi="Times New Roman" w:cs="Times New Roman"/>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10">
    <w:nsid w:val="28782BF4"/>
    <w:multiLevelType w:val="hybridMultilevel"/>
    <w:tmpl w:val="917CC0A0"/>
    <w:lvl w:ilvl="0" w:tplc="0421000F">
      <w:start w:val="1"/>
      <w:numFmt w:val="decimal"/>
      <w:lvlText w:val="%1."/>
      <w:lvlJc w:val="left"/>
      <w:pPr>
        <w:ind w:left="720" w:hanging="360"/>
      </w:pPr>
      <w:rPr>
        <w:rFonts w:hint="default"/>
      </w:rPr>
    </w:lvl>
    <w:lvl w:ilvl="1" w:tplc="4C025790">
      <w:start w:val="1"/>
      <w:numFmt w:val="decimal"/>
      <w:lvlText w:val="%2."/>
      <w:lvlJc w:val="left"/>
      <w:pPr>
        <w:ind w:left="2025" w:hanging="945"/>
      </w:pPr>
      <w:rPr>
        <w:rFonts w:eastAsiaTheme="minorHAns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B758FF"/>
    <w:multiLevelType w:val="hybridMultilevel"/>
    <w:tmpl w:val="B2D4226C"/>
    <w:lvl w:ilvl="0" w:tplc="3B6C108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2D427010"/>
    <w:multiLevelType w:val="hybridMultilevel"/>
    <w:tmpl w:val="5A5AAD12"/>
    <w:lvl w:ilvl="0" w:tplc="5922FDAC">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EA35C9A"/>
    <w:multiLevelType w:val="hybridMultilevel"/>
    <w:tmpl w:val="58F403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3426D9"/>
    <w:multiLevelType w:val="hybridMultilevel"/>
    <w:tmpl w:val="5D282EDA"/>
    <w:lvl w:ilvl="0" w:tplc="04210019">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16704C0"/>
    <w:multiLevelType w:val="hybridMultilevel"/>
    <w:tmpl w:val="A066D25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43D90DBD"/>
    <w:multiLevelType w:val="hybridMultilevel"/>
    <w:tmpl w:val="94B8F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DA2A9F"/>
    <w:multiLevelType w:val="hybridMultilevel"/>
    <w:tmpl w:val="BE1262F6"/>
    <w:lvl w:ilvl="0" w:tplc="12E08DA0">
      <w:start w:val="1"/>
      <w:numFmt w:val="decimal"/>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8">
    <w:nsid w:val="508F5458"/>
    <w:multiLevelType w:val="hybridMultilevel"/>
    <w:tmpl w:val="B2026ACA"/>
    <w:lvl w:ilvl="0" w:tplc="04210015">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9">
    <w:nsid w:val="520F583F"/>
    <w:multiLevelType w:val="hybridMultilevel"/>
    <w:tmpl w:val="756E8B10"/>
    <w:lvl w:ilvl="0" w:tplc="30F23C16">
      <w:start w:val="1"/>
      <w:numFmt w:val="lowerLetter"/>
      <w:lvlText w:val="%1."/>
      <w:lvlJc w:val="left"/>
      <w:pPr>
        <w:ind w:left="1802" w:hanging="810"/>
      </w:pPr>
      <w:rPr>
        <w:rFonts w:hint="default"/>
        <w:i w:val="0"/>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0">
    <w:nsid w:val="60CD7284"/>
    <w:multiLevelType w:val="hybridMultilevel"/>
    <w:tmpl w:val="0CD24D66"/>
    <w:lvl w:ilvl="0" w:tplc="F9B68704">
      <w:start w:val="1"/>
      <w:numFmt w:val="decimal"/>
      <w:lvlText w:val="%1."/>
      <w:lvlJc w:val="left"/>
      <w:pPr>
        <w:ind w:left="1352" w:hanging="360"/>
      </w:pPr>
      <w:rPr>
        <w:rFonts w:eastAsiaTheme="minorHAnsi"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1">
    <w:nsid w:val="61205BAA"/>
    <w:multiLevelType w:val="hybridMultilevel"/>
    <w:tmpl w:val="B3C62F7C"/>
    <w:lvl w:ilvl="0" w:tplc="146A7A0C">
      <w:start w:val="1"/>
      <w:numFmt w:val="decimal"/>
      <w:lvlText w:val="%1."/>
      <w:lvlJc w:val="left"/>
      <w:pPr>
        <w:ind w:left="371" w:hanging="360"/>
      </w:pPr>
      <w:rPr>
        <w:rFonts w:hint="default"/>
      </w:rPr>
    </w:lvl>
    <w:lvl w:ilvl="1" w:tplc="04210019" w:tentative="1">
      <w:start w:val="1"/>
      <w:numFmt w:val="lowerLetter"/>
      <w:lvlText w:val="%2."/>
      <w:lvlJc w:val="left"/>
      <w:pPr>
        <w:ind w:left="1091" w:hanging="360"/>
      </w:pPr>
    </w:lvl>
    <w:lvl w:ilvl="2" w:tplc="0421001B" w:tentative="1">
      <w:start w:val="1"/>
      <w:numFmt w:val="lowerRoman"/>
      <w:lvlText w:val="%3."/>
      <w:lvlJc w:val="right"/>
      <w:pPr>
        <w:ind w:left="1811" w:hanging="180"/>
      </w:pPr>
    </w:lvl>
    <w:lvl w:ilvl="3" w:tplc="0421000F" w:tentative="1">
      <w:start w:val="1"/>
      <w:numFmt w:val="decimal"/>
      <w:lvlText w:val="%4."/>
      <w:lvlJc w:val="left"/>
      <w:pPr>
        <w:ind w:left="2531" w:hanging="360"/>
      </w:pPr>
    </w:lvl>
    <w:lvl w:ilvl="4" w:tplc="04210019" w:tentative="1">
      <w:start w:val="1"/>
      <w:numFmt w:val="lowerLetter"/>
      <w:lvlText w:val="%5."/>
      <w:lvlJc w:val="left"/>
      <w:pPr>
        <w:ind w:left="3251" w:hanging="360"/>
      </w:pPr>
    </w:lvl>
    <w:lvl w:ilvl="5" w:tplc="0421001B" w:tentative="1">
      <w:start w:val="1"/>
      <w:numFmt w:val="lowerRoman"/>
      <w:lvlText w:val="%6."/>
      <w:lvlJc w:val="right"/>
      <w:pPr>
        <w:ind w:left="3971" w:hanging="180"/>
      </w:pPr>
    </w:lvl>
    <w:lvl w:ilvl="6" w:tplc="0421000F" w:tentative="1">
      <w:start w:val="1"/>
      <w:numFmt w:val="decimal"/>
      <w:lvlText w:val="%7."/>
      <w:lvlJc w:val="left"/>
      <w:pPr>
        <w:ind w:left="4691" w:hanging="360"/>
      </w:pPr>
    </w:lvl>
    <w:lvl w:ilvl="7" w:tplc="04210019" w:tentative="1">
      <w:start w:val="1"/>
      <w:numFmt w:val="lowerLetter"/>
      <w:lvlText w:val="%8."/>
      <w:lvlJc w:val="left"/>
      <w:pPr>
        <w:ind w:left="5411" w:hanging="360"/>
      </w:pPr>
    </w:lvl>
    <w:lvl w:ilvl="8" w:tplc="0421001B" w:tentative="1">
      <w:start w:val="1"/>
      <w:numFmt w:val="lowerRoman"/>
      <w:lvlText w:val="%9."/>
      <w:lvlJc w:val="right"/>
      <w:pPr>
        <w:ind w:left="6131" w:hanging="180"/>
      </w:pPr>
    </w:lvl>
  </w:abstractNum>
  <w:abstractNum w:abstractNumId="22">
    <w:nsid w:val="630C023E"/>
    <w:multiLevelType w:val="hybridMultilevel"/>
    <w:tmpl w:val="9446B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CD5FA5"/>
    <w:multiLevelType w:val="hybridMultilevel"/>
    <w:tmpl w:val="28825B7A"/>
    <w:lvl w:ilvl="0" w:tplc="0C090015">
      <w:start w:val="4"/>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68710F1A"/>
    <w:multiLevelType w:val="hybridMultilevel"/>
    <w:tmpl w:val="C6C05EFA"/>
    <w:lvl w:ilvl="0" w:tplc="04090015">
      <w:start w:val="1"/>
      <w:numFmt w:val="upperLetter"/>
      <w:lvlText w:val="%1."/>
      <w:lvlJc w:val="left"/>
      <w:pPr>
        <w:tabs>
          <w:tab w:val="num" w:pos="2160"/>
        </w:tabs>
        <w:ind w:left="2160" w:hanging="360"/>
      </w:pPr>
      <w:rPr>
        <w:rFonts w:hint="default"/>
      </w:rPr>
    </w:lvl>
    <w:lvl w:ilvl="1" w:tplc="5360E8B4">
      <w:start w:val="1"/>
      <w:numFmt w:val="decimal"/>
      <w:lvlText w:val="%2."/>
      <w:lvlJc w:val="left"/>
      <w:pPr>
        <w:tabs>
          <w:tab w:val="num" w:pos="2880"/>
        </w:tabs>
        <w:ind w:left="2880" w:hanging="360"/>
      </w:pPr>
      <w:rPr>
        <w:rFonts w:hint="default"/>
      </w:rPr>
    </w:lvl>
    <w:lvl w:ilvl="2" w:tplc="20442D40">
      <w:start w:val="1"/>
      <w:numFmt w:val="lowerLetter"/>
      <w:lvlText w:val="%3."/>
      <w:lvlJc w:val="left"/>
      <w:pPr>
        <w:tabs>
          <w:tab w:val="num" w:pos="3780"/>
        </w:tabs>
        <w:ind w:left="3780" w:hanging="360"/>
      </w:pPr>
      <w:rPr>
        <w:rFonts w:hint="default"/>
        <w:b w:val="0"/>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50C114D"/>
    <w:multiLevelType w:val="hybridMultilevel"/>
    <w:tmpl w:val="52E2FA9C"/>
    <w:lvl w:ilvl="0" w:tplc="031CC71E">
      <w:start w:val="1"/>
      <w:numFmt w:val="upp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6">
    <w:nsid w:val="75F335BD"/>
    <w:multiLevelType w:val="hybridMultilevel"/>
    <w:tmpl w:val="DECCB924"/>
    <w:lvl w:ilvl="0" w:tplc="1278C3B8">
      <w:start w:val="1"/>
      <w:numFmt w:val="decimal"/>
      <w:lvlText w:val="%1."/>
      <w:lvlJc w:val="left"/>
      <w:pPr>
        <w:ind w:left="1080" w:hanging="360"/>
      </w:pPr>
      <w:rPr>
        <w:rFonts w:cs="Times New Roman" w:hint="default"/>
        <w:sz w:val="24"/>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7">
    <w:nsid w:val="78121B2A"/>
    <w:multiLevelType w:val="hybridMultilevel"/>
    <w:tmpl w:val="E0D4B69C"/>
    <w:lvl w:ilvl="0" w:tplc="3D788D28">
      <w:start w:val="4"/>
      <w:numFmt w:val="upperLetter"/>
      <w:lvlText w:val="%1."/>
      <w:lvlJc w:val="left"/>
      <w:pPr>
        <w:ind w:left="36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8">
    <w:nsid w:val="7AF00F6D"/>
    <w:multiLevelType w:val="multilevel"/>
    <w:tmpl w:val="4D74B3C6"/>
    <w:lvl w:ilvl="0">
      <w:start w:val="1"/>
      <w:numFmt w:val="decimal"/>
      <w:lvlText w:val="%1."/>
      <w:lvlJc w:val="left"/>
      <w:pPr>
        <w:ind w:left="371" w:hanging="360"/>
      </w:pPr>
      <w:rPr>
        <w:rFonts w:hint="default"/>
      </w:rPr>
    </w:lvl>
    <w:lvl w:ilvl="1">
      <w:start w:val="9"/>
      <w:numFmt w:val="decimal"/>
      <w:isLgl/>
      <w:lvlText w:val="%1.%2."/>
      <w:lvlJc w:val="left"/>
      <w:pPr>
        <w:ind w:left="431" w:hanging="420"/>
      </w:pPr>
      <w:rPr>
        <w:rFonts w:hint="default"/>
        <w:i w:val="0"/>
      </w:rPr>
    </w:lvl>
    <w:lvl w:ilvl="2">
      <w:start w:val="1"/>
      <w:numFmt w:val="decimal"/>
      <w:isLgl/>
      <w:lvlText w:val="%1.%2.%3."/>
      <w:lvlJc w:val="left"/>
      <w:pPr>
        <w:ind w:left="731" w:hanging="720"/>
      </w:pPr>
      <w:rPr>
        <w:rFonts w:hint="default"/>
        <w:i w:val="0"/>
      </w:rPr>
    </w:lvl>
    <w:lvl w:ilvl="3">
      <w:start w:val="1"/>
      <w:numFmt w:val="decimal"/>
      <w:isLgl/>
      <w:lvlText w:val="%1.%2.%3.%4."/>
      <w:lvlJc w:val="left"/>
      <w:pPr>
        <w:ind w:left="731" w:hanging="720"/>
      </w:pPr>
      <w:rPr>
        <w:rFonts w:hint="default"/>
        <w:i w:val="0"/>
      </w:rPr>
    </w:lvl>
    <w:lvl w:ilvl="4">
      <w:start w:val="1"/>
      <w:numFmt w:val="decimal"/>
      <w:isLgl/>
      <w:lvlText w:val="%1.%2.%3.%4.%5."/>
      <w:lvlJc w:val="left"/>
      <w:pPr>
        <w:ind w:left="1091" w:hanging="1080"/>
      </w:pPr>
      <w:rPr>
        <w:rFonts w:hint="default"/>
        <w:i w:val="0"/>
      </w:rPr>
    </w:lvl>
    <w:lvl w:ilvl="5">
      <w:start w:val="1"/>
      <w:numFmt w:val="decimal"/>
      <w:isLgl/>
      <w:lvlText w:val="%1.%2.%3.%4.%5.%6."/>
      <w:lvlJc w:val="left"/>
      <w:pPr>
        <w:ind w:left="1091" w:hanging="1080"/>
      </w:pPr>
      <w:rPr>
        <w:rFonts w:hint="default"/>
        <w:i w:val="0"/>
      </w:rPr>
    </w:lvl>
    <w:lvl w:ilvl="6">
      <w:start w:val="1"/>
      <w:numFmt w:val="decimal"/>
      <w:isLgl/>
      <w:lvlText w:val="%1.%2.%3.%4.%5.%6.%7."/>
      <w:lvlJc w:val="left"/>
      <w:pPr>
        <w:ind w:left="1451" w:hanging="1440"/>
      </w:pPr>
      <w:rPr>
        <w:rFonts w:hint="default"/>
        <w:i w:val="0"/>
      </w:rPr>
    </w:lvl>
    <w:lvl w:ilvl="7">
      <w:start w:val="1"/>
      <w:numFmt w:val="decimal"/>
      <w:isLgl/>
      <w:lvlText w:val="%1.%2.%3.%4.%5.%6.%7.%8."/>
      <w:lvlJc w:val="left"/>
      <w:pPr>
        <w:ind w:left="1451" w:hanging="1440"/>
      </w:pPr>
      <w:rPr>
        <w:rFonts w:hint="default"/>
        <w:i w:val="0"/>
      </w:rPr>
    </w:lvl>
    <w:lvl w:ilvl="8">
      <w:start w:val="1"/>
      <w:numFmt w:val="decimal"/>
      <w:isLgl/>
      <w:lvlText w:val="%1.%2.%3.%4.%5.%6.%7.%8.%9."/>
      <w:lvlJc w:val="left"/>
      <w:pPr>
        <w:ind w:left="1811" w:hanging="1800"/>
      </w:pPr>
      <w:rPr>
        <w:rFonts w:hint="default"/>
        <w:i w:val="0"/>
      </w:rPr>
    </w:lvl>
  </w:abstractNum>
  <w:num w:numId="1">
    <w:abstractNumId w:val="24"/>
  </w:num>
  <w:num w:numId="2">
    <w:abstractNumId w:val="19"/>
  </w:num>
  <w:num w:numId="3">
    <w:abstractNumId w:val="20"/>
  </w:num>
  <w:num w:numId="4">
    <w:abstractNumId w:val="16"/>
  </w:num>
  <w:num w:numId="5">
    <w:abstractNumId w:val="10"/>
  </w:num>
  <w:num w:numId="6">
    <w:abstractNumId w:val="23"/>
  </w:num>
  <w:num w:numId="7">
    <w:abstractNumId w:val="6"/>
  </w:num>
  <w:num w:numId="8">
    <w:abstractNumId w:val="4"/>
  </w:num>
  <w:num w:numId="9">
    <w:abstractNumId w:val="27"/>
  </w:num>
  <w:num w:numId="10">
    <w:abstractNumId w:val="9"/>
  </w:num>
  <w:num w:numId="11">
    <w:abstractNumId w:val="2"/>
  </w:num>
  <w:num w:numId="12">
    <w:abstractNumId w:val="1"/>
  </w:num>
  <w:num w:numId="13">
    <w:abstractNumId w:val="12"/>
  </w:num>
  <w:num w:numId="14">
    <w:abstractNumId w:val="25"/>
  </w:num>
  <w:num w:numId="15">
    <w:abstractNumId w:val="14"/>
  </w:num>
  <w:num w:numId="16">
    <w:abstractNumId w:val="17"/>
  </w:num>
  <w:num w:numId="17">
    <w:abstractNumId w:val="18"/>
  </w:num>
  <w:num w:numId="18">
    <w:abstractNumId w:val="7"/>
  </w:num>
  <w:num w:numId="19">
    <w:abstractNumId w:val="15"/>
  </w:num>
  <w:num w:numId="20">
    <w:abstractNumId w:val="26"/>
  </w:num>
  <w:num w:numId="21">
    <w:abstractNumId w:val="11"/>
  </w:num>
  <w:num w:numId="22">
    <w:abstractNumId w:val="13"/>
  </w:num>
  <w:num w:numId="23">
    <w:abstractNumId w:val="5"/>
  </w:num>
  <w:num w:numId="24">
    <w:abstractNumId w:val="3"/>
  </w:num>
  <w:num w:numId="25">
    <w:abstractNumId w:val="22"/>
  </w:num>
  <w:num w:numId="26">
    <w:abstractNumId w:val="28"/>
  </w:num>
  <w:num w:numId="27">
    <w:abstractNumId w:val="21"/>
  </w:num>
  <w:num w:numId="28">
    <w:abstractNumId w:val="0"/>
  </w:num>
  <w:num w:numId="2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evenAndOddHeaders/>
  <w:drawingGridHorizontalSpacing w:val="110"/>
  <w:displayHorizontalDrawingGridEvery w:val="2"/>
  <w:characterSpacingControl w:val="doNotCompress"/>
  <w:hdrShapeDefaults>
    <o:shapedefaults v:ext="edit" spidmax="4099"/>
    <o:shapelayout v:ext="edit">
      <o:idmap v:ext="edit" data="4"/>
      <o:rules v:ext="edit">
        <o:r id="V:Rule3" type="connector" idref="#AutoShape 6"/>
        <o:r id="V:Rule4" type="connector" idref="#AutoShape 8"/>
      </o:rules>
    </o:shapelayout>
  </w:hdrShapeDefaults>
  <w:footnotePr>
    <w:footnote w:id="0"/>
    <w:footnote w:id="1"/>
  </w:footnotePr>
  <w:endnotePr>
    <w:endnote w:id="0"/>
    <w:endnote w:id="1"/>
  </w:endnotePr>
  <w:compat>
    <w:useFELayout/>
  </w:compat>
  <w:rsids>
    <w:rsidRoot w:val="0052299E"/>
    <w:rsid w:val="0000612D"/>
    <w:rsid w:val="000250F2"/>
    <w:rsid w:val="00042D52"/>
    <w:rsid w:val="000436B0"/>
    <w:rsid w:val="00046EDB"/>
    <w:rsid w:val="00047561"/>
    <w:rsid w:val="00047619"/>
    <w:rsid w:val="00057B85"/>
    <w:rsid w:val="00062343"/>
    <w:rsid w:val="00072FBC"/>
    <w:rsid w:val="000745C5"/>
    <w:rsid w:val="000748A3"/>
    <w:rsid w:val="0008633E"/>
    <w:rsid w:val="000A5B97"/>
    <w:rsid w:val="000B1E61"/>
    <w:rsid w:val="000B282E"/>
    <w:rsid w:val="000D2EEF"/>
    <w:rsid w:val="000E001B"/>
    <w:rsid w:val="0010114E"/>
    <w:rsid w:val="001018E5"/>
    <w:rsid w:val="00104729"/>
    <w:rsid w:val="001050CC"/>
    <w:rsid w:val="001057FD"/>
    <w:rsid w:val="00132C8B"/>
    <w:rsid w:val="00136E34"/>
    <w:rsid w:val="00152478"/>
    <w:rsid w:val="00153B9F"/>
    <w:rsid w:val="0016539B"/>
    <w:rsid w:val="00180B5C"/>
    <w:rsid w:val="00182DF4"/>
    <w:rsid w:val="00193CFB"/>
    <w:rsid w:val="00197F13"/>
    <w:rsid w:val="001B1BC2"/>
    <w:rsid w:val="001B649F"/>
    <w:rsid w:val="001C72E8"/>
    <w:rsid w:val="001E40DD"/>
    <w:rsid w:val="001E712C"/>
    <w:rsid w:val="001F4759"/>
    <w:rsid w:val="00204B02"/>
    <w:rsid w:val="00214521"/>
    <w:rsid w:val="00220BDF"/>
    <w:rsid w:val="00232AD2"/>
    <w:rsid w:val="00242AFB"/>
    <w:rsid w:val="002470C5"/>
    <w:rsid w:val="0025105D"/>
    <w:rsid w:val="0026186A"/>
    <w:rsid w:val="00263E47"/>
    <w:rsid w:val="0028474D"/>
    <w:rsid w:val="002A38FE"/>
    <w:rsid w:val="002A5455"/>
    <w:rsid w:val="002B7BE1"/>
    <w:rsid w:val="002C3445"/>
    <w:rsid w:val="002F1721"/>
    <w:rsid w:val="002F214A"/>
    <w:rsid w:val="003042D1"/>
    <w:rsid w:val="003049B3"/>
    <w:rsid w:val="00327D44"/>
    <w:rsid w:val="00331081"/>
    <w:rsid w:val="003316BF"/>
    <w:rsid w:val="003348A1"/>
    <w:rsid w:val="003371EA"/>
    <w:rsid w:val="00345DFB"/>
    <w:rsid w:val="00350482"/>
    <w:rsid w:val="00380644"/>
    <w:rsid w:val="00382596"/>
    <w:rsid w:val="00386249"/>
    <w:rsid w:val="0039095C"/>
    <w:rsid w:val="003A05C3"/>
    <w:rsid w:val="003B2719"/>
    <w:rsid w:val="003C57EE"/>
    <w:rsid w:val="003C5EC2"/>
    <w:rsid w:val="003D710F"/>
    <w:rsid w:val="003E560D"/>
    <w:rsid w:val="00401E32"/>
    <w:rsid w:val="004116B3"/>
    <w:rsid w:val="00413BA5"/>
    <w:rsid w:val="0041539E"/>
    <w:rsid w:val="00416DCD"/>
    <w:rsid w:val="00420ED8"/>
    <w:rsid w:val="004257DD"/>
    <w:rsid w:val="00432815"/>
    <w:rsid w:val="00433279"/>
    <w:rsid w:val="00442439"/>
    <w:rsid w:val="00443511"/>
    <w:rsid w:val="00454AB7"/>
    <w:rsid w:val="0046124F"/>
    <w:rsid w:val="00471B6E"/>
    <w:rsid w:val="0047306F"/>
    <w:rsid w:val="00490893"/>
    <w:rsid w:val="00495E47"/>
    <w:rsid w:val="004A3143"/>
    <w:rsid w:val="004A64DC"/>
    <w:rsid w:val="004E1608"/>
    <w:rsid w:val="004E1AEF"/>
    <w:rsid w:val="004E27CF"/>
    <w:rsid w:val="004E584C"/>
    <w:rsid w:val="004F60E0"/>
    <w:rsid w:val="004F72D4"/>
    <w:rsid w:val="00502197"/>
    <w:rsid w:val="00510774"/>
    <w:rsid w:val="00512516"/>
    <w:rsid w:val="005149FA"/>
    <w:rsid w:val="005220E8"/>
    <w:rsid w:val="0052299E"/>
    <w:rsid w:val="00524D31"/>
    <w:rsid w:val="00530F7B"/>
    <w:rsid w:val="00536675"/>
    <w:rsid w:val="00540753"/>
    <w:rsid w:val="00553C67"/>
    <w:rsid w:val="00563B61"/>
    <w:rsid w:val="005740EF"/>
    <w:rsid w:val="00575CD8"/>
    <w:rsid w:val="00591EC1"/>
    <w:rsid w:val="005921C6"/>
    <w:rsid w:val="00593A38"/>
    <w:rsid w:val="00593B27"/>
    <w:rsid w:val="005956AB"/>
    <w:rsid w:val="005A3016"/>
    <w:rsid w:val="005A50EE"/>
    <w:rsid w:val="005A7DB3"/>
    <w:rsid w:val="005C69D3"/>
    <w:rsid w:val="005D2E30"/>
    <w:rsid w:val="005D4016"/>
    <w:rsid w:val="005E14C9"/>
    <w:rsid w:val="005E4303"/>
    <w:rsid w:val="005F0DF7"/>
    <w:rsid w:val="005F0E7D"/>
    <w:rsid w:val="005F4983"/>
    <w:rsid w:val="005F4A44"/>
    <w:rsid w:val="005F7E54"/>
    <w:rsid w:val="00600895"/>
    <w:rsid w:val="006058D1"/>
    <w:rsid w:val="0062115B"/>
    <w:rsid w:val="00623C67"/>
    <w:rsid w:val="00633007"/>
    <w:rsid w:val="00641347"/>
    <w:rsid w:val="00641495"/>
    <w:rsid w:val="006465B7"/>
    <w:rsid w:val="00651002"/>
    <w:rsid w:val="006512B0"/>
    <w:rsid w:val="00656540"/>
    <w:rsid w:val="00661335"/>
    <w:rsid w:val="00670577"/>
    <w:rsid w:val="00676348"/>
    <w:rsid w:val="006813FC"/>
    <w:rsid w:val="00690323"/>
    <w:rsid w:val="006912A5"/>
    <w:rsid w:val="006A27DD"/>
    <w:rsid w:val="006A7140"/>
    <w:rsid w:val="006B3C2A"/>
    <w:rsid w:val="006B6FC3"/>
    <w:rsid w:val="006C5FBA"/>
    <w:rsid w:val="006C61CF"/>
    <w:rsid w:val="006C7DC4"/>
    <w:rsid w:val="006E16F6"/>
    <w:rsid w:val="006E429D"/>
    <w:rsid w:val="006E5528"/>
    <w:rsid w:val="006F22BC"/>
    <w:rsid w:val="006F60A4"/>
    <w:rsid w:val="00716ABA"/>
    <w:rsid w:val="00723D72"/>
    <w:rsid w:val="007268E1"/>
    <w:rsid w:val="00732B02"/>
    <w:rsid w:val="0073451F"/>
    <w:rsid w:val="00741847"/>
    <w:rsid w:val="0074741B"/>
    <w:rsid w:val="00750161"/>
    <w:rsid w:val="0076588A"/>
    <w:rsid w:val="0077060C"/>
    <w:rsid w:val="007730F5"/>
    <w:rsid w:val="007A16E1"/>
    <w:rsid w:val="007D2229"/>
    <w:rsid w:val="007D22E9"/>
    <w:rsid w:val="00801291"/>
    <w:rsid w:val="008013D7"/>
    <w:rsid w:val="00803854"/>
    <w:rsid w:val="00815B8F"/>
    <w:rsid w:val="00821B72"/>
    <w:rsid w:val="00824747"/>
    <w:rsid w:val="00825866"/>
    <w:rsid w:val="00825BDD"/>
    <w:rsid w:val="008311F1"/>
    <w:rsid w:val="00835B13"/>
    <w:rsid w:val="00864648"/>
    <w:rsid w:val="0087163B"/>
    <w:rsid w:val="00885C55"/>
    <w:rsid w:val="00892E9C"/>
    <w:rsid w:val="008A1479"/>
    <w:rsid w:val="008B0766"/>
    <w:rsid w:val="008B29A2"/>
    <w:rsid w:val="008C73C0"/>
    <w:rsid w:val="008E2D19"/>
    <w:rsid w:val="008E34BB"/>
    <w:rsid w:val="008E5536"/>
    <w:rsid w:val="008E774B"/>
    <w:rsid w:val="008F0BA0"/>
    <w:rsid w:val="008F6842"/>
    <w:rsid w:val="0090402C"/>
    <w:rsid w:val="00904869"/>
    <w:rsid w:val="00910195"/>
    <w:rsid w:val="009356AF"/>
    <w:rsid w:val="00937D2A"/>
    <w:rsid w:val="00942A10"/>
    <w:rsid w:val="00946050"/>
    <w:rsid w:val="00956E86"/>
    <w:rsid w:val="00967A6E"/>
    <w:rsid w:val="00981086"/>
    <w:rsid w:val="009822A0"/>
    <w:rsid w:val="0099116D"/>
    <w:rsid w:val="00991B36"/>
    <w:rsid w:val="009923E8"/>
    <w:rsid w:val="009A1886"/>
    <w:rsid w:val="009A2791"/>
    <w:rsid w:val="009B1151"/>
    <w:rsid w:val="009B1F6F"/>
    <w:rsid w:val="009B4D6A"/>
    <w:rsid w:val="009C21C1"/>
    <w:rsid w:val="009C5282"/>
    <w:rsid w:val="009D4CA8"/>
    <w:rsid w:val="009F4EB8"/>
    <w:rsid w:val="009F63A2"/>
    <w:rsid w:val="00A00002"/>
    <w:rsid w:val="00A0394B"/>
    <w:rsid w:val="00A35C2B"/>
    <w:rsid w:val="00A41364"/>
    <w:rsid w:val="00A41BBC"/>
    <w:rsid w:val="00A44F68"/>
    <w:rsid w:val="00A45429"/>
    <w:rsid w:val="00A53525"/>
    <w:rsid w:val="00A55A93"/>
    <w:rsid w:val="00A702BD"/>
    <w:rsid w:val="00A7218D"/>
    <w:rsid w:val="00A73ABA"/>
    <w:rsid w:val="00A74D13"/>
    <w:rsid w:val="00A819BF"/>
    <w:rsid w:val="00A8493B"/>
    <w:rsid w:val="00A95C4A"/>
    <w:rsid w:val="00AA16A1"/>
    <w:rsid w:val="00AA47DB"/>
    <w:rsid w:val="00AC0DB4"/>
    <w:rsid w:val="00AC2137"/>
    <w:rsid w:val="00AE208A"/>
    <w:rsid w:val="00AE2C9D"/>
    <w:rsid w:val="00AF1B64"/>
    <w:rsid w:val="00B03901"/>
    <w:rsid w:val="00B13A6E"/>
    <w:rsid w:val="00B14EDD"/>
    <w:rsid w:val="00B15AB2"/>
    <w:rsid w:val="00B20F41"/>
    <w:rsid w:val="00B22EF2"/>
    <w:rsid w:val="00B24480"/>
    <w:rsid w:val="00B30711"/>
    <w:rsid w:val="00B30BAC"/>
    <w:rsid w:val="00B31DC0"/>
    <w:rsid w:val="00B32CB3"/>
    <w:rsid w:val="00B36B41"/>
    <w:rsid w:val="00B41F9C"/>
    <w:rsid w:val="00B44193"/>
    <w:rsid w:val="00B51EA4"/>
    <w:rsid w:val="00B52023"/>
    <w:rsid w:val="00B77803"/>
    <w:rsid w:val="00B83D52"/>
    <w:rsid w:val="00B86D00"/>
    <w:rsid w:val="00B901C3"/>
    <w:rsid w:val="00B95D18"/>
    <w:rsid w:val="00BA5886"/>
    <w:rsid w:val="00BA66AF"/>
    <w:rsid w:val="00BB3E86"/>
    <w:rsid w:val="00BC565D"/>
    <w:rsid w:val="00BD61CB"/>
    <w:rsid w:val="00BE19BD"/>
    <w:rsid w:val="00BE3724"/>
    <w:rsid w:val="00BE7482"/>
    <w:rsid w:val="00BE7B25"/>
    <w:rsid w:val="00C10569"/>
    <w:rsid w:val="00C115C1"/>
    <w:rsid w:val="00C15E53"/>
    <w:rsid w:val="00C20DA2"/>
    <w:rsid w:val="00C30AED"/>
    <w:rsid w:val="00C34D42"/>
    <w:rsid w:val="00C363AE"/>
    <w:rsid w:val="00C43F55"/>
    <w:rsid w:val="00C4713F"/>
    <w:rsid w:val="00C61987"/>
    <w:rsid w:val="00C703CC"/>
    <w:rsid w:val="00C7129D"/>
    <w:rsid w:val="00C726F6"/>
    <w:rsid w:val="00C90DB6"/>
    <w:rsid w:val="00C92354"/>
    <w:rsid w:val="00C92361"/>
    <w:rsid w:val="00C9315C"/>
    <w:rsid w:val="00C931AC"/>
    <w:rsid w:val="00C939C4"/>
    <w:rsid w:val="00CA1BE8"/>
    <w:rsid w:val="00CA2B4D"/>
    <w:rsid w:val="00CA7678"/>
    <w:rsid w:val="00CC655D"/>
    <w:rsid w:val="00CD4E5D"/>
    <w:rsid w:val="00CD6EC4"/>
    <w:rsid w:val="00CE52BE"/>
    <w:rsid w:val="00CE60F6"/>
    <w:rsid w:val="00CE6194"/>
    <w:rsid w:val="00CE7A0A"/>
    <w:rsid w:val="00CF6152"/>
    <w:rsid w:val="00D028BC"/>
    <w:rsid w:val="00D04018"/>
    <w:rsid w:val="00D04C47"/>
    <w:rsid w:val="00D133CE"/>
    <w:rsid w:val="00D153CE"/>
    <w:rsid w:val="00D24DF9"/>
    <w:rsid w:val="00D27265"/>
    <w:rsid w:val="00D3191C"/>
    <w:rsid w:val="00D41F7B"/>
    <w:rsid w:val="00D4207F"/>
    <w:rsid w:val="00D436CE"/>
    <w:rsid w:val="00D45B01"/>
    <w:rsid w:val="00D46A00"/>
    <w:rsid w:val="00D55466"/>
    <w:rsid w:val="00D57D99"/>
    <w:rsid w:val="00D853C1"/>
    <w:rsid w:val="00D96021"/>
    <w:rsid w:val="00DA1B6B"/>
    <w:rsid w:val="00DB25B6"/>
    <w:rsid w:val="00DB7EB8"/>
    <w:rsid w:val="00DD3191"/>
    <w:rsid w:val="00DD331A"/>
    <w:rsid w:val="00DE7785"/>
    <w:rsid w:val="00DF17FE"/>
    <w:rsid w:val="00DF70B4"/>
    <w:rsid w:val="00E06A20"/>
    <w:rsid w:val="00E1263E"/>
    <w:rsid w:val="00E1276A"/>
    <w:rsid w:val="00E23A13"/>
    <w:rsid w:val="00E259D3"/>
    <w:rsid w:val="00E34349"/>
    <w:rsid w:val="00E4506B"/>
    <w:rsid w:val="00E451C6"/>
    <w:rsid w:val="00E505E0"/>
    <w:rsid w:val="00E53A62"/>
    <w:rsid w:val="00E542C7"/>
    <w:rsid w:val="00E70498"/>
    <w:rsid w:val="00E81F1D"/>
    <w:rsid w:val="00E82728"/>
    <w:rsid w:val="00EA5076"/>
    <w:rsid w:val="00EA5FDC"/>
    <w:rsid w:val="00EA656D"/>
    <w:rsid w:val="00EE03AD"/>
    <w:rsid w:val="00EE0419"/>
    <w:rsid w:val="00EF2D9F"/>
    <w:rsid w:val="00F1479D"/>
    <w:rsid w:val="00F1663E"/>
    <w:rsid w:val="00F17341"/>
    <w:rsid w:val="00F21270"/>
    <w:rsid w:val="00F33EA0"/>
    <w:rsid w:val="00F44FBF"/>
    <w:rsid w:val="00F83C19"/>
    <w:rsid w:val="00F922C9"/>
    <w:rsid w:val="00FA1D59"/>
    <w:rsid w:val="00FA2EC6"/>
    <w:rsid w:val="00FB2CBB"/>
    <w:rsid w:val="00FD06AF"/>
    <w:rsid w:val="00FD6052"/>
    <w:rsid w:val="00FE56B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54"/>
  </w:style>
  <w:style w:type="paragraph" w:styleId="Heading1">
    <w:name w:val="heading 1"/>
    <w:basedOn w:val="Normal"/>
    <w:link w:val="Heading1Char"/>
    <w:uiPriority w:val="9"/>
    <w:qFormat/>
    <w:rsid w:val="0039095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link w:val="Heading2Char"/>
    <w:uiPriority w:val="9"/>
    <w:qFormat/>
    <w:rsid w:val="00892E9C"/>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892E9C"/>
    <w:pPr>
      <w:keepNext/>
      <w:keepLines/>
      <w:spacing w:before="200" w:after="0"/>
      <w:outlineLvl w:val="2"/>
    </w:pPr>
    <w:rPr>
      <w:rFonts w:asciiTheme="majorHAnsi" w:eastAsiaTheme="majorEastAsia" w:hAnsiTheme="majorHAnsi" w:cs="Times New Roman"/>
      <w:b/>
      <w:bCs/>
      <w:color w:val="4F81BD" w:themeColor="accent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99E"/>
    <w:rPr>
      <w:lang w:val="id-ID"/>
    </w:rPr>
  </w:style>
  <w:style w:type="paragraph" w:styleId="ListParagraph">
    <w:name w:val="List Paragraph"/>
    <w:basedOn w:val="Normal"/>
    <w:uiPriority w:val="34"/>
    <w:qFormat/>
    <w:rsid w:val="00AC2137"/>
    <w:pPr>
      <w:ind w:left="720"/>
      <w:contextualSpacing/>
    </w:p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E6194"/>
    <w:rPr>
      <w:rFonts w:ascii="Calibri" w:eastAsia="Times New Roman" w:hAnsi="Calibri" w:cs="Times New Roman"/>
      <w:sz w:val="20"/>
      <w:szCs w:val="20"/>
      <w:lang w:val="en-US"/>
    </w:rPr>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
    <w:basedOn w:val="DefaultParagraphFont"/>
    <w:link w:val="FootnoteText"/>
    <w:uiPriority w:val="99"/>
    <w:rsid w:val="00CE6194"/>
    <w:rPr>
      <w:rFonts w:ascii="Calibri" w:eastAsia="Times New Roman" w:hAnsi="Calibri" w:cs="Times New Roman"/>
      <w:sz w:val="20"/>
      <w:szCs w:val="20"/>
    </w:rPr>
  </w:style>
  <w:style w:type="character" w:styleId="FootnoteReference">
    <w:name w:val="footnote reference"/>
    <w:unhideWhenUsed/>
    <w:rsid w:val="00CE6194"/>
    <w:rPr>
      <w:vertAlign w:val="superscript"/>
    </w:rPr>
  </w:style>
  <w:style w:type="paragraph" w:styleId="Header">
    <w:name w:val="header"/>
    <w:basedOn w:val="Normal"/>
    <w:link w:val="HeaderChar"/>
    <w:uiPriority w:val="99"/>
    <w:unhideWhenUsed/>
    <w:rsid w:val="0018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F4"/>
    <w:rPr>
      <w:lang w:val="id-ID"/>
    </w:rPr>
  </w:style>
  <w:style w:type="character" w:styleId="Emphasis">
    <w:name w:val="Emphasis"/>
    <w:uiPriority w:val="20"/>
    <w:qFormat/>
    <w:rsid w:val="00EA5076"/>
    <w:rPr>
      <w:i/>
      <w:iCs/>
    </w:rPr>
  </w:style>
  <w:style w:type="paragraph" w:styleId="NormalWeb">
    <w:name w:val="Normal (Web)"/>
    <w:basedOn w:val="Normal"/>
    <w:uiPriority w:val="99"/>
    <w:rsid w:val="00EA50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981086"/>
    <w:pPr>
      <w:spacing w:after="0" w:line="36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81086"/>
    <w:rPr>
      <w:rFonts w:ascii="Times New Roman" w:eastAsia="Times New Roman" w:hAnsi="Times New Roman" w:cs="Times New Roman"/>
      <w:b/>
      <w:sz w:val="24"/>
      <w:szCs w:val="24"/>
    </w:rPr>
  </w:style>
  <w:style w:type="paragraph" w:styleId="BodyTextIndent">
    <w:name w:val="Body Text Indent"/>
    <w:basedOn w:val="Normal"/>
    <w:link w:val="BodyTextIndentChar"/>
    <w:rsid w:val="001B1BC2"/>
    <w:pPr>
      <w:spacing w:after="0" w:line="360" w:lineRule="auto"/>
      <w:ind w:firstLine="851"/>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1BC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C3445"/>
    <w:pPr>
      <w:spacing w:after="120" w:line="480" w:lineRule="auto"/>
      <w:ind w:left="360"/>
    </w:pPr>
  </w:style>
  <w:style w:type="character" w:customStyle="1" w:styleId="BodyTextIndent2Char">
    <w:name w:val="Body Text Indent 2 Char"/>
    <w:basedOn w:val="DefaultParagraphFont"/>
    <w:link w:val="BodyTextIndent2"/>
    <w:uiPriority w:val="99"/>
    <w:semiHidden/>
    <w:rsid w:val="002C3445"/>
    <w:rPr>
      <w:lang w:val="id-ID"/>
    </w:rPr>
  </w:style>
  <w:style w:type="character" w:styleId="Hyperlink">
    <w:name w:val="Hyperlink"/>
    <w:uiPriority w:val="99"/>
    <w:unhideWhenUsed/>
    <w:rsid w:val="00EE03AD"/>
    <w:rPr>
      <w:color w:val="0000FF"/>
      <w:u w:val="single"/>
    </w:rPr>
  </w:style>
  <w:style w:type="character" w:customStyle="1" w:styleId="hps">
    <w:name w:val="hps"/>
    <w:basedOn w:val="DefaultParagraphFont"/>
    <w:rsid w:val="002B7BE1"/>
  </w:style>
  <w:style w:type="character" w:customStyle="1" w:styleId="atn">
    <w:name w:val="atn"/>
    <w:basedOn w:val="DefaultParagraphFont"/>
    <w:rsid w:val="002B7BE1"/>
  </w:style>
  <w:style w:type="character" w:customStyle="1" w:styleId="shorttext">
    <w:name w:val="short_text"/>
    <w:basedOn w:val="DefaultParagraphFont"/>
    <w:rsid w:val="002B7BE1"/>
  </w:style>
  <w:style w:type="paragraph" w:styleId="BalloonText">
    <w:name w:val="Balloon Text"/>
    <w:basedOn w:val="Normal"/>
    <w:link w:val="BalloonTextChar"/>
    <w:uiPriority w:val="99"/>
    <w:semiHidden/>
    <w:unhideWhenUsed/>
    <w:rsid w:val="0077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60C"/>
    <w:rPr>
      <w:rFonts w:ascii="Tahoma" w:hAnsi="Tahoma" w:cs="Tahoma"/>
      <w:sz w:val="16"/>
      <w:szCs w:val="16"/>
    </w:rPr>
  </w:style>
  <w:style w:type="character" w:customStyle="1" w:styleId="Heading1Char">
    <w:name w:val="Heading 1 Char"/>
    <w:basedOn w:val="DefaultParagraphFont"/>
    <w:link w:val="Heading1"/>
    <w:uiPriority w:val="9"/>
    <w:rsid w:val="0039095C"/>
    <w:rPr>
      <w:rFonts w:ascii="Times New Roman" w:eastAsia="Times New Roman" w:hAnsi="Times New Roman" w:cs="Times New Roman"/>
      <w:b/>
      <w:bCs/>
      <w:kern w:val="36"/>
      <w:sz w:val="48"/>
      <w:szCs w:val="48"/>
      <w:lang w:val="en-US" w:eastAsia="en-US"/>
    </w:rPr>
  </w:style>
  <w:style w:type="character" w:styleId="Strong">
    <w:name w:val="Strong"/>
    <w:basedOn w:val="DefaultParagraphFont"/>
    <w:uiPriority w:val="22"/>
    <w:qFormat/>
    <w:rsid w:val="0039095C"/>
    <w:rPr>
      <w:b/>
      <w:bCs/>
    </w:rPr>
  </w:style>
  <w:style w:type="character" w:customStyle="1" w:styleId="apple-converted-space">
    <w:name w:val="apple-converted-space"/>
    <w:basedOn w:val="DefaultParagraphFont"/>
    <w:rsid w:val="0039095C"/>
  </w:style>
  <w:style w:type="character" w:customStyle="1" w:styleId="skimlinks-unlinked">
    <w:name w:val="skimlinks-unlinked"/>
    <w:basedOn w:val="DefaultParagraphFont"/>
    <w:rsid w:val="0039095C"/>
  </w:style>
  <w:style w:type="character" w:customStyle="1" w:styleId="from">
    <w:name w:val="from"/>
    <w:basedOn w:val="DefaultParagraphFont"/>
    <w:rsid w:val="005A50EE"/>
  </w:style>
  <w:style w:type="paragraph" w:styleId="BodyText">
    <w:name w:val="Body Text"/>
    <w:basedOn w:val="Normal"/>
    <w:link w:val="BodyTextChar"/>
    <w:uiPriority w:val="99"/>
    <w:unhideWhenUsed/>
    <w:rsid w:val="00263E47"/>
    <w:pPr>
      <w:spacing w:after="120"/>
    </w:pPr>
  </w:style>
  <w:style w:type="character" w:customStyle="1" w:styleId="BodyTextChar">
    <w:name w:val="Body Text Char"/>
    <w:basedOn w:val="DefaultParagraphFont"/>
    <w:link w:val="BodyText"/>
    <w:uiPriority w:val="99"/>
    <w:rsid w:val="00263E47"/>
  </w:style>
  <w:style w:type="paragraph" w:customStyle="1" w:styleId="Default">
    <w:name w:val="Default"/>
    <w:rsid w:val="007D22E9"/>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styleId="HTMLCite">
    <w:name w:val="HTML Cite"/>
    <w:basedOn w:val="DefaultParagraphFont"/>
    <w:uiPriority w:val="99"/>
    <w:semiHidden/>
    <w:unhideWhenUsed/>
    <w:rsid w:val="007D22E9"/>
    <w:rPr>
      <w:i/>
      <w:iCs/>
    </w:rPr>
  </w:style>
  <w:style w:type="paragraph" w:styleId="Subtitle">
    <w:name w:val="Subtitle"/>
    <w:basedOn w:val="Normal"/>
    <w:link w:val="SubtitleChar"/>
    <w:uiPriority w:val="99"/>
    <w:qFormat/>
    <w:rsid w:val="00401E32"/>
    <w:pPr>
      <w:spacing w:after="35" w:line="480" w:lineRule="auto"/>
      <w:jc w:val="center"/>
    </w:pPr>
    <w:rPr>
      <w:rFonts w:ascii="Times New Roman" w:eastAsia="Times New Roman" w:hAnsi="Times New Roman" w:cs="Times New Roman"/>
      <w:b/>
      <w:bCs/>
      <w:sz w:val="26"/>
      <w:szCs w:val="26"/>
      <w:lang w:val="en-US" w:eastAsia="en-US"/>
    </w:rPr>
  </w:style>
  <w:style w:type="character" w:customStyle="1" w:styleId="SubtitleChar">
    <w:name w:val="Subtitle Char"/>
    <w:basedOn w:val="DefaultParagraphFont"/>
    <w:link w:val="Subtitle"/>
    <w:uiPriority w:val="99"/>
    <w:rsid w:val="00401E32"/>
    <w:rPr>
      <w:rFonts w:ascii="Times New Roman" w:eastAsia="Times New Roman" w:hAnsi="Times New Roman" w:cs="Times New Roman"/>
      <w:b/>
      <w:bCs/>
      <w:sz w:val="26"/>
      <w:szCs w:val="26"/>
      <w:lang w:val="en-US" w:eastAsia="en-US"/>
    </w:rPr>
  </w:style>
  <w:style w:type="character" w:customStyle="1" w:styleId="Heading2Char">
    <w:name w:val="Heading 2 Char"/>
    <w:basedOn w:val="DefaultParagraphFont"/>
    <w:link w:val="Heading2"/>
    <w:uiPriority w:val="9"/>
    <w:rsid w:val="00892E9C"/>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semiHidden/>
    <w:rsid w:val="00892E9C"/>
    <w:rPr>
      <w:rFonts w:asciiTheme="majorHAnsi" w:eastAsiaTheme="majorEastAsia" w:hAnsiTheme="majorHAnsi" w:cs="Times New Roman"/>
      <w:b/>
      <w:bCs/>
      <w:color w:val="4F81BD" w:themeColor="accent1"/>
      <w:lang w:val="en-AU" w:eastAsia="en-US"/>
    </w:rPr>
  </w:style>
  <w:style w:type="character" w:customStyle="1" w:styleId="highlight">
    <w:name w:val="highlight"/>
    <w:basedOn w:val="DefaultParagraphFont"/>
    <w:rsid w:val="00892E9C"/>
    <w:rPr>
      <w:rFonts w:cs="Times New Roman"/>
    </w:rPr>
  </w:style>
  <w:style w:type="character" w:customStyle="1" w:styleId="font14">
    <w:name w:val="font14"/>
    <w:basedOn w:val="DefaultParagraphFont"/>
    <w:rsid w:val="00892E9C"/>
    <w:rPr>
      <w:rFonts w:cs="Times New Roman"/>
    </w:rPr>
  </w:style>
  <w:style w:type="character" w:customStyle="1" w:styleId="a">
    <w:name w:val="a"/>
    <w:basedOn w:val="DefaultParagraphFont"/>
    <w:rsid w:val="00892E9C"/>
    <w:rPr>
      <w:rFonts w:cs="Times New Roman"/>
    </w:rPr>
  </w:style>
  <w:style w:type="character" w:customStyle="1" w:styleId="l6">
    <w:name w:val="l6"/>
    <w:basedOn w:val="DefaultParagraphFont"/>
    <w:rsid w:val="00892E9C"/>
    <w:rPr>
      <w:rFonts w:cs="Times New Roman"/>
    </w:rPr>
  </w:style>
  <w:style w:type="table" w:styleId="TableGrid">
    <w:name w:val="Table Grid"/>
    <w:basedOn w:val="TableNormal"/>
    <w:uiPriority w:val="59"/>
    <w:rsid w:val="00892E9C"/>
    <w:pPr>
      <w:spacing w:after="0" w:line="240" w:lineRule="auto"/>
    </w:pPr>
    <w:rPr>
      <w:rFonts w:eastAsia="Times New Roman" w:cs="Calibr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eatedate">
    <w:name w:val="createdate"/>
    <w:basedOn w:val="DefaultParagraphFont"/>
    <w:rsid w:val="00892E9C"/>
    <w:rPr>
      <w:rFonts w:cs="Times New Roman"/>
    </w:rPr>
  </w:style>
  <w:style w:type="character" w:customStyle="1" w:styleId="c6">
    <w:name w:val="c6"/>
    <w:basedOn w:val="DefaultParagraphFont"/>
    <w:rsid w:val="00892E9C"/>
    <w:rPr>
      <w:rFonts w:cs="Times New Roman"/>
    </w:rPr>
  </w:style>
  <w:style w:type="character" w:customStyle="1" w:styleId="entry-date">
    <w:name w:val="entry-date"/>
    <w:basedOn w:val="DefaultParagraphFont"/>
    <w:rsid w:val="00892E9C"/>
    <w:rPr>
      <w:rFonts w:cs="Times New Roman"/>
    </w:rPr>
  </w:style>
  <w:style w:type="character" w:customStyle="1" w:styleId="entry-meta">
    <w:name w:val="entry-meta"/>
    <w:basedOn w:val="DefaultParagraphFont"/>
    <w:rsid w:val="00892E9C"/>
    <w:rPr>
      <w:rFonts w:cs="Times New Roman"/>
    </w:rPr>
  </w:style>
  <w:style w:type="paragraph" w:styleId="HTMLPreformatted">
    <w:name w:val="HTML Preformatted"/>
    <w:basedOn w:val="Normal"/>
    <w:link w:val="HTMLPreformattedChar"/>
    <w:uiPriority w:val="99"/>
    <w:semiHidden/>
    <w:unhideWhenUsed/>
    <w:rsid w:val="00AE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C9D"/>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443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095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link w:val="Heading2Char"/>
    <w:uiPriority w:val="9"/>
    <w:qFormat/>
    <w:rsid w:val="00892E9C"/>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892E9C"/>
    <w:pPr>
      <w:keepNext/>
      <w:keepLines/>
      <w:spacing w:before="200" w:after="0"/>
      <w:outlineLvl w:val="2"/>
    </w:pPr>
    <w:rPr>
      <w:rFonts w:asciiTheme="majorHAnsi" w:eastAsiaTheme="majorEastAsia" w:hAnsiTheme="majorHAnsi" w:cs="Times New Roman"/>
      <w:b/>
      <w:bCs/>
      <w:color w:val="4F81BD" w:themeColor="accent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99E"/>
    <w:rPr>
      <w:lang w:val="id-ID"/>
    </w:rPr>
  </w:style>
  <w:style w:type="paragraph" w:styleId="ListParagraph">
    <w:name w:val="List Paragraph"/>
    <w:basedOn w:val="Normal"/>
    <w:uiPriority w:val="34"/>
    <w:qFormat/>
    <w:rsid w:val="00AC2137"/>
    <w:pPr>
      <w:ind w:left="720"/>
      <w:contextualSpacing/>
    </w:p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E6194"/>
    <w:rPr>
      <w:rFonts w:ascii="Calibri" w:eastAsia="Times New Roman" w:hAnsi="Calibri" w:cs="Times New Roman"/>
      <w:sz w:val="20"/>
      <w:szCs w:val="20"/>
      <w:lang w:val="en-US"/>
    </w:rPr>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
    <w:basedOn w:val="DefaultParagraphFont"/>
    <w:link w:val="FootnoteText"/>
    <w:uiPriority w:val="99"/>
    <w:rsid w:val="00CE6194"/>
    <w:rPr>
      <w:rFonts w:ascii="Calibri" w:eastAsia="Times New Roman" w:hAnsi="Calibri" w:cs="Times New Roman"/>
      <w:sz w:val="20"/>
      <w:szCs w:val="20"/>
    </w:rPr>
  </w:style>
  <w:style w:type="character" w:styleId="FootnoteReference">
    <w:name w:val="footnote reference"/>
    <w:unhideWhenUsed/>
    <w:rsid w:val="00CE6194"/>
    <w:rPr>
      <w:vertAlign w:val="superscript"/>
    </w:rPr>
  </w:style>
  <w:style w:type="paragraph" w:styleId="Header">
    <w:name w:val="header"/>
    <w:basedOn w:val="Normal"/>
    <w:link w:val="HeaderChar"/>
    <w:uiPriority w:val="99"/>
    <w:unhideWhenUsed/>
    <w:rsid w:val="0018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F4"/>
    <w:rPr>
      <w:lang w:val="id-ID"/>
    </w:rPr>
  </w:style>
  <w:style w:type="character" w:styleId="Emphasis">
    <w:name w:val="Emphasis"/>
    <w:uiPriority w:val="20"/>
    <w:qFormat/>
    <w:rsid w:val="00EA5076"/>
    <w:rPr>
      <w:i/>
      <w:iCs/>
    </w:rPr>
  </w:style>
  <w:style w:type="paragraph" w:styleId="NormalWeb">
    <w:name w:val="Normal (Web)"/>
    <w:basedOn w:val="Normal"/>
    <w:uiPriority w:val="99"/>
    <w:rsid w:val="00EA50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981086"/>
    <w:pPr>
      <w:spacing w:after="0" w:line="36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81086"/>
    <w:rPr>
      <w:rFonts w:ascii="Times New Roman" w:eastAsia="Times New Roman" w:hAnsi="Times New Roman" w:cs="Times New Roman"/>
      <w:b/>
      <w:sz w:val="24"/>
      <w:szCs w:val="24"/>
    </w:rPr>
  </w:style>
  <w:style w:type="paragraph" w:styleId="BodyTextIndent">
    <w:name w:val="Body Text Indent"/>
    <w:basedOn w:val="Normal"/>
    <w:link w:val="BodyTextIndentChar"/>
    <w:rsid w:val="001B1BC2"/>
    <w:pPr>
      <w:spacing w:after="0" w:line="360" w:lineRule="auto"/>
      <w:ind w:firstLine="851"/>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1BC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C3445"/>
    <w:pPr>
      <w:spacing w:after="120" w:line="480" w:lineRule="auto"/>
      <w:ind w:left="360"/>
    </w:pPr>
  </w:style>
  <w:style w:type="character" w:customStyle="1" w:styleId="BodyTextIndent2Char">
    <w:name w:val="Body Text Indent 2 Char"/>
    <w:basedOn w:val="DefaultParagraphFont"/>
    <w:link w:val="BodyTextIndent2"/>
    <w:uiPriority w:val="99"/>
    <w:semiHidden/>
    <w:rsid w:val="002C3445"/>
    <w:rPr>
      <w:lang w:val="id-ID"/>
    </w:rPr>
  </w:style>
  <w:style w:type="character" w:styleId="Hyperlink">
    <w:name w:val="Hyperlink"/>
    <w:uiPriority w:val="99"/>
    <w:unhideWhenUsed/>
    <w:rsid w:val="00EE03AD"/>
    <w:rPr>
      <w:color w:val="0000FF"/>
      <w:u w:val="single"/>
    </w:rPr>
  </w:style>
  <w:style w:type="character" w:customStyle="1" w:styleId="hps">
    <w:name w:val="hps"/>
    <w:basedOn w:val="DefaultParagraphFont"/>
    <w:rsid w:val="002B7BE1"/>
  </w:style>
  <w:style w:type="character" w:customStyle="1" w:styleId="atn">
    <w:name w:val="atn"/>
    <w:basedOn w:val="DefaultParagraphFont"/>
    <w:rsid w:val="002B7BE1"/>
  </w:style>
  <w:style w:type="character" w:customStyle="1" w:styleId="shorttext">
    <w:name w:val="short_text"/>
    <w:basedOn w:val="DefaultParagraphFont"/>
    <w:rsid w:val="002B7BE1"/>
  </w:style>
  <w:style w:type="paragraph" w:styleId="BalloonText">
    <w:name w:val="Balloon Text"/>
    <w:basedOn w:val="Normal"/>
    <w:link w:val="BalloonTextChar"/>
    <w:uiPriority w:val="99"/>
    <w:semiHidden/>
    <w:unhideWhenUsed/>
    <w:rsid w:val="0077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60C"/>
    <w:rPr>
      <w:rFonts w:ascii="Tahoma" w:hAnsi="Tahoma" w:cs="Tahoma"/>
      <w:sz w:val="16"/>
      <w:szCs w:val="16"/>
    </w:rPr>
  </w:style>
  <w:style w:type="character" w:customStyle="1" w:styleId="Heading1Char">
    <w:name w:val="Heading 1 Char"/>
    <w:basedOn w:val="DefaultParagraphFont"/>
    <w:link w:val="Heading1"/>
    <w:uiPriority w:val="9"/>
    <w:rsid w:val="0039095C"/>
    <w:rPr>
      <w:rFonts w:ascii="Times New Roman" w:eastAsia="Times New Roman" w:hAnsi="Times New Roman" w:cs="Times New Roman"/>
      <w:b/>
      <w:bCs/>
      <w:kern w:val="36"/>
      <w:sz w:val="48"/>
      <w:szCs w:val="48"/>
      <w:lang w:val="en-US" w:eastAsia="en-US"/>
    </w:rPr>
  </w:style>
  <w:style w:type="character" w:styleId="Strong">
    <w:name w:val="Strong"/>
    <w:basedOn w:val="DefaultParagraphFont"/>
    <w:uiPriority w:val="22"/>
    <w:qFormat/>
    <w:rsid w:val="0039095C"/>
    <w:rPr>
      <w:b/>
      <w:bCs/>
    </w:rPr>
  </w:style>
  <w:style w:type="character" w:customStyle="1" w:styleId="apple-converted-space">
    <w:name w:val="apple-converted-space"/>
    <w:basedOn w:val="DefaultParagraphFont"/>
    <w:rsid w:val="0039095C"/>
  </w:style>
  <w:style w:type="character" w:customStyle="1" w:styleId="skimlinks-unlinked">
    <w:name w:val="skimlinks-unlinked"/>
    <w:basedOn w:val="DefaultParagraphFont"/>
    <w:rsid w:val="0039095C"/>
  </w:style>
  <w:style w:type="character" w:customStyle="1" w:styleId="from">
    <w:name w:val="from"/>
    <w:basedOn w:val="DefaultParagraphFont"/>
    <w:rsid w:val="005A50EE"/>
  </w:style>
  <w:style w:type="paragraph" w:styleId="BodyText">
    <w:name w:val="Body Text"/>
    <w:basedOn w:val="Normal"/>
    <w:link w:val="BodyTextChar"/>
    <w:uiPriority w:val="99"/>
    <w:unhideWhenUsed/>
    <w:rsid w:val="00263E47"/>
    <w:pPr>
      <w:spacing w:after="120"/>
    </w:pPr>
  </w:style>
  <w:style w:type="character" w:customStyle="1" w:styleId="BodyTextChar">
    <w:name w:val="Body Text Char"/>
    <w:basedOn w:val="DefaultParagraphFont"/>
    <w:link w:val="BodyText"/>
    <w:uiPriority w:val="99"/>
    <w:rsid w:val="00263E47"/>
  </w:style>
  <w:style w:type="paragraph" w:customStyle="1" w:styleId="Default">
    <w:name w:val="Default"/>
    <w:rsid w:val="007D22E9"/>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styleId="HTMLCite">
    <w:name w:val="HTML Cite"/>
    <w:basedOn w:val="DefaultParagraphFont"/>
    <w:uiPriority w:val="99"/>
    <w:semiHidden/>
    <w:unhideWhenUsed/>
    <w:rsid w:val="007D22E9"/>
    <w:rPr>
      <w:i/>
      <w:iCs/>
    </w:rPr>
  </w:style>
  <w:style w:type="paragraph" w:styleId="Subtitle">
    <w:name w:val="Subtitle"/>
    <w:basedOn w:val="Normal"/>
    <w:link w:val="SubtitleChar"/>
    <w:uiPriority w:val="99"/>
    <w:qFormat/>
    <w:rsid w:val="00401E32"/>
    <w:pPr>
      <w:spacing w:after="35" w:line="480" w:lineRule="auto"/>
      <w:jc w:val="center"/>
    </w:pPr>
    <w:rPr>
      <w:rFonts w:ascii="Times New Roman" w:eastAsia="Times New Roman" w:hAnsi="Times New Roman" w:cs="Times New Roman"/>
      <w:b/>
      <w:bCs/>
      <w:sz w:val="26"/>
      <w:szCs w:val="26"/>
      <w:lang w:val="en-US" w:eastAsia="en-US"/>
    </w:rPr>
  </w:style>
  <w:style w:type="character" w:customStyle="1" w:styleId="SubtitleChar">
    <w:name w:val="Subtitle Char"/>
    <w:basedOn w:val="DefaultParagraphFont"/>
    <w:link w:val="Subtitle"/>
    <w:uiPriority w:val="99"/>
    <w:rsid w:val="00401E32"/>
    <w:rPr>
      <w:rFonts w:ascii="Times New Roman" w:eastAsia="Times New Roman" w:hAnsi="Times New Roman" w:cs="Times New Roman"/>
      <w:b/>
      <w:bCs/>
      <w:sz w:val="26"/>
      <w:szCs w:val="26"/>
      <w:lang w:val="en-US" w:eastAsia="en-US"/>
    </w:rPr>
  </w:style>
  <w:style w:type="character" w:customStyle="1" w:styleId="Heading2Char">
    <w:name w:val="Heading 2 Char"/>
    <w:basedOn w:val="DefaultParagraphFont"/>
    <w:link w:val="Heading2"/>
    <w:uiPriority w:val="9"/>
    <w:rsid w:val="00892E9C"/>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semiHidden/>
    <w:rsid w:val="00892E9C"/>
    <w:rPr>
      <w:rFonts w:asciiTheme="majorHAnsi" w:eastAsiaTheme="majorEastAsia" w:hAnsiTheme="majorHAnsi" w:cs="Times New Roman"/>
      <w:b/>
      <w:bCs/>
      <w:color w:val="4F81BD" w:themeColor="accent1"/>
      <w:lang w:val="en-AU" w:eastAsia="en-US"/>
    </w:rPr>
  </w:style>
  <w:style w:type="character" w:customStyle="1" w:styleId="highlight">
    <w:name w:val="highlight"/>
    <w:basedOn w:val="DefaultParagraphFont"/>
    <w:rsid w:val="00892E9C"/>
    <w:rPr>
      <w:rFonts w:cs="Times New Roman"/>
    </w:rPr>
  </w:style>
  <w:style w:type="character" w:customStyle="1" w:styleId="font14">
    <w:name w:val="font14"/>
    <w:basedOn w:val="DefaultParagraphFont"/>
    <w:rsid w:val="00892E9C"/>
    <w:rPr>
      <w:rFonts w:cs="Times New Roman"/>
    </w:rPr>
  </w:style>
  <w:style w:type="character" w:customStyle="1" w:styleId="a">
    <w:name w:val="a"/>
    <w:basedOn w:val="DefaultParagraphFont"/>
    <w:rsid w:val="00892E9C"/>
    <w:rPr>
      <w:rFonts w:cs="Times New Roman"/>
    </w:rPr>
  </w:style>
  <w:style w:type="character" w:customStyle="1" w:styleId="l6">
    <w:name w:val="l6"/>
    <w:basedOn w:val="DefaultParagraphFont"/>
    <w:rsid w:val="00892E9C"/>
    <w:rPr>
      <w:rFonts w:cs="Times New Roman"/>
    </w:rPr>
  </w:style>
  <w:style w:type="table" w:styleId="TableGrid">
    <w:name w:val="Table Grid"/>
    <w:basedOn w:val="TableNormal"/>
    <w:uiPriority w:val="59"/>
    <w:rsid w:val="00892E9C"/>
    <w:pPr>
      <w:spacing w:after="0" w:line="240" w:lineRule="auto"/>
    </w:pPr>
    <w:rPr>
      <w:rFonts w:eastAsia="Times New Roman" w:cs="Calibr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eatedate">
    <w:name w:val="createdate"/>
    <w:basedOn w:val="DefaultParagraphFont"/>
    <w:rsid w:val="00892E9C"/>
    <w:rPr>
      <w:rFonts w:cs="Times New Roman"/>
    </w:rPr>
  </w:style>
  <w:style w:type="character" w:customStyle="1" w:styleId="c6">
    <w:name w:val="c6"/>
    <w:basedOn w:val="DefaultParagraphFont"/>
    <w:rsid w:val="00892E9C"/>
    <w:rPr>
      <w:rFonts w:cs="Times New Roman"/>
    </w:rPr>
  </w:style>
  <w:style w:type="character" w:customStyle="1" w:styleId="entry-date">
    <w:name w:val="entry-date"/>
    <w:basedOn w:val="DefaultParagraphFont"/>
    <w:rsid w:val="00892E9C"/>
    <w:rPr>
      <w:rFonts w:cs="Times New Roman"/>
    </w:rPr>
  </w:style>
  <w:style w:type="character" w:customStyle="1" w:styleId="entry-meta">
    <w:name w:val="entry-meta"/>
    <w:basedOn w:val="DefaultParagraphFont"/>
    <w:rsid w:val="00892E9C"/>
    <w:rPr>
      <w:rFonts w:cs="Times New Roman"/>
    </w:rPr>
  </w:style>
  <w:style w:type="paragraph" w:styleId="HTMLPreformatted">
    <w:name w:val="HTML Preformatted"/>
    <w:basedOn w:val="Normal"/>
    <w:link w:val="HTMLPreformattedChar"/>
    <w:uiPriority w:val="99"/>
    <w:semiHidden/>
    <w:unhideWhenUsed/>
    <w:rsid w:val="00AE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C9D"/>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443511"/>
  </w:style>
</w:styles>
</file>

<file path=word/webSettings.xml><?xml version="1.0" encoding="utf-8"?>
<w:webSettings xmlns:r="http://schemas.openxmlformats.org/officeDocument/2006/relationships" xmlns:w="http://schemas.openxmlformats.org/wordprocessingml/2006/main">
  <w:divs>
    <w:div w:id="206768108">
      <w:bodyDiv w:val="1"/>
      <w:marLeft w:val="0"/>
      <w:marRight w:val="0"/>
      <w:marTop w:val="0"/>
      <w:marBottom w:val="0"/>
      <w:divBdr>
        <w:top w:val="none" w:sz="0" w:space="0" w:color="auto"/>
        <w:left w:val="none" w:sz="0" w:space="0" w:color="auto"/>
        <w:bottom w:val="none" w:sz="0" w:space="0" w:color="auto"/>
        <w:right w:val="none" w:sz="0" w:space="0" w:color="auto"/>
      </w:divBdr>
    </w:div>
    <w:div w:id="1249535965">
      <w:bodyDiv w:val="1"/>
      <w:marLeft w:val="0"/>
      <w:marRight w:val="0"/>
      <w:marTop w:val="0"/>
      <w:marBottom w:val="0"/>
      <w:divBdr>
        <w:top w:val="none" w:sz="0" w:space="0" w:color="auto"/>
        <w:left w:val="none" w:sz="0" w:space="0" w:color="auto"/>
        <w:bottom w:val="none" w:sz="0" w:space="0" w:color="auto"/>
        <w:right w:val="none" w:sz="0" w:space="0" w:color="auto"/>
      </w:divBdr>
    </w:div>
    <w:div w:id="1624190669">
      <w:bodyDiv w:val="1"/>
      <w:marLeft w:val="0"/>
      <w:marRight w:val="0"/>
      <w:marTop w:val="0"/>
      <w:marBottom w:val="0"/>
      <w:divBdr>
        <w:top w:val="none" w:sz="0" w:space="0" w:color="auto"/>
        <w:left w:val="none" w:sz="0" w:space="0" w:color="auto"/>
        <w:bottom w:val="none" w:sz="0" w:space="0" w:color="auto"/>
        <w:right w:val="none" w:sz="0" w:space="0" w:color="auto"/>
      </w:divBdr>
    </w:div>
    <w:div w:id="20647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17A9-0E56-498F-98B1-526D36E2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Asip Suyadi                          Sinergitas Mahkamah Konstitusi dan Dewan Perwakilan Rakyat Dalam Membangun...</vt:lpstr>
    </vt:vector>
  </TitlesOfParts>
  <Company>home</Company>
  <LinksUpToDate>false</LinksUpToDate>
  <CharactersWithSpaces>22963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Asip Suyadi                          Sinergitas Mahkamah Konstitusi dan Dewan Perwakilan Rakyat Dalam Membangun...</dc:title>
  <dc:creator>acer</dc:creator>
  <cp:lastModifiedBy>UNPAM</cp:lastModifiedBy>
  <cp:revision>5</cp:revision>
  <cp:lastPrinted>2015-11-30T07:06:00Z</cp:lastPrinted>
  <dcterms:created xsi:type="dcterms:W3CDTF">2016-07-20T07:00:00Z</dcterms:created>
  <dcterms:modified xsi:type="dcterms:W3CDTF">2016-07-25T10:27:00Z</dcterms:modified>
</cp:coreProperties>
</file>