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E783" w14:textId="6AEC6719" w:rsidR="00877677" w:rsidRDefault="00962752" w:rsidP="00877677">
      <w:pPr>
        <w:rPr>
          <w:sz w:val="20"/>
        </w:rPr>
      </w:pPr>
      <w:r>
        <w:rPr>
          <w:noProof/>
        </w:rPr>
        <w:drawing>
          <wp:anchor distT="0" distB="0" distL="114300" distR="114300" simplePos="0" relativeHeight="251664384" behindDoc="0" locked="0" layoutInCell="1" allowOverlap="1" wp14:anchorId="3963CFFB" wp14:editId="7EB9FA2C">
            <wp:simplePos x="0" y="0"/>
            <wp:positionH relativeFrom="margin">
              <wp:posOffset>-348615</wp:posOffset>
            </wp:positionH>
            <wp:positionV relativeFrom="paragraph">
              <wp:posOffset>13335</wp:posOffset>
            </wp:positionV>
            <wp:extent cx="1262875" cy="891540"/>
            <wp:effectExtent l="0" t="0" r="0" b="3810"/>
            <wp:wrapNone/>
            <wp:docPr id="16769292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2875" cy="891540"/>
                    </a:xfrm>
                    <a:prstGeom prst="rect">
                      <a:avLst/>
                    </a:prstGeom>
                    <a:noFill/>
                    <a:ln>
                      <a:noFill/>
                    </a:ln>
                  </pic:spPr>
                </pic:pic>
              </a:graphicData>
            </a:graphic>
            <wp14:sizeRelH relativeFrom="page">
              <wp14:pctWidth>0</wp14:pctWidth>
            </wp14:sizeRelH>
            <wp14:sizeRelV relativeFrom="page">
              <wp14:pctHeight>0</wp14:pctHeight>
            </wp14:sizeRelV>
          </wp:anchor>
        </w:drawing>
      </w:r>
      <w:r w:rsidR="009143F0" w:rsidRPr="009143F0">
        <w:rPr>
          <w:noProof/>
          <w:sz w:val="20"/>
        </w:rPr>
        <mc:AlternateContent>
          <mc:Choice Requires="wps">
            <w:drawing>
              <wp:anchor distT="45720" distB="45720" distL="114300" distR="114300" simplePos="0" relativeHeight="251662336" behindDoc="1" locked="0" layoutInCell="1" allowOverlap="1" wp14:anchorId="58113FA4" wp14:editId="72CA9BBD">
                <wp:simplePos x="0" y="0"/>
                <wp:positionH relativeFrom="column">
                  <wp:posOffset>929640</wp:posOffset>
                </wp:positionH>
                <wp:positionV relativeFrom="paragraph">
                  <wp:posOffset>1905</wp:posOffset>
                </wp:positionV>
                <wp:extent cx="4895850" cy="9144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914400"/>
                        </a:xfrm>
                        <a:prstGeom prst="rect">
                          <a:avLst/>
                        </a:prstGeom>
                        <a:solidFill>
                          <a:schemeClr val="accent5">
                            <a:lumMod val="60000"/>
                            <a:lumOff val="40000"/>
                          </a:schemeClr>
                        </a:solidFill>
                        <a:ln w="9525">
                          <a:solidFill>
                            <a:srgbClr val="000000"/>
                          </a:solidFill>
                          <a:miter lim="800000"/>
                          <a:headEnd/>
                          <a:tailEnd/>
                        </a:ln>
                      </wps:spPr>
                      <wps:txbx>
                        <w:txbxContent>
                          <w:p w14:paraId="6296F1F7" w14:textId="64CCCD05" w:rsidR="009143F0" w:rsidRPr="00962752" w:rsidRDefault="00962752" w:rsidP="00962752">
                            <w:pPr>
                              <w:jc w:val="center"/>
                              <w:rPr>
                                <w:rFonts w:ascii="Arial Black" w:hAnsi="Arial Black"/>
                                <w:color w:val="2F5496" w:themeColor="accent1" w:themeShade="BF"/>
                                <w:sz w:val="24"/>
                                <w:szCs w:val="24"/>
                                <w:lang w:val="en-US"/>
                              </w:rPr>
                            </w:pPr>
                            <w:r w:rsidRPr="00962752">
                              <w:rPr>
                                <w:rFonts w:ascii="Arial Black" w:hAnsi="Arial Black"/>
                                <w:color w:val="000000" w:themeColor="text1"/>
                                <w:sz w:val="28"/>
                                <w:szCs w:val="28"/>
                                <w:lang w:val="en-US"/>
                              </w:rPr>
                              <w:t>CONTEMPORARY TAX ACCOUNTING JOURNAL</w:t>
                            </w:r>
                          </w:p>
                          <w:p w14:paraId="3EAF0B06" w14:textId="6A3042B6" w:rsidR="009143F0" w:rsidRPr="00962752" w:rsidRDefault="00000000" w:rsidP="009143F0">
                            <w:pPr>
                              <w:jc w:val="center"/>
                              <w:rPr>
                                <w:sz w:val="28"/>
                                <w:szCs w:val="28"/>
                              </w:rPr>
                            </w:pPr>
                            <w:hyperlink r:id="rId9" w:history="1">
                              <w:r w:rsidR="00962752" w:rsidRPr="00962752">
                                <w:rPr>
                                  <w:rStyle w:val="Hyperlink"/>
                                  <w:sz w:val="28"/>
                                  <w:szCs w:val="28"/>
                                </w:rPr>
                                <w:t>https://openjournal.unpam.ac.id/index.php/CTAJ</w:t>
                              </w:r>
                            </w:hyperlink>
                            <w:r w:rsidR="00962752" w:rsidRPr="00962752">
                              <w:rPr>
                                <w:sz w:val="28"/>
                                <w:szCs w:val="28"/>
                              </w:rPr>
                              <w:t xml:space="preserve"> </w:t>
                            </w:r>
                          </w:p>
                          <w:p w14:paraId="438F63D9" w14:textId="1ECDB168" w:rsidR="009143F0" w:rsidRPr="009143F0" w:rsidRDefault="009143F0" w:rsidP="009143F0">
                            <w:pPr>
                              <w:jc w:val="center"/>
                              <w:rPr>
                                <w:sz w:val="20"/>
                                <w:szCs w:val="20"/>
                                <w:lang w:val="en-US"/>
                              </w:rPr>
                            </w:pPr>
                            <w:r w:rsidRPr="00962752">
                              <w:rPr>
                                <w:sz w:val="24"/>
                                <w:szCs w:val="24"/>
                                <w:lang w:val="en-US"/>
                              </w:rPr>
                              <w:t>Volume</w:t>
                            </w:r>
                            <w:r w:rsidR="00E422F7">
                              <w:rPr>
                                <w:sz w:val="24"/>
                                <w:szCs w:val="24"/>
                                <w:lang w:val="en-US"/>
                              </w:rPr>
                              <w:t xml:space="preserve"> </w:t>
                            </w:r>
                            <w:r w:rsidR="00417E23">
                              <w:rPr>
                                <w:sz w:val="24"/>
                                <w:szCs w:val="24"/>
                                <w:lang w:val="en-US"/>
                              </w:rPr>
                              <w:t>4</w:t>
                            </w:r>
                            <w:r w:rsidRPr="00962752">
                              <w:rPr>
                                <w:sz w:val="24"/>
                                <w:szCs w:val="24"/>
                                <w:lang w:val="en-US"/>
                              </w:rPr>
                              <w:t xml:space="preserve"> (</w:t>
                            </w:r>
                            <w:r w:rsidR="00417E23">
                              <w:rPr>
                                <w:sz w:val="24"/>
                                <w:szCs w:val="24"/>
                                <w:lang w:val="en-US"/>
                              </w:rPr>
                              <w:t>1</w:t>
                            </w:r>
                            <w:r w:rsidRPr="00962752">
                              <w:rPr>
                                <w:sz w:val="24"/>
                                <w:szCs w:val="24"/>
                                <w:lang w:val="en-US"/>
                              </w:rPr>
                              <w:t xml:space="preserve">) </w:t>
                            </w:r>
                            <w:proofErr w:type="gramStart"/>
                            <w:r w:rsidRPr="00962752">
                              <w:rPr>
                                <w:sz w:val="24"/>
                                <w:szCs w:val="24"/>
                                <w:lang w:val="en-US"/>
                              </w:rPr>
                              <w:t>20</w:t>
                            </w:r>
                            <w:r w:rsidR="00417E23">
                              <w:rPr>
                                <w:sz w:val="24"/>
                                <w:szCs w:val="24"/>
                                <w:lang w:val="en-US"/>
                              </w:rPr>
                              <w:t>26</w:t>
                            </w:r>
                            <w:r w:rsidRPr="00962752">
                              <w:rPr>
                                <w:sz w:val="24"/>
                                <w:szCs w:val="24"/>
                                <w:lang w:val="en-US"/>
                              </w:rPr>
                              <w:t xml:space="preserve">,  </w:t>
                            </w:r>
                            <w:r w:rsidR="0089214B">
                              <w:rPr>
                                <w:sz w:val="24"/>
                                <w:szCs w:val="24"/>
                                <w:lang w:val="en-US"/>
                              </w:rPr>
                              <w:t>51</w:t>
                            </w:r>
                            <w:proofErr w:type="gramEnd"/>
                            <w:r w:rsidRPr="00962752">
                              <w:rPr>
                                <w:sz w:val="24"/>
                                <w:szCs w:val="24"/>
                                <w:lang w:val="en-US"/>
                              </w:rPr>
                              <w:t xml:space="preserve">- </w:t>
                            </w:r>
                            <w:r w:rsidR="0089214B">
                              <w:rPr>
                                <w:sz w:val="24"/>
                                <w:szCs w:val="24"/>
                                <w:lang w:val="en-US"/>
                              </w:rPr>
                              <w:t>57</w:t>
                            </w:r>
                          </w:p>
                          <w:p w14:paraId="21689100" w14:textId="77777777" w:rsidR="009143F0" w:rsidRPr="009143F0" w:rsidRDefault="009143F0" w:rsidP="009143F0">
                            <w:pPr>
                              <w:jc w:val="center"/>
                              <w:rPr>
                                <w:rFonts w:ascii="Arial Black" w:hAnsi="Arial Black"/>
                                <w:color w:val="000000" w:themeColor="text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113FA4" id="_x0000_t202" coordsize="21600,21600" o:spt="202" path="m,l,21600r21600,l21600,xe">
                <v:stroke joinstyle="miter"/>
                <v:path gradientshapeok="t" o:connecttype="rect"/>
              </v:shapetype>
              <v:shape id="Text Box 2" o:spid="_x0000_s1026" type="#_x0000_t202" style="position:absolute;margin-left:73.2pt;margin-top:.15pt;width:385.5pt;height:1in;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" fillcolor="#9cc2e5 [1944]">
                <v:textbox>
                  <w:txbxContent>
                    <w:p w14:paraId="6296F1F7" w14:textId="64CCCD05" w:rsidR="009143F0" w:rsidRPr="00962752" w:rsidRDefault="00962752" w:rsidP="00962752">
                      <w:pPr>
                        <w:jc w:val="center"/>
                        <w:rPr>
                          <w:rFonts w:ascii="Arial Black" w:hAnsi="Arial Black"/>
                          <w:color w:val="2F5496" w:themeColor="accent1" w:themeShade="BF"/>
                          <w:sz w:val="24"/>
                          <w:szCs w:val="24"/>
                          <w:lang w:val="en-US"/>
                        </w:rPr>
                      </w:pPr>
                      <w:r w:rsidRPr="00962752">
                        <w:rPr>
                          <w:rFonts w:ascii="Arial Black" w:hAnsi="Arial Black"/>
                          <w:color w:val="000000" w:themeColor="text1"/>
                          <w:sz w:val="28"/>
                          <w:szCs w:val="28"/>
                          <w:lang w:val="en-US"/>
                        </w:rPr>
                        <w:t>CONTEMPORARY TAX ACCOUNTING JOURNAL</w:t>
                      </w:r>
                    </w:p>
                    <w:p w14:paraId="3EAF0B06" w14:textId="6A3042B6" w:rsidR="009143F0" w:rsidRPr="00962752" w:rsidRDefault="00000000" w:rsidP="009143F0">
                      <w:pPr>
                        <w:jc w:val="center"/>
                        <w:rPr>
                          <w:sz w:val="28"/>
                          <w:szCs w:val="28"/>
                        </w:rPr>
                      </w:pPr>
                      <w:hyperlink r:id="rId10" w:history="1">
                        <w:r w:rsidR="00962752" w:rsidRPr="00962752">
                          <w:rPr>
                            <w:rStyle w:val="Hyperlink"/>
                            <w:sz w:val="28"/>
                            <w:szCs w:val="28"/>
                          </w:rPr>
                          <w:t>https://openjournal.unpam.ac.id/index.php/CTAJ</w:t>
                        </w:r>
                      </w:hyperlink>
                      <w:r w:rsidR="00962752" w:rsidRPr="00962752">
                        <w:rPr>
                          <w:sz w:val="28"/>
                          <w:szCs w:val="28"/>
                        </w:rPr>
                        <w:t xml:space="preserve"> </w:t>
                      </w:r>
                    </w:p>
                    <w:p w14:paraId="438F63D9" w14:textId="1ECDB168" w:rsidR="009143F0" w:rsidRPr="009143F0" w:rsidRDefault="009143F0" w:rsidP="009143F0">
                      <w:pPr>
                        <w:jc w:val="center"/>
                        <w:rPr>
                          <w:sz w:val="20"/>
                          <w:szCs w:val="20"/>
                          <w:lang w:val="en-US"/>
                        </w:rPr>
                      </w:pPr>
                      <w:r w:rsidRPr="00962752">
                        <w:rPr>
                          <w:sz w:val="24"/>
                          <w:szCs w:val="24"/>
                          <w:lang w:val="en-US"/>
                        </w:rPr>
                        <w:t>Volume</w:t>
                      </w:r>
                      <w:r w:rsidR="00E422F7">
                        <w:rPr>
                          <w:sz w:val="24"/>
                          <w:szCs w:val="24"/>
                          <w:lang w:val="en-US"/>
                        </w:rPr>
                        <w:t xml:space="preserve"> </w:t>
                      </w:r>
                      <w:r w:rsidR="00417E23">
                        <w:rPr>
                          <w:sz w:val="24"/>
                          <w:szCs w:val="24"/>
                          <w:lang w:val="en-US"/>
                        </w:rPr>
                        <w:t>4</w:t>
                      </w:r>
                      <w:r w:rsidRPr="00962752">
                        <w:rPr>
                          <w:sz w:val="24"/>
                          <w:szCs w:val="24"/>
                          <w:lang w:val="en-US"/>
                        </w:rPr>
                        <w:t xml:space="preserve"> (</w:t>
                      </w:r>
                      <w:r w:rsidR="00417E23">
                        <w:rPr>
                          <w:sz w:val="24"/>
                          <w:szCs w:val="24"/>
                          <w:lang w:val="en-US"/>
                        </w:rPr>
                        <w:t>1</w:t>
                      </w:r>
                      <w:r w:rsidRPr="00962752">
                        <w:rPr>
                          <w:sz w:val="24"/>
                          <w:szCs w:val="24"/>
                          <w:lang w:val="en-US"/>
                        </w:rPr>
                        <w:t xml:space="preserve">) </w:t>
                      </w:r>
                      <w:proofErr w:type="gramStart"/>
                      <w:r w:rsidRPr="00962752">
                        <w:rPr>
                          <w:sz w:val="24"/>
                          <w:szCs w:val="24"/>
                          <w:lang w:val="en-US"/>
                        </w:rPr>
                        <w:t>20</w:t>
                      </w:r>
                      <w:r w:rsidR="00417E23">
                        <w:rPr>
                          <w:sz w:val="24"/>
                          <w:szCs w:val="24"/>
                          <w:lang w:val="en-US"/>
                        </w:rPr>
                        <w:t>26</w:t>
                      </w:r>
                      <w:r w:rsidRPr="00962752">
                        <w:rPr>
                          <w:sz w:val="24"/>
                          <w:szCs w:val="24"/>
                          <w:lang w:val="en-US"/>
                        </w:rPr>
                        <w:t xml:space="preserve">,  </w:t>
                      </w:r>
                      <w:r w:rsidR="0089214B">
                        <w:rPr>
                          <w:sz w:val="24"/>
                          <w:szCs w:val="24"/>
                          <w:lang w:val="en-US"/>
                        </w:rPr>
                        <w:t>51</w:t>
                      </w:r>
                      <w:proofErr w:type="gramEnd"/>
                      <w:r w:rsidRPr="00962752">
                        <w:rPr>
                          <w:sz w:val="24"/>
                          <w:szCs w:val="24"/>
                          <w:lang w:val="en-US"/>
                        </w:rPr>
                        <w:t xml:space="preserve">- </w:t>
                      </w:r>
                      <w:r w:rsidR="0089214B">
                        <w:rPr>
                          <w:sz w:val="24"/>
                          <w:szCs w:val="24"/>
                          <w:lang w:val="en-US"/>
                        </w:rPr>
                        <w:t>57</w:t>
                      </w:r>
                    </w:p>
                    <w:p w14:paraId="21689100" w14:textId="77777777" w:rsidR="009143F0" w:rsidRPr="009143F0" w:rsidRDefault="009143F0" w:rsidP="009143F0">
                      <w:pPr>
                        <w:jc w:val="center"/>
                        <w:rPr>
                          <w:rFonts w:ascii="Arial Black" w:hAnsi="Arial Black"/>
                          <w:color w:val="000000" w:themeColor="text1"/>
                          <w:sz w:val="24"/>
                          <w:szCs w:val="24"/>
                        </w:rPr>
                      </w:pPr>
                    </w:p>
                  </w:txbxContent>
                </v:textbox>
              </v:shape>
            </w:pict>
          </mc:Fallback>
        </mc:AlternateContent>
      </w:r>
    </w:p>
    <w:p w14:paraId="64E4750D" w14:textId="7FF5FC1A" w:rsidR="0070441B" w:rsidRDefault="0070441B" w:rsidP="00877677">
      <w:pPr>
        <w:rPr>
          <w:sz w:val="20"/>
        </w:rPr>
      </w:pPr>
    </w:p>
    <w:p w14:paraId="4FAAD20D" w14:textId="65A8FE23" w:rsidR="0070441B" w:rsidRDefault="0070441B" w:rsidP="00877677">
      <w:pPr>
        <w:rPr>
          <w:sz w:val="20"/>
        </w:rPr>
      </w:pPr>
    </w:p>
    <w:p w14:paraId="7B5D93B0" w14:textId="65EDE9CC" w:rsidR="0070441B" w:rsidRDefault="0070441B" w:rsidP="00877677">
      <w:pPr>
        <w:rPr>
          <w:sz w:val="20"/>
        </w:rPr>
      </w:pPr>
    </w:p>
    <w:p w14:paraId="6C7AA609" w14:textId="0BA2EAA9" w:rsidR="0070441B" w:rsidRDefault="0070441B" w:rsidP="00877677">
      <w:pPr>
        <w:rPr>
          <w:sz w:val="20"/>
        </w:rPr>
      </w:pPr>
    </w:p>
    <w:p w14:paraId="1F12F092" w14:textId="09753E81" w:rsidR="0070441B" w:rsidRDefault="009143F0" w:rsidP="0070441B">
      <w:pPr>
        <w:jc w:val="center"/>
        <w:rPr>
          <w:sz w:val="20"/>
        </w:rPr>
      </w:pPr>
      <w:r w:rsidRPr="00A1713B">
        <w:rPr>
          <w:noProof/>
          <w:sz w:val="4"/>
          <w:lang w:val="en-US" w:eastAsia="en-US"/>
        </w:rPr>
        <mc:AlternateContent>
          <mc:Choice Requires="wpg">
            <w:drawing>
              <wp:anchor distT="0" distB="0" distL="114300" distR="114300" simplePos="0" relativeHeight="251663360" behindDoc="1" locked="0" layoutInCell="1" allowOverlap="1" wp14:anchorId="35B75852" wp14:editId="1C5DD5B7">
                <wp:simplePos x="0" y="0"/>
                <wp:positionH relativeFrom="column">
                  <wp:posOffset>-375285</wp:posOffset>
                </wp:positionH>
                <wp:positionV relativeFrom="paragraph">
                  <wp:posOffset>167005</wp:posOffset>
                </wp:positionV>
                <wp:extent cx="6210300" cy="171450"/>
                <wp:effectExtent l="0" t="0" r="19050" b="0"/>
                <wp:wrapNone/>
                <wp:docPr id="4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0" cy="171450"/>
                          <a:chOff x="0" y="0"/>
                          <a:chExt cx="10082" cy="45"/>
                        </a:xfrm>
                      </wpg:grpSpPr>
                      <wps:wsp>
                        <wps:cNvPr id="49" name="Line 35"/>
                        <wps:cNvCnPr>
                          <a:cxnSpLocks noChangeShapeType="1"/>
                        </wps:cNvCnPr>
                        <wps:spPr bwMode="auto">
                          <a:xfrm>
                            <a:off x="0" y="23"/>
                            <a:ext cx="10082"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4A9A06C8" id="Group 34" o:spid="_x0000_s1026" style="position:absolute;margin-left:-29.55pt;margin-top:13.15pt;width:489pt;height:13.5pt;z-index:-251653120;mso-width-relative:margin;mso-height-relative:margin" coordsize="100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">
                <v:line id="Line 35" o:spid="_x0000_s1027" style="position:absolute;visibility:visible;mso-wrap-style:square" from="0,23" to="1008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" strokeweight="2.25pt"/>
              </v:group>
            </w:pict>
          </mc:Fallback>
        </mc:AlternateContent>
      </w:r>
    </w:p>
    <w:p w14:paraId="0DCA3EAF" w14:textId="27191CDE" w:rsidR="0070441B" w:rsidRDefault="0070441B" w:rsidP="00877677">
      <w:pPr>
        <w:rPr>
          <w:sz w:val="20"/>
        </w:rPr>
      </w:pPr>
    </w:p>
    <w:p w14:paraId="24E8EBC9" w14:textId="4F49AD69" w:rsidR="0070441B" w:rsidRDefault="0070441B" w:rsidP="00877677">
      <w:pPr>
        <w:rPr>
          <w:sz w:val="20"/>
        </w:rPr>
      </w:pPr>
    </w:p>
    <w:p w14:paraId="75CF7D0A" w14:textId="1D790207" w:rsidR="00156011" w:rsidRPr="0006463F" w:rsidRDefault="0006463F" w:rsidP="00156011">
      <w:pPr>
        <w:spacing w:before="70" w:line="249" w:lineRule="auto"/>
        <w:ind w:right="225"/>
        <w:jc w:val="center"/>
        <w:rPr>
          <w:b/>
          <w:w w:val="120"/>
          <w:sz w:val="24"/>
          <w:szCs w:val="20"/>
          <w:lang w:val="en-ID"/>
        </w:rPr>
      </w:pPr>
      <w:proofErr w:type="spellStart"/>
      <w:r w:rsidRPr="0006463F">
        <w:rPr>
          <w:b/>
          <w:w w:val="120"/>
          <w:sz w:val="24"/>
          <w:szCs w:val="20"/>
          <w:lang w:val="en-ID"/>
        </w:rPr>
        <w:t>Pengaruh</w:t>
      </w:r>
      <w:proofErr w:type="spellEnd"/>
      <w:r w:rsidRPr="0006463F">
        <w:rPr>
          <w:b/>
          <w:w w:val="120"/>
          <w:sz w:val="24"/>
          <w:szCs w:val="20"/>
          <w:lang w:val="en-ID"/>
        </w:rPr>
        <w:t xml:space="preserve"> </w:t>
      </w:r>
      <w:proofErr w:type="spellStart"/>
      <w:r w:rsidRPr="0006463F">
        <w:rPr>
          <w:b/>
          <w:w w:val="120"/>
          <w:sz w:val="24"/>
          <w:szCs w:val="20"/>
          <w:lang w:val="en-ID"/>
        </w:rPr>
        <w:t>Perencanaan</w:t>
      </w:r>
      <w:proofErr w:type="spellEnd"/>
      <w:r w:rsidRPr="0006463F">
        <w:rPr>
          <w:b/>
          <w:w w:val="120"/>
          <w:sz w:val="24"/>
          <w:szCs w:val="20"/>
          <w:lang w:val="en-ID"/>
        </w:rPr>
        <w:t xml:space="preserve"> </w:t>
      </w:r>
      <w:proofErr w:type="spellStart"/>
      <w:r w:rsidRPr="0006463F">
        <w:rPr>
          <w:b/>
          <w:w w:val="120"/>
          <w:sz w:val="24"/>
          <w:szCs w:val="20"/>
          <w:lang w:val="en-ID"/>
        </w:rPr>
        <w:t>Pajak</w:t>
      </w:r>
      <w:proofErr w:type="spellEnd"/>
      <w:r w:rsidRPr="0006463F">
        <w:rPr>
          <w:b/>
          <w:w w:val="120"/>
          <w:sz w:val="24"/>
          <w:szCs w:val="20"/>
          <w:lang w:val="en-ID"/>
        </w:rPr>
        <w:t xml:space="preserve"> Dan Beban </w:t>
      </w:r>
      <w:proofErr w:type="spellStart"/>
      <w:r w:rsidRPr="0006463F">
        <w:rPr>
          <w:b/>
          <w:w w:val="120"/>
          <w:sz w:val="24"/>
          <w:szCs w:val="20"/>
          <w:lang w:val="en-ID"/>
        </w:rPr>
        <w:t>Pajak</w:t>
      </w:r>
      <w:proofErr w:type="spellEnd"/>
    </w:p>
    <w:p w14:paraId="33FCE012" w14:textId="7375F310" w:rsidR="00156011" w:rsidRPr="0006463F" w:rsidRDefault="0006463F" w:rsidP="00156011">
      <w:pPr>
        <w:spacing w:before="70" w:line="249" w:lineRule="auto"/>
        <w:ind w:right="225"/>
        <w:jc w:val="center"/>
        <w:rPr>
          <w:b/>
          <w:w w:val="120"/>
          <w:sz w:val="24"/>
          <w:szCs w:val="20"/>
          <w:lang w:val="en-ID"/>
        </w:rPr>
      </w:pPr>
      <w:proofErr w:type="spellStart"/>
      <w:r w:rsidRPr="0006463F">
        <w:rPr>
          <w:b/>
          <w:w w:val="120"/>
          <w:sz w:val="24"/>
          <w:szCs w:val="20"/>
          <w:lang w:val="en-ID"/>
        </w:rPr>
        <w:t>Tangguhan</w:t>
      </w:r>
      <w:proofErr w:type="spellEnd"/>
      <w:r w:rsidRPr="0006463F">
        <w:rPr>
          <w:b/>
          <w:w w:val="120"/>
          <w:sz w:val="24"/>
          <w:szCs w:val="20"/>
          <w:lang w:val="en-ID"/>
        </w:rPr>
        <w:t xml:space="preserve"> </w:t>
      </w:r>
      <w:proofErr w:type="spellStart"/>
      <w:r w:rsidRPr="0006463F">
        <w:rPr>
          <w:b/>
          <w:w w:val="120"/>
          <w:sz w:val="24"/>
          <w:szCs w:val="20"/>
          <w:lang w:val="en-ID"/>
        </w:rPr>
        <w:t>Terhadap</w:t>
      </w:r>
      <w:proofErr w:type="spellEnd"/>
      <w:r w:rsidRPr="0006463F">
        <w:rPr>
          <w:b/>
          <w:w w:val="120"/>
          <w:sz w:val="24"/>
          <w:szCs w:val="20"/>
          <w:lang w:val="en-ID"/>
        </w:rPr>
        <w:t xml:space="preserve"> </w:t>
      </w:r>
      <w:proofErr w:type="spellStart"/>
      <w:r w:rsidRPr="0006463F">
        <w:rPr>
          <w:b/>
          <w:w w:val="120"/>
          <w:sz w:val="24"/>
          <w:szCs w:val="20"/>
          <w:lang w:val="en-ID"/>
        </w:rPr>
        <w:t>Manajemen</w:t>
      </w:r>
      <w:proofErr w:type="spellEnd"/>
      <w:r w:rsidRPr="0006463F">
        <w:rPr>
          <w:b/>
          <w:w w:val="120"/>
          <w:sz w:val="24"/>
          <w:szCs w:val="20"/>
          <w:lang w:val="en-ID"/>
        </w:rPr>
        <w:t xml:space="preserve"> </w:t>
      </w:r>
      <w:proofErr w:type="spellStart"/>
      <w:r w:rsidRPr="0006463F">
        <w:rPr>
          <w:b/>
          <w:w w:val="120"/>
          <w:sz w:val="24"/>
          <w:szCs w:val="20"/>
          <w:lang w:val="en-ID"/>
        </w:rPr>
        <w:t>Laba</w:t>
      </w:r>
      <w:proofErr w:type="spellEnd"/>
    </w:p>
    <w:p w14:paraId="78F1A3AB" w14:textId="072CDAB3" w:rsidR="00877677" w:rsidRPr="0006463F" w:rsidRDefault="00156011" w:rsidP="00156011">
      <w:pPr>
        <w:spacing w:before="70" w:line="249" w:lineRule="auto"/>
        <w:ind w:right="225"/>
        <w:jc w:val="center"/>
        <w:rPr>
          <w:b/>
          <w:w w:val="120"/>
          <w:sz w:val="24"/>
          <w:szCs w:val="20"/>
          <w:lang w:val="id-ID"/>
        </w:rPr>
      </w:pPr>
      <w:r w:rsidRPr="0006463F">
        <w:rPr>
          <w:b/>
          <w:w w:val="120"/>
          <w:sz w:val="24"/>
          <w:szCs w:val="20"/>
          <w:lang w:val="en-ID"/>
        </w:rPr>
        <w:t>(</w:t>
      </w:r>
      <w:proofErr w:type="spellStart"/>
      <w:r w:rsidRPr="0006463F">
        <w:rPr>
          <w:b/>
          <w:w w:val="120"/>
          <w:sz w:val="24"/>
          <w:szCs w:val="20"/>
          <w:lang w:val="en-ID"/>
        </w:rPr>
        <w:t>Studi</w:t>
      </w:r>
      <w:proofErr w:type="spellEnd"/>
      <w:r w:rsidRPr="0006463F">
        <w:rPr>
          <w:b/>
          <w:w w:val="120"/>
          <w:sz w:val="24"/>
          <w:szCs w:val="20"/>
          <w:lang w:val="en-ID"/>
        </w:rPr>
        <w:t xml:space="preserve"> </w:t>
      </w:r>
      <w:proofErr w:type="spellStart"/>
      <w:r w:rsidRPr="0006463F">
        <w:rPr>
          <w:b/>
          <w:w w:val="120"/>
          <w:sz w:val="24"/>
          <w:szCs w:val="20"/>
          <w:lang w:val="en-ID"/>
        </w:rPr>
        <w:t>Empiris</w:t>
      </w:r>
      <w:proofErr w:type="spellEnd"/>
      <w:r w:rsidRPr="0006463F">
        <w:rPr>
          <w:b/>
          <w:w w:val="120"/>
          <w:sz w:val="24"/>
          <w:szCs w:val="20"/>
          <w:lang w:val="en-ID"/>
        </w:rPr>
        <w:t xml:space="preserve"> Pada Perusahaan Sektor </w:t>
      </w:r>
      <w:proofErr w:type="spellStart"/>
      <w:r w:rsidRPr="0006463F">
        <w:rPr>
          <w:b/>
          <w:w w:val="120"/>
          <w:sz w:val="24"/>
          <w:szCs w:val="20"/>
          <w:lang w:val="en-ID"/>
        </w:rPr>
        <w:t>Konsumen</w:t>
      </w:r>
      <w:proofErr w:type="spellEnd"/>
      <w:r w:rsidRPr="0006463F">
        <w:rPr>
          <w:b/>
          <w:w w:val="120"/>
          <w:sz w:val="24"/>
          <w:szCs w:val="20"/>
          <w:lang w:val="en-ID"/>
        </w:rPr>
        <w:t xml:space="preserve"> Primer Yang </w:t>
      </w:r>
      <w:proofErr w:type="spellStart"/>
      <w:r w:rsidRPr="0006463F">
        <w:rPr>
          <w:b/>
          <w:w w:val="120"/>
          <w:sz w:val="24"/>
          <w:szCs w:val="20"/>
          <w:lang w:val="en-ID"/>
        </w:rPr>
        <w:t>Terdaftar</w:t>
      </w:r>
      <w:proofErr w:type="spellEnd"/>
      <w:r w:rsidRPr="0006463F">
        <w:rPr>
          <w:b/>
          <w:w w:val="120"/>
          <w:sz w:val="24"/>
          <w:szCs w:val="20"/>
          <w:lang w:val="en-ID"/>
        </w:rPr>
        <w:t xml:space="preserve"> Di BEI </w:t>
      </w:r>
      <w:proofErr w:type="spellStart"/>
      <w:r w:rsidRPr="0006463F">
        <w:rPr>
          <w:b/>
          <w:w w:val="120"/>
          <w:sz w:val="24"/>
          <w:szCs w:val="20"/>
          <w:lang w:val="en-ID"/>
        </w:rPr>
        <w:t>Periode</w:t>
      </w:r>
      <w:proofErr w:type="spellEnd"/>
      <w:r w:rsidRPr="0006463F">
        <w:rPr>
          <w:b/>
          <w:w w:val="120"/>
          <w:sz w:val="24"/>
          <w:szCs w:val="20"/>
          <w:lang w:val="en-ID"/>
        </w:rPr>
        <w:t xml:space="preserve"> 2018-2023)</w:t>
      </w:r>
    </w:p>
    <w:p w14:paraId="6920CE08" w14:textId="77777777" w:rsidR="003B301E" w:rsidRPr="00A1713B" w:rsidRDefault="003B301E" w:rsidP="003B301E">
      <w:pPr>
        <w:spacing w:before="70" w:line="249" w:lineRule="auto"/>
        <w:ind w:right="225"/>
        <w:jc w:val="center"/>
        <w:rPr>
          <w:b/>
          <w:sz w:val="28"/>
          <w:lang w:val="id-ID"/>
        </w:rPr>
      </w:pPr>
    </w:p>
    <w:p w14:paraId="2A8CECF0" w14:textId="17698AF2" w:rsidR="003B301E" w:rsidRPr="00FF288A" w:rsidRDefault="00156011" w:rsidP="003B301E">
      <w:pPr>
        <w:jc w:val="center"/>
        <w:rPr>
          <w:b/>
          <w:vertAlign w:val="superscript"/>
        </w:rPr>
      </w:pPr>
      <w:proofErr w:type="spellStart"/>
      <w:r w:rsidRPr="00FF288A">
        <w:rPr>
          <w:b/>
          <w:lang w:val="en-US"/>
        </w:rPr>
        <w:t>Choerunisa</w:t>
      </w:r>
      <w:proofErr w:type="spellEnd"/>
      <w:r w:rsidR="003B301E" w:rsidRPr="00FF288A">
        <w:rPr>
          <w:b/>
          <w:vertAlign w:val="superscript"/>
        </w:rPr>
        <w:t>1*</w:t>
      </w:r>
      <w:r w:rsidR="003B301E" w:rsidRPr="00FF288A">
        <w:rPr>
          <w:b/>
        </w:rPr>
        <w:t xml:space="preserve">, </w:t>
      </w:r>
      <w:r w:rsidRPr="00FF288A">
        <w:rPr>
          <w:b/>
        </w:rPr>
        <w:t>Euis Nessia Fitri</w:t>
      </w:r>
      <w:r w:rsidR="003B301E" w:rsidRPr="00FF288A">
        <w:rPr>
          <w:b/>
          <w:vertAlign w:val="superscript"/>
        </w:rPr>
        <w:t>2</w:t>
      </w:r>
    </w:p>
    <w:p w14:paraId="7B6A7978" w14:textId="61E5CD03" w:rsidR="003B301E" w:rsidRPr="00FF288A" w:rsidRDefault="003B301E" w:rsidP="003B301E">
      <w:pPr>
        <w:jc w:val="center"/>
      </w:pPr>
      <w:r w:rsidRPr="00FF288A">
        <w:rPr>
          <w:vertAlign w:val="superscript"/>
        </w:rPr>
        <w:t>1</w:t>
      </w:r>
      <w:r w:rsidR="00417E23" w:rsidRPr="00FF288A">
        <w:rPr>
          <w:vertAlign w:val="superscript"/>
        </w:rPr>
        <w:t xml:space="preserve">2 </w:t>
      </w:r>
      <w:r w:rsidRPr="00FF288A">
        <w:t>Department of Accounting, Pamulang University</w:t>
      </w:r>
    </w:p>
    <w:p w14:paraId="3EC2D8F8" w14:textId="18B027E2" w:rsidR="003B301E" w:rsidRPr="00FF288A" w:rsidRDefault="003B301E" w:rsidP="003B301E">
      <w:pPr>
        <w:jc w:val="center"/>
      </w:pPr>
      <w:r w:rsidRPr="00FF288A">
        <w:t>Email:</w:t>
      </w:r>
      <w:r w:rsidRPr="00FF288A">
        <w:rPr>
          <w:vertAlign w:val="superscript"/>
        </w:rPr>
        <w:t>1</w:t>
      </w:r>
      <w:proofErr w:type="spellStart"/>
      <w:r w:rsidR="00417E23" w:rsidRPr="00FF288A">
        <w:rPr>
          <w:lang w:val="en-US"/>
        </w:rPr>
        <w:t>choerunisa</w:t>
      </w:r>
      <w:proofErr w:type="spellEnd"/>
      <w:r w:rsidRPr="00FF288A">
        <w:t xml:space="preserve">@gmail.com, </w:t>
      </w:r>
      <w:r w:rsidRPr="00FF288A">
        <w:rPr>
          <w:vertAlign w:val="superscript"/>
        </w:rPr>
        <w:t>2</w:t>
      </w:r>
      <w:r w:rsidR="00156011" w:rsidRPr="00FF288A">
        <w:t>dosen01221@unpam.ac.id</w:t>
      </w:r>
    </w:p>
    <w:p w14:paraId="540A7CFB" w14:textId="77777777" w:rsidR="003B301E" w:rsidRPr="00FF288A" w:rsidRDefault="003B301E" w:rsidP="003B301E">
      <w:pPr>
        <w:spacing w:before="8"/>
        <w:jc w:val="center"/>
        <w:rPr>
          <w:i/>
          <w:w w:val="115"/>
          <w:szCs w:val="24"/>
        </w:rPr>
      </w:pPr>
    </w:p>
    <w:p w14:paraId="31698FB0" w14:textId="0896A93C" w:rsidR="003B301E" w:rsidRPr="00A1713B" w:rsidRDefault="003B301E" w:rsidP="003B301E">
      <w:pPr>
        <w:spacing w:before="120" w:after="120"/>
        <w:jc w:val="center"/>
        <w:rPr>
          <w:b/>
          <w:sz w:val="20"/>
          <w:szCs w:val="20"/>
        </w:rPr>
      </w:pPr>
      <w:r w:rsidRPr="00A1713B">
        <w:rPr>
          <w:b/>
          <w:sz w:val="20"/>
          <w:szCs w:val="20"/>
        </w:rPr>
        <w:t xml:space="preserve">Article History: Received on </w:t>
      </w:r>
      <w:r w:rsidR="00417E23">
        <w:rPr>
          <w:b/>
          <w:sz w:val="20"/>
          <w:szCs w:val="20"/>
        </w:rPr>
        <w:t>15 January 2026</w:t>
      </w:r>
      <w:r w:rsidRPr="00A1713B">
        <w:rPr>
          <w:b/>
          <w:sz w:val="20"/>
          <w:szCs w:val="20"/>
        </w:rPr>
        <w:t>, Revised on</w:t>
      </w:r>
      <w:r w:rsidR="00417E23">
        <w:rPr>
          <w:b/>
          <w:sz w:val="20"/>
          <w:szCs w:val="20"/>
        </w:rPr>
        <w:t xml:space="preserve"> 28 January 2026</w:t>
      </w:r>
      <w:r w:rsidRPr="00A1713B">
        <w:rPr>
          <w:b/>
          <w:sz w:val="20"/>
          <w:szCs w:val="20"/>
        </w:rPr>
        <w:t>, Published on</w:t>
      </w:r>
      <w:r w:rsidR="00417E23">
        <w:rPr>
          <w:b/>
          <w:sz w:val="20"/>
          <w:szCs w:val="20"/>
        </w:rPr>
        <w:t xml:space="preserve"> 30 January 2026</w:t>
      </w:r>
    </w:p>
    <w:p w14:paraId="39BA18FF" w14:textId="77777777" w:rsidR="003B301E" w:rsidRPr="00A1713B" w:rsidRDefault="003B301E" w:rsidP="003B301E">
      <w:pPr>
        <w:spacing w:before="8"/>
        <w:jc w:val="center"/>
        <w:rPr>
          <w:w w:val="115"/>
          <w:sz w:val="20"/>
        </w:rPr>
      </w:pPr>
    </w:p>
    <w:p w14:paraId="335DC21C" w14:textId="77777777" w:rsidR="00A1713B" w:rsidRDefault="00A1713B" w:rsidP="003B301E">
      <w:pPr>
        <w:spacing w:before="8"/>
        <w:jc w:val="center"/>
        <w:rPr>
          <w:b/>
          <w:i/>
          <w:w w:val="115"/>
          <w:sz w:val="20"/>
          <w:lang w:val="en-US"/>
        </w:rPr>
      </w:pPr>
    </w:p>
    <w:p w14:paraId="2EEC6CFC" w14:textId="77777777" w:rsidR="003B301E" w:rsidRPr="00A1713B" w:rsidRDefault="00A1713B" w:rsidP="003B301E">
      <w:pPr>
        <w:spacing w:before="8"/>
        <w:jc w:val="center"/>
        <w:rPr>
          <w:b/>
          <w:i/>
          <w:w w:val="115"/>
          <w:sz w:val="20"/>
          <w:lang w:val="en-US"/>
        </w:rPr>
      </w:pPr>
      <w:r w:rsidRPr="00A1713B">
        <w:rPr>
          <w:b/>
          <w:i/>
          <w:w w:val="115"/>
          <w:sz w:val="20"/>
          <w:lang w:val="en-US"/>
        </w:rPr>
        <w:t>ABSTRACT</w:t>
      </w:r>
    </w:p>
    <w:p w14:paraId="3F1DDDF5" w14:textId="77777777" w:rsidR="00A1713B" w:rsidRDefault="00A1713B" w:rsidP="003B301E">
      <w:pPr>
        <w:spacing w:before="8"/>
        <w:jc w:val="center"/>
        <w:rPr>
          <w:i/>
          <w:w w:val="115"/>
          <w:sz w:val="20"/>
          <w:lang w:val="en-US"/>
        </w:rPr>
      </w:pPr>
    </w:p>
    <w:p w14:paraId="05B2F7AA" w14:textId="77777777" w:rsidR="009061B2" w:rsidRPr="009061B2" w:rsidRDefault="009061B2" w:rsidP="009061B2">
      <w:pPr>
        <w:spacing w:before="35" w:after="39" w:line="252" w:lineRule="auto"/>
        <w:ind w:right="174"/>
        <w:jc w:val="both"/>
        <w:rPr>
          <w:lang w:val="en-ID"/>
        </w:rPr>
      </w:pPr>
      <w:r w:rsidRPr="009061B2">
        <w:rPr>
          <w:lang w:val="en-ID"/>
        </w:rPr>
        <w:t>This study aims to examine the effect of tax planning and deferred tax expense on earnings management in primary consumer sector companies listed on the Indonesia Stock Exchange during the 2018–2023 period. This research employs a quantitative associative approach using secondary data obtained from annual financial statements. The sample was selected using purposive sampling, resulting in 26 companies that met the research criteria. Earnings management is measured using the earnings distribution approach, tax planning is proxied by the tax retention rate (TRR), and deferred tax expense is measured by the ratio of deferred tax expense to total assets. Data analysis was conducted using multiple linear regression after fulfilling classical assumption tests.</w:t>
      </w:r>
    </w:p>
    <w:p w14:paraId="3DD3E6CF" w14:textId="77777777" w:rsidR="009061B2" w:rsidRPr="009061B2" w:rsidRDefault="009061B2" w:rsidP="009061B2">
      <w:pPr>
        <w:spacing w:before="35" w:after="39" w:line="252" w:lineRule="auto"/>
        <w:ind w:right="174"/>
        <w:jc w:val="both"/>
        <w:rPr>
          <w:lang w:val="en-ID"/>
        </w:rPr>
      </w:pPr>
      <w:r w:rsidRPr="009061B2">
        <w:rPr>
          <w:lang w:val="en-ID"/>
        </w:rPr>
        <w:t xml:space="preserve">The results show that tax planning has a positive and significant effect on earnings management. Deferred tax expense also has a positive and significant effect on earnings management. Furthermore, tax planning and deferred tax expense simultaneously have a significant effect on earnings management. These findings indicate that corporate tax strategies play an important role in shaping managerial </w:t>
      </w:r>
      <w:proofErr w:type="spellStart"/>
      <w:r w:rsidRPr="009061B2">
        <w:rPr>
          <w:lang w:val="en-ID"/>
        </w:rPr>
        <w:t>behavior</w:t>
      </w:r>
      <w:proofErr w:type="spellEnd"/>
      <w:r w:rsidRPr="009061B2">
        <w:rPr>
          <w:lang w:val="en-ID"/>
        </w:rPr>
        <w:t xml:space="preserve"> in financial reporting.</w:t>
      </w:r>
    </w:p>
    <w:p w14:paraId="054A79EE" w14:textId="77777777" w:rsidR="009061B2" w:rsidRPr="009061B2" w:rsidRDefault="009061B2" w:rsidP="009061B2">
      <w:pPr>
        <w:spacing w:before="35" w:after="39" w:line="252" w:lineRule="auto"/>
        <w:ind w:right="174"/>
        <w:jc w:val="both"/>
        <w:rPr>
          <w:lang w:val="en-ID"/>
        </w:rPr>
      </w:pPr>
      <w:r w:rsidRPr="009061B2">
        <w:rPr>
          <w:lang w:val="en-ID"/>
        </w:rPr>
        <w:t>This study contributes to the accounting and taxation literature by providing empirical evidence that both short-term and long-term tax policies are associated with earnings management practices, particularly in the primary consumer sector, which is relatively stable but subject to strict tax regulations.</w:t>
      </w:r>
    </w:p>
    <w:p w14:paraId="15345410" w14:textId="7ACB9CE0" w:rsidR="009061B2" w:rsidRPr="009061B2" w:rsidRDefault="009061B2" w:rsidP="009061B2">
      <w:pPr>
        <w:spacing w:before="35" w:after="39" w:line="252" w:lineRule="auto"/>
        <w:ind w:right="174"/>
        <w:jc w:val="both"/>
        <w:rPr>
          <w:lang w:val="en-ID"/>
        </w:rPr>
      </w:pPr>
      <w:r w:rsidRPr="009061B2">
        <w:rPr>
          <w:b/>
          <w:bCs/>
          <w:lang w:val="en-ID"/>
        </w:rPr>
        <w:t>Keywords:</w:t>
      </w:r>
      <w:r w:rsidRPr="009061B2">
        <w:rPr>
          <w:lang w:val="en-ID"/>
        </w:rPr>
        <w:t xml:space="preserve"> </w:t>
      </w:r>
      <w:r w:rsidR="00FF288A" w:rsidRPr="009061B2">
        <w:rPr>
          <w:lang w:val="en-ID"/>
        </w:rPr>
        <w:t>Tax Planning; Deferred Tax Expense; Earnings Management</w:t>
      </w:r>
    </w:p>
    <w:p w14:paraId="452EEB92" w14:textId="210987FF" w:rsidR="00A1713B" w:rsidRPr="00A1713B" w:rsidRDefault="00A1713B" w:rsidP="00156011">
      <w:pPr>
        <w:spacing w:before="35" w:after="39" w:line="252" w:lineRule="auto"/>
        <w:ind w:right="174"/>
        <w:jc w:val="both"/>
        <w:rPr>
          <w:i/>
          <w:iCs/>
          <w:color w:val="000000"/>
          <w:lang w:val="en-US"/>
        </w:rPr>
      </w:pPr>
    </w:p>
    <w:p w14:paraId="21F91FF4" w14:textId="77777777" w:rsidR="00877677" w:rsidRPr="00A1713B" w:rsidRDefault="00877677" w:rsidP="00E422F7">
      <w:pPr>
        <w:pStyle w:val="BodyText"/>
        <w:spacing w:line="20" w:lineRule="exact"/>
        <w:ind w:left="0" w:right="225"/>
        <w:rPr>
          <w:sz w:val="2"/>
        </w:rPr>
        <w:sectPr w:rsidR="00877677" w:rsidRPr="00A1713B" w:rsidSect="0089214B">
          <w:footerReference w:type="default" r:id="rId11"/>
          <w:type w:val="continuous"/>
          <w:pgSz w:w="11910" w:h="16840" w:code="9"/>
          <w:pgMar w:top="567" w:right="1134" w:bottom="1701" w:left="1701" w:header="720" w:footer="720" w:gutter="0"/>
          <w:pgNumType w:start="51"/>
          <w:cols w:space="720"/>
        </w:sectPr>
      </w:pPr>
    </w:p>
    <w:p w14:paraId="6D4B8E88" w14:textId="757A11B0" w:rsidR="00877677" w:rsidRPr="00C82784" w:rsidRDefault="00E422F7" w:rsidP="00C82784">
      <w:pPr>
        <w:pStyle w:val="Heading1"/>
        <w:ind w:left="0"/>
        <w:rPr>
          <w:w w:val="115"/>
          <w:sz w:val="20"/>
        </w:rPr>
      </w:pPr>
      <w:r>
        <w:rPr>
          <w:w w:val="110"/>
          <w:lang w:val="en-US"/>
        </w:rPr>
        <w:lastRenderedPageBreak/>
        <w:t>Introduction</w:t>
      </w:r>
    </w:p>
    <w:p w14:paraId="4533F6D3" w14:textId="77777777" w:rsidR="00156011" w:rsidRPr="00156011" w:rsidRDefault="00156011" w:rsidP="00156011">
      <w:pPr>
        <w:spacing w:before="40" w:after="40"/>
        <w:ind w:right="225" w:firstLine="720"/>
        <w:jc w:val="both"/>
        <w:rPr>
          <w:color w:val="000000" w:themeColor="text1"/>
          <w:lang w:val="en-ID"/>
        </w:rPr>
      </w:pPr>
      <w:proofErr w:type="spellStart"/>
      <w:r w:rsidRPr="00156011">
        <w:rPr>
          <w:color w:val="000000" w:themeColor="text1"/>
          <w:lang w:val="en-ID"/>
        </w:rPr>
        <w:t>Laba</w:t>
      </w:r>
      <w:proofErr w:type="spellEnd"/>
      <w:r w:rsidRPr="00156011">
        <w:rPr>
          <w:color w:val="000000" w:themeColor="text1"/>
          <w:lang w:val="en-ID"/>
        </w:rPr>
        <w:t xml:space="preserve"> </w:t>
      </w:r>
      <w:proofErr w:type="spellStart"/>
      <w:r w:rsidRPr="00156011">
        <w:rPr>
          <w:color w:val="000000" w:themeColor="text1"/>
          <w:lang w:val="en-ID"/>
        </w:rPr>
        <w:t>merupakan</w:t>
      </w:r>
      <w:proofErr w:type="spellEnd"/>
      <w:r w:rsidRPr="00156011">
        <w:rPr>
          <w:color w:val="000000" w:themeColor="text1"/>
          <w:lang w:val="en-ID"/>
        </w:rPr>
        <w:t xml:space="preserve"> salah </w:t>
      </w:r>
      <w:proofErr w:type="spellStart"/>
      <w:r w:rsidRPr="00156011">
        <w:rPr>
          <w:color w:val="000000" w:themeColor="text1"/>
          <w:lang w:val="en-ID"/>
        </w:rPr>
        <w:t>satu</w:t>
      </w:r>
      <w:proofErr w:type="spellEnd"/>
      <w:r w:rsidRPr="00156011">
        <w:rPr>
          <w:color w:val="000000" w:themeColor="text1"/>
          <w:lang w:val="en-ID"/>
        </w:rPr>
        <w:t xml:space="preserve"> </w:t>
      </w:r>
      <w:proofErr w:type="spellStart"/>
      <w:r w:rsidRPr="00156011">
        <w:rPr>
          <w:color w:val="000000" w:themeColor="text1"/>
          <w:lang w:val="en-ID"/>
        </w:rPr>
        <w:t>informasi</w:t>
      </w:r>
      <w:proofErr w:type="spellEnd"/>
      <w:r w:rsidRPr="00156011">
        <w:rPr>
          <w:color w:val="000000" w:themeColor="text1"/>
          <w:lang w:val="en-ID"/>
        </w:rPr>
        <w:t xml:space="preserve"> </w:t>
      </w:r>
      <w:proofErr w:type="spellStart"/>
      <w:r w:rsidRPr="00156011">
        <w:rPr>
          <w:color w:val="000000" w:themeColor="text1"/>
          <w:lang w:val="en-ID"/>
        </w:rPr>
        <w:t>utama</w:t>
      </w:r>
      <w:proofErr w:type="spellEnd"/>
      <w:r w:rsidRPr="00156011">
        <w:rPr>
          <w:color w:val="000000" w:themeColor="text1"/>
          <w:lang w:val="en-ID"/>
        </w:rPr>
        <w:t xml:space="preserve"> </w:t>
      </w:r>
      <w:proofErr w:type="spellStart"/>
      <w:r w:rsidRPr="00156011">
        <w:rPr>
          <w:color w:val="000000" w:themeColor="text1"/>
          <w:lang w:val="en-ID"/>
        </w:rPr>
        <w:t>dalam</w:t>
      </w:r>
      <w:proofErr w:type="spellEnd"/>
      <w:r w:rsidRPr="00156011">
        <w:rPr>
          <w:color w:val="000000" w:themeColor="text1"/>
          <w:lang w:val="en-ID"/>
        </w:rPr>
        <w:t xml:space="preserve"> </w:t>
      </w:r>
      <w:proofErr w:type="spellStart"/>
      <w:r w:rsidRPr="00156011">
        <w:rPr>
          <w:color w:val="000000" w:themeColor="text1"/>
          <w:lang w:val="en-ID"/>
        </w:rPr>
        <w:t>laporan</w:t>
      </w:r>
      <w:proofErr w:type="spellEnd"/>
      <w:r w:rsidRPr="00156011">
        <w:rPr>
          <w:color w:val="000000" w:themeColor="text1"/>
          <w:lang w:val="en-ID"/>
        </w:rPr>
        <w:t xml:space="preserve"> </w:t>
      </w:r>
      <w:proofErr w:type="spellStart"/>
      <w:r w:rsidRPr="00156011">
        <w:rPr>
          <w:color w:val="000000" w:themeColor="text1"/>
          <w:lang w:val="en-ID"/>
        </w:rPr>
        <w:t>keuangan</w:t>
      </w:r>
      <w:proofErr w:type="spellEnd"/>
      <w:r w:rsidRPr="00156011">
        <w:rPr>
          <w:color w:val="000000" w:themeColor="text1"/>
          <w:lang w:val="en-ID"/>
        </w:rPr>
        <w:t xml:space="preserve"> yang </w:t>
      </w:r>
      <w:proofErr w:type="spellStart"/>
      <w:r w:rsidRPr="00156011">
        <w:rPr>
          <w:color w:val="000000" w:themeColor="text1"/>
          <w:lang w:val="en-ID"/>
        </w:rPr>
        <w:t>kualitasnya</w:t>
      </w:r>
      <w:proofErr w:type="spellEnd"/>
      <w:r w:rsidRPr="00156011">
        <w:rPr>
          <w:color w:val="000000" w:themeColor="text1"/>
          <w:lang w:val="en-ID"/>
        </w:rPr>
        <w:t xml:space="preserve"> sangat </w:t>
      </w:r>
      <w:proofErr w:type="spellStart"/>
      <w:r w:rsidRPr="00156011">
        <w:rPr>
          <w:color w:val="000000" w:themeColor="text1"/>
          <w:lang w:val="en-ID"/>
        </w:rPr>
        <w:t>menentukan</w:t>
      </w:r>
      <w:proofErr w:type="spellEnd"/>
      <w:r w:rsidRPr="00156011">
        <w:rPr>
          <w:color w:val="000000" w:themeColor="text1"/>
          <w:lang w:val="en-ID"/>
        </w:rPr>
        <w:t xml:space="preserve"> </w:t>
      </w:r>
      <w:proofErr w:type="spellStart"/>
      <w:r w:rsidRPr="00156011">
        <w:rPr>
          <w:color w:val="000000" w:themeColor="text1"/>
          <w:lang w:val="en-ID"/>
        </w:rPr>
        <w:t>kredibilitas</w:t>
      </w:r>
      <w:proofErr w:type="spellEnd"/>
      <w:r w:rsidRPr="00156011">
        <w:rPr>
          <w:color w:val="000000" w:themeColor="text1"/>
          <w:lang w:val="en-ID"/>
        </w:rPr>
        <w:t xml:space="preserve"> </w:t>
      </w:r>
      <w:proofErr w:type="spellStart"/>
      <w:r w:rsidRPr="00156011">
        <w:rPr>
          <w:color w:val="000000" w:themeColor="text1"/>
          <w:lang w:val="en-ID"/>
        </w:rPr>
        <w:t>kinerja</w:t>
      </w:r>
      <w:proofErr w:type="spellEnd"/>
      <w:r w:rsidRPr="00156011">
        <w:rPr>
          <w:color w:val="000000" w:themeColor="text1"/>
          <w:lang w:val="en-ID"/>
        </w:rPr>
        <w:t xml:space="preserve"> </w:t>
      </w:r>
      <w:proofErr w:type="spellStart"/>
      <w:r w:rsidRPr="00156011">
        <w:rPr>
          <w:color w:val="000000" w:themeColor="text1"/>
          <w:lang w:val="en-ID"/>
        </w:rPr>
        <w:t>perusahaan</w:t>
      </w:r>
      <w:proofErr w:type="spellEnd"/>
      <w:r w:rsidRPr="00156011">
        <w:rPr>
          <w:color w:val="000000" w:themeColor="text1"/>
          <w:lang w:val="en-ID"/>
        </w:rPr>
        <w:t xml:space="preserve">. </w:t>
      </w:r>
      <w:proofErr w:type="spellStart"/>
      <w:r w:rsidRPr="00156011">
        <w:rPr>
          <w:color w:val="000000" w:themeColor="text1"/>
          <w:lang w:val="en-ID"/>
        </w:rPr>
        <w:t>Bagi</w:t>
      </w:r>
      <w:proofErr w:type="spellEnd"/>
      <w:r w:rsidRPr="00156011">
        <w:rPr>
          <w:color w:val="000000" w:themeColor="text1"/>
          <w:lang w:val="en-ID"/>
        </w:rPr>
        <w:t xml:space="preserve"> investor, </w:t>
      </w:r>
      <w:proofErr w:type="spellStart"/>
      <w:r w:rsidRPr="00156011">
        <w:rPr>
          <w:color w:val="000000" w:themeColor="text1"/>
          <w:lang w:val="en-ID"/>
        </w:rPr>
        <w:t>kreditor</w:t>
      </w:r>
      <w:proofErr w:type="spellEnd"/>
      <w:r w:rsidRPr="00156011">
        <w:rPr>
          <w:color w:val="000000" w:themeColor="text1"/>
          <w:lang w:val="en-ID"/>
        </w:rPr>
        <w:t xml:space="preserve">, dan </w:t>
      </w:r>
      <w:proofErr w:type="spellStart"/>
      <w:r w:rsidRPr="00156011">
        <w:rPr>
          <w:color w:val="000000" w:themeColor="text1"/>
          <w:lang w:val="en-ID"/>
        </w:rPr>
        <w:t>pemerintah</w:t>
      </w:r>
      <w:proofErr w:type="spellEnd"/>
      <w:r w:rsidRPr="00156011">
        <w:rPr>
          <w:color w:val="000000" w:themeColor="text1"/>
          <w:lang w:val="en-ID"/>
        </w:rPr>
        <w:t xml:space="preserve">, </w:t>
      </w:r>
      <w:proofErr w:type="spellStart"/>
      <w:r w:rsidRPr="00156011">
        <w:rPr>
          <w:color w:val="000000" w:themeColor="text1"/>
          <w:lang w:val="en-ID"/>
        </w:rPr>
        <w:t>laba</w:t>
      </w:r>
      <w:proofErr w:type="spellEnd"/>
      <w:r w:rsidRPr="00156011">
        <w:rPr>
          <w:color w:val="000000" w:themeColor="text1"/>
          <w:lang w:val="en-ID"/>
        </w:rPr>
        <w:t xml:space="preserve"> </w:t>
      </w:r>
      <w:proofErr w:type="spellStart"/>
      <w:r w:rsidRPr="00156011">
        <w:rPr>
          <w:color w:val="000000" w:themeColor="text1"/>
          <w:lang w:val="en-ID"/>
        </w:rPr>
        <w:t>digunakan</w:t>
      </w:r>
      <w:proofErr w:type="spellEnd"/>
      <w:r w:rsidRPr="00156011">
        <w:rPr>
          <w:color w:val="000000" w:themeColor="text1"/>
          <w:lang w:val="en-ID"/>
        </w:rPr>
        <w:t xml:space="preserve"> </w:t>
      </w:r>
      <w:proofErr w:type="spellStart"/>
      <w:r w:rsidRPr="00156011">
        <w:rPr>
          <w:color w:val="000000" w:themeColor="text1"/>
          <w:lang w:val="en-ID"/>
        </w:rPr>
        <w:t>sebagai</w:t>
      </w:r>
      <w:proofErr w:type="spellEnd"/>
      <w:r w:rsidRPr="00156011">
        <w:rPr>
          <w:color w:val="000000" w:themeColor="text1"/>
          <w:lang w:val="en-ID"/>
        </w:rPr>
        <w:t xml:space="preserve"> </w:t>
      </w:r>
      <w:proofErr w:type="spellStart"/>
      <w:r w:rsidRPr="00156011">
        <w:rPr>
          <w:color w:val="000000" w:themeColor="text1"/>
          <w:lang w:val="en-ID"/>
        </w:rPr>
        <w:t>dasar</w:t>
      </w:r>
      <w:proofErr w:type="spellEnd"/>
      <w:r w:rsidRPr="00156011">
        <w:rPr>
          <w:color w:val="000000" w:themeColor="text1"/>
          <w:lang w:val="en-ID"/>
        </w:rPr>
        <w:t xml:space="preserve"> </w:t>
      </w:r>
      <w:proofErr w:type="spellStart"/>
      <w:r w:rsidRPr="00156011">
        <w:rPr>
          <w:color w:val="000000" w:themeColor="text1"/>
          <w:lang w:val="en-ID"/>
        </w:rPr>
        <w:t>dalam</w:t>
      </w:r>
      <w:proofErr w:type="spellEnd"/>
      <w:r w:rsidRPr="00156011">
        <w:rPr>
          <w:color w:val="000000" w:themeColor="text1"/>
          <w:lang w:val="en-ID"/>
        </w:rPr>
        <w:t xml:space="preserve"> </w:t>
      </w:r>
      <w:proofErr w:type="spellStart"/>
      <w:r w:rsidRPr="00156011">
        <w:rPr>
          <w:color w:val="000000" w:themeColor="text1"/>
          <w:lang w:val="en-ID"/>
        </w:rPr>
        <w:t>menilai</w:t>
      </w:r>
      <w:proofErr w:type="spellEnd"/>
      <w:r w:rsidRPr="00156011">
        <w:rPr>
          <w:color w:val="000000" w:themeColor="text1"/>
          <w:lang w:val="en-ID"/>
        </w:rPr>
        <w:t xml:space="preserve"> </w:t>
      </w:r>
      <w:proofErr w:type="spellStart"/>
      <w:r w:rsidRPr="00156011">
        <w:rPr>
          <w:color w:val="000000" w:themeColor="text1"/>
          <w:lang w:val="en-ID"/>
        </w:rPr>
        <w:t>kinerja</w:t>
      </w:r>
      <w:proofErr w:type="spellEnd"/>
      <w:r w:rsidRPr="00156011">
        <w:rPr>
          <w:color w:val="000000" w:themeColor="text1"/>
          <w:lang w:val="en-ID"/>
        </w:rPr>
        <w:t xml:space="preserve"> </w:t>
      </w:r>
      <w:proofErr w:type="spellStart"/>
      <w:r w:rsidRPr="00156011">
        <w:rPr>
          <w:color w:val="000000" w:themeColor="text1"/>
          <w:lang w:val="en-ID"/>
        </w:rPr>
        <w:t>keuangan</w:t>
      </w:r>
      <w:proofErr w:type="spellEnd"/>
      <w:r w:rsidRPr="00156011">
        <w:rPr>
          <w:color w:val="000000" w:themeColor="text1"/>
          <w:lang w:val="en-ID"/>
        </w:rPr>
        <w:t xml:space="preserve">, </w:t>
      </w:r>
      <w:proofErr w:type="spellStart"/>
      <w:r w:rsidRPr="00156011">
        <w:rPr>
          <w:color w:val="000000" w:themeColor="text1"/>
          <w:lang w:val="en-ID"/>
        </w:rPr>
        <w:t>menentukan</w:t>
      </w:r>
      <w:proofErr w:type="spellEnd"/>
      <w:r w:rsidRPr="00156011">
        <w:rPr>
          <w:color w:val="000000" w:themeColor="text1"/>
          <w:lang w:val="en-ID"/>
        </w:rPr>
        <w:t xml:space="preserve"> </w:t>
      </w:r>
      <w:proofErr w:type="spellStart"/>
      <w:r w:rsidRPr="00156011">
        <w:rPr>
          <w:color w:val="000000" w:themeColor="text1"/>
          <w:lang w:val="en-ID"/>
        </w:rPr>
        <w:t>kebijakan</w:t>
      </w:r>
      <w:proofErr w:type="spellEnd"/>
      <w:r w:rsidRPr="00156011">
        <w:rPr>
          <w:color w:val="000000" w:themeColor="text1"/>
          <w:lang w:val="en-ID"/>
        </w:rPr>
        <w:t xml:space="preserve"> </w:t>
      </w:r>
      <w:proofErr w:type="spellStart"/>
      <w:r w:rsidRPr="00156011">
        <w:rPr>
          <w:color w:val="000000" w:themeColor="text1"/>
          <w:lang w:val="en-ID"/>
        </w:rPr>
        <w:t>investasi</w:t>
      </w:r>
      <w:proofErr w:type="spellEnd"/>
      <w:r w:rsidRPr="00156011">
        <w:rPr>
          <w:color w:val="000000" w:themeColor="text1"/>
          <w:lang w:val="en-ID"/>
        </w:rPr>
        <w:t xml:space="preserve">, </w:t>
      </w:r>
      <w:proofErr w:type="spellStart"/>
      <w:r w:rsidRPr="00156011">
        <w:rPr>
          <w:color w:val="000000" w:themeColor="text1"/>
          <w:lang w:val="en-ID"/>
        </w:rPr>
        <w:t>pengenaan</w:t>
      </w:r>
      <w:proofErr w:type="spellEnd"/>
      <w:r w:rsidRPr="00156011">
        <w:rPr>
          <w:color w:val="000000" w:themeColor="text1"/>
          <w:lang w:val="en-ID"/>
        </w:rPr>
        <w:t xml:space="preserve"> </w:t>
      </w:r>
      <w:proofErr w:type="spellStart"/>
      <w:r w:rsidRPr="00156011">
        <w:rPr>
          <w:color w:val="000000" w:themeColor="text1"/>
          <w:lang w:val="en-ID"/>
        </w:rPr>
        <w:t>pajak</w:t>
      </w:r>
      <w:proofErr w:type="spellEnd"/>
      <w:r w:rsidRPr="00156011">
        <w:rPr>
          <w:color w:val="000000" w:themeColor="text1"/>
          <w:lang w:val="en-ID"/>
        </w:rPr>
        <w:t xml:space="preserve">, </w:t>
      </w:r>
      <w:proofErr w:type="spellStart"/>
      <w:r w:rsidRPr="00156011">
        <w:rPr>
          <w:color w:val="000000" w:themeColor="text1"/>
          <w:lang w:val="en-ID"/>
        </w:rPr>
        <w:t>pembagian</w:t>
      </w:r>
      <w:proofErr w:type="spellEnd"/>
      <w:r w:rsidRPr="00156011">
        <w:rPr>
          <w:color w:val="000000" w:themeColor="text1"/>
          <w:lang w:val="en-ID"/>
        </w:rPr>
        <w:t xml:space="preserve"> </w:t>
      </w:r>
      <w:proofErr w:type="spellStart"/>
      <w:r w:rsidRPr="00156011">
        <w:rPr>
          <w:color w:val="000000" w:themeColor="text1"/>
          <w:lang w:val="en-ID"/>
        </w:rPr>
        <w:t>dividen</w:t>
      </w:r>
      <w:proofErr w:type="spellEnd"/>
      <w:r w:rsidRPr="00156011">
        <w:rPr>
          <w:color w:val="000000" w:themeColor="text1"/>
          <w:lang w:val="en-ID"/>
        </w:rPr>
        <w:t xml:space="preserve">, </w:t>
      </w:r>
      <w:proofErr w:type="spellStart"/>
      <w:r w:rsidRPr="00156011">
        <w:rPr>
          <w:color w:val="000000" w:themeColor="text1"/>
          <w:lang w:val="en-ID"/>
        </w:rPr>
        <w:t>serta</w:t>
      </w:r>
      <w:proofErr w:type="spellEnd"/>
      <w:r w:rsidRPr="00156011">
        <w:rPr>
          <w:color w:val="000000" w:themeColor="text1"/>
          <w:lang w:val="en-ID"/>
        </w:rPr>
        <w:t xml:space="preserve"> </w:t>
      </w:r>
      <w:proofErr w:type="spellStart"/>
      <w:r w:rsidRPr="00156011">
        <w:rPr>
          <w:color w:val="000000" w:themeColor="text1"/>
          <w:lang w:val="en-ID"/>
        </w:rPr>
        <w:t>evaluasi</w:t>
      </w:r>
      <w:proofErr w:type="spellEnd"/>
      <w:r w:rsidRPr="00156011">
        <w:rPr>
          <w:color w:val="000000" w:themeColor="text1"/>
          <w:lang w:val="en-ID"/>
        </w:rPr>
        <w:t xml:space="preserve"> </w:t>
      </w:r>
      <w:proofErr w:type="spellStart"/>
      <w:r w:rsidRPr="00156011">
        <w:rPr>
          <w:color w:val="000000" w:themeColor="text1"/>
          <w:lang w:val="en-ID"/>
        </w:rPr>
        <w:t>keberlanjutan</w:t>
      </w:r>
      <w:proofErr w:type="spellEnd"/>
      <w:r w:rsidRPr="00156011">
        <w:rPr>
          <w:color w:val="000000" w:themeColor="text1"/>
          <w:lang w:val="en-ID"/>
        </w:rPr>
        <w:t xml:space="preserve"> </w:t>
      </w:r>
      <w:proofErr w:type="spellStart"/>
      <w:r w:rsidRPr="00156011">
        <w:rPr>
          <w:color w:val="000000" w:themeColor="text1"/>
          <w:lang w:val="en-ID"/>
        </w:rPr>
        <w:t>usaha</w:t>
      </w:r>
      <w:proofErr w:type="spellEnd"/>
      <w:r w:rsidRPr="00156011">
        <w:rPr>
          <w:color w:val="000000" w:themeColor="text1"/>
          <w:lang w:val="en-ID"/>
        </w:rPr>
        <w:t xml:space="preserve"> </w:t>
      </w:r>
      <w:proofErr w:type="spellStart"/>
      <w:r w:rsidRPr="00156011">
        <w:rPr>
          <w:color w:val="000000" w:themeColor="text1"/>
          <w:lang w:val="en-ID"/>
        </w:rPr>
        <w:t>perusahaan</w:t>
      </w:r>
      <w:proofErr w:type="spellEnd"/>
      <w:r w:rsidRPr="00156011">
        <w:rPr>
          <w:color w:val="000000" w:themeColor="text1"/>
          <w:lang w:val="en-ID"/>
        </w:rPr>
        <w:t xml:space="preserve">. Oleh </w:t>
      </w:r>
      <w:proofErr w:type="spellStart"/>
      <w:r w:rsidRPr="00156011">
        <w:rPr>
          <w:color w:val="000000" w:themeColor="text1"/>
          <w:lang w:val="en-ID"/>
        </w:rPr>
        <w:t>karena</w:t>
      </w:r>
      <w:proofErr w:type="spellEnd"/>
      <w:r w:rsidRPr="00156011">
        <w:rPr>
          <w:color w:val="000000" w:themeColor="text1"/>
          <w:lang w:val="en-ID"/>
        </w:rPr>
        <w:t xml:space="preserve"> </w:t>
      </w:r>
      <w:proofErr w:type="spellStart"/>
      <w:r w:rsidRPr="00156011">
        <w:rPr>
          <w:color w:val="000000" w:themeColor="text1"/>
          <w:lang w:val="en-ID"/>
        </w:rPr>
        <w:t>itu</w:t>
      </w:r>
      <w:proofErr w:type="spellEnd"/>
      <w:r w:rsidRPr="00156011">
        <w:rPr>
          <w:color w:val="000000" w:themeColor="text1"/>
          <w:lang w:val="en-ID"/>
        </w:rPr>
        <w:t xml:space="preserve">, </w:t>
      </w:r>
      <w:proofErr w:type="spellStart"/>
      <w:r w:rsidRPr="00156011">
        <w:rPr>
          <w:color w:val="000000" w:themeColor="text1"/>
          <w:lang w:val="en-ID"/>
        </w:rPr>
        <w:t>kualitas</w:t>
      </w:r>
      <w:proofErr w:type="spellEnd"/>
      <w:r w:rsidRPr="00156011">
        <w:rPr>
          <w:color w:val="000000" w:themeColor="text1"/>
          <w:lang w:val="en-ID"/>
        </w:rPr>
        <w:t xml:space="preserve"> </w:t>
      </w:r>
      <w:proofErr w:type="spellStart"/>
      <w:r w:rsidRPr="00156011">
        <w:rPr>
          <w:color w:val="000000" w:themeColor="text1"/>
          <w:lang w:val="en-ID"/>
        </w:rPr>
        <w:t>laba</w:t>
      </w:r>
      <w:proofErr w:type="spellEnd"/>
      <w:r w:rsidRPr="00156011">
        <w:rPr>
          <w:color w:val="000000" w:themeColor="text1"/>
          <w:lang w:val="en-ID"/>
        </w:rPr>
        <w:t xml:space="preserve"> </w:t>
      </w:r>
      <w:proofErr w:type="spellStart"/>
      <w:r w:rsidRPr="00156011">
        <w:rPr>
          <w:color w:val="000000" w:themeColor="text1"/>
          <w:lang w:val="en-ID"/>
        </w:rPr>
        <w:t>menjadi</w:t>
      </w:r>
      <w:proofErr w:type="spellEnd"/>
      <w:r w:rsidRPr="00156011">
        <w:rPr>
          <w:color w:val="000000" w:themeColor="text1"/>
          <w:lang w:val="en-ID"/>
        </w:rPr>
        <w:t xml:space="preserve"> </w:t>
      </w:r>
      <w:proofErr w:type="spellStart"/>
      <w:r w:rsidRPr="00156011">
        <w:rPr>
          <w:color w:val="000000" w:themeColor="text1"/>
          <w:lang w:val="en-ID"/>
        </w:rPr>
        <w:t>isu</w:t>
      </w:r>
      <w:proofErr w:type="spellEnd"/>
      <w:r w:rsidRPr="00156011">
        <w:rPr>
          <w:color w:val="000000" w:themeColor="text1"/>
          <w:lang w:val="en-ID"/>
        </w:rPr>
        <w:t xml:space="preserve"> </w:t>
      </w:r>
      <w:proofErr w:type="spellStart"/>
      <w:r w:rsidRPr="00156011">
        <w:rPr>
          <w:color w:val="000000" w:themeColor="text1"/>
          <w:lang w:val="en-ID"/>
        </w:rPr>
        <w:t>krusial</w:t>
      </w:r>
      <w:proofErr w:type="spellEnd"/>
      <w:r w:rsidRPr="00156011">
        <w:rPr>
          <w:color w:val="000000" w:themeColor="text1"/>
          <w:lang w:val="en-ID"/>
        </w:rPr>
        <w:t xml:space="preserve"> </w:t>
      </w:r>
      <w:proofErr w:type="spellStart"/>
      <w:r w:rsidRPr="00156011">
        <w:rPr>
          <w:color w:val="000000" w:themeColor="text1"/>
          <w:lang w:val="en-ID"/>
        </w:rPr>
        <w:t>karena</w:t>
      </w:r>
      <w:proofErr w:type="spellEnd"/>
      <w:r w:rsidRPr="00156011">
        <w:rPr>
          <w:color w:val="000000" w:themeColor="text1"/>
          <w:lang w:val="en-ID"/>
        </w:rPr>
        <w:t xml:space="preserve"> </w:t>
      </w:r>
      <w:proofErr w:type="spellStart"/>
      <w:r w:rsidRPr="00156011">
        <w:rPr>
          <w:color w:val="000000" w:themeColor="text1"/>
          <w:lang w:val="en-ID"/>
        </w:rPr>
        <w:t>laba</w:t>
      </w:r>
      <w:proofErr w:type="spellEnd"/>
      <w:r w:rsidRPr="00156011">
        <w:rPr>
          <w:color w:val="000000" w:themeColor="text1"/>
          <w:lang w:val="en-ID"/>
        </w:rPr>
        <w:t xml:space="preserve"> </w:t>
      </w:r>
      <w:proofErr w:type="spellStart"/>
      <w:r w:rsidRPr="00156011">
        <w:rPr>
          <w:color w:val="000000" w:themeColor="text1"/>
          <w:lang w:val="en-ID"/>
        </w:rPr>
        <w:t>tidak</w:t>
      </w:r>
      <w:proofErr w:type="spellEnd"/>
      <w:r w:rsidRPr="00156011">
        <w:rPr>
          <w:color w:val="000000" w:themeColor="text1"/>
          <w:lang w:val="en-ID"/>
        </w:rPr>
        <w:t xml:space="preserve"> </w:t>
      </w:r>
      <w:proofErr w:type="spellStart"/>
      <w:r w:rsidRPr="00156011">
        <w:rPr>
          <w:color w:val="000000" w:themeColor="text1"/>
          <w:lang w:val="en-ID"/>
        </w:rPr>
        <w:t>hanya</w:t>
      </w:r>
      <w:proofErr w:type="spellEnd"/>
      <w:r w:rsidRPr="00156011">
        <w:rPr>
          <w:color w:val="000000" w:themeColor="text1"/>
          <w:lang w:val="en-ID"/>
        </w:rPr>
        <w:t xml:space="preserve"> </w:t>
      </w:r>
      <w:proofErr w:type="spellStart"/>
      <w:r w:rsidRPr="00156011">
        <w:rPr>
          <w:color w:val="000000" w:themeColor="text1"/>
          <w:lang w:val="en-ID"/>
        </w:rPr>
        <w:t>berfungsi</w:t>
      </w:r>
      <w:proofErr w:type="spellEnd"/>
      <w:r w:rsidRPr="00156011">
        <w:rPr>
          <w:color w:val="000000" w:themeColor="text1"/>
          <w:lang w:val="en-ID"/>
        </w:rPr>
        <w:t xml:space="preserve"> </w:t>
      </w:r>
      <w:proofErr w:type="spellStart"/>
      <w:r w:rsidRPr="00156011">
        <w:rPr>
          <w:color w:val="000000" w:themeColor="text1"/>
          <w:lang w:val="en-ID"/>
        </w:rPr>
        <w:t>sebagai</w:t>
      </w:r>
      <w:proofErr w:type="spellEnd"/>
      <w:r w:rsidRPr="00156011">
        <w:rPr>
          <w:color w:val="000000" w:themeColor="text1"/>
          <w:lang w:val="en-ID"/>
        </w:rPr>
        <w:t xml:space="preserve"> </w:t>
      </w:r>
      <w:proofErr w:type="spellStart"/>
      <w:r w:rsidRPr="00156011">
        <w:rPr>
          <w:color w:val="000000" w:themeColor="text1"/>
          <w:lang w:val="en-ID"/>
        </w:rPr>
        <w:t>angka</w:t>
      </w:r>
      <w:proofErr w:type="spellEnd"/>
      <w:r w:rsidRPr="00156011">
        <w:rPr>
          <w:color w:val="000000" w:themeColor="text1"/>
          <w:lang w:val="en-ID"/>
        </w:rPr>
        <w:t xml:space="preserve"> </w:t>
      </w:r>
      <w:proofErr w:type="spellStart"/>
      <w:r w:rsidRPr="00156011">
        <w:rPr>
          <w:color w:val="000000" w:themeColor="text1"/>
          <w:lang w:val="en-ID"/>
        </w:rPr>
        <w:t>akuntansi</w:t>
      </w:r>
      <w:proofErr w:type="spellEnd"/>
      <w:r w:rsidRPr="00156011">
        <w:rPr>
          <w:color w:val="000000" w:themeColor="text1"/>
          <w:lang w:val="en-ID"/>
        </w:rPr>
        <w:t xml:space="preserve">, </w:t>
      </w:r>
      <w:proofErr w:type="spellStart"/>
      <w:r w:rsidRPr="00156011">
        <w:rPr>
          <w:color w:val="000000" w:themeColor="text1"/>
          <w:lang w:val="en-ID"/>
        </w:rPr>
        <w:t>tetapi</w:t>
      </w:r>
      <w:proofErr w:type="spellEnd"/>
      <w:r w:rsidRPr="00156011">
        <w:rPr>
          <w:color w:val="000000" w:themeColor="text1"/>
          <w:lang w:val="en-ID"/>
        </w:rPr>
        <w:t xml:space="preserve"> juga </w:t>
      </w:r>
      <w:proofErr w:type="spellStart"/>
      <w:r w:rsidRPr="00156011">
        <w:rPr>
          <w:color w:val="000000" w:themeColor="text1"/>
          <w:lang w:val="en-ID"/>
        </w:rPr>
        <w:t>sebagai</w:t>
      </w:r>
      <w:proofErr w:type="spellEnd"/>
      <w:r w:rsidRPr="00156011">
        <w:rPr>
          <w:color w:val="000000" w:themeColor="text1"/>
          <w:lang w:val="en-ID"/>
        </w:rPr>
        <w:t xml:space="preserve"> </w:t>
      </w:r>
      <w:proofErr w:type="spellStart"/>
      <w:r w:rsidRPr="00156011">
        <w:rPr>
          <w:color w:val="000000" w:themeColor="text1"/>
          <w:lang w:val="en-ID"/>
        </w:rPr>
        <w:t>representasi</w:t>
      </w:r>
      <w:proofErr w:type="spellEnd"/>
      <w:r w:rsidRPr="00156011">
        <w:rPr>
          <w:color w:val="000000" w:themeColor="text1"/>
          <w:lang w:val="en-ID"/>
        </w:rPr>
        <w:t xml:space="preserve"> </w:t>
      </w:r>
      <w:proofErr w:type="spellStart"/>
      <w:r w:rsidRPr="00156011">
        <w:rPr>
          <w:color w:val="000000" w:themeColor="text1"/>
          <w:lang w:val="en-ID"/>
        </w:rPr>
        <w:t>kondisi</w:t>
      </w:r>
      <w:proofErr w:type="spellEnd"/>
      <w:r w:rsidRPr="00156011">
        <w:rPr>
          <w:color w:val="000000" w:themeColor="text1"/>
          <w:lang w:val="en-ID"/>
        </w:rPr>
        <w:t xml:space="preserve"> </w:t>
      </w:r>
      <w:proofErr w:type="spellStart"/>
      <w:r w:rsidRPr="00156011">
        <w:rPr>
          <w:color w:val="000000" w:themeColor="text1"/>
          <w:lang w:val="en-ID"/>
        </w:rPr>
        <w:t>ekonomi</w:t>
      </w:r>
      <w:proofErr w:type="spellEnd"/>
      <w:r w:rsidRPr="00156011">
        <w:rPr>
          <w:color w:val="000000" w:themeColor="text1"/>
          <w:lang w:val="en-ID"/>
        </w:rPr>
        <w:t xml:space="preserve"> </w:t>
      </w:r>
      <w:proofErr w:type="spellStart"/>
      <w:r w:rsidRPr="00156011">
        <w:rPr>
          <w:color w:val="000000" w:themeColor="text1"/>
          <w:lang w:val="en-ID"/>
        </w:rPr>
        <w:t>perusahaan</w:t>
      </w:r>
      <w:proofErr w:type="spellEnd"/>
      <w:r w:rsidRPr="00156011">
        <w:rPr>
          <w:color w:val="000000" w:themeColor="text1"/>
          <w:lang w:val="en-ID"/>
        </w:rPr>
        <w:t xml:space="preserve"> yang </w:t>
      </w:r>
      <w:proofErr w:type="spellStart"/>
      <w:r w:rsidRPr="00156011">
        <w:rPr>
          <w:color w:val="000000" w:themeColor="text1"/>
          <w:lang w:val="en-ID"/>
        </w:rPr>
        <w:t>memengaruhi</w:t>
      </w:r>
      <w:proofErr w:type="spellEnd"/>
      <w:r w:rsidRPr="00156011">
        <w:rPr>
          <w:color w:val="000000" w:themeColor="text1"/>
          <w:lang w:val="en-ID"/>
        </w:rPr>
        <w:t xml:space="preserve"> </w:t>
      </w:r>
      <w:proofErr w:type="spellStart"/>
      <w:r w:rsidRPr="00156011">
        <w:rPr>
          <w:color w:val="000000" w:themeColor="text1"/>
          <w:lang w:val="en-ID"/>
        </w:rPr>
        <w:t>berbagai</w:t>
      </w:r>
      <w:proofErr w:type="spellEnd"/>
      <w:r w:rsidRPr="00156011">
        <w:rPr>
          <w:color w:val="000000" w:themeColor="text1"/>
          <w:lang w:val="en-ID"/>
        </w:rPr>
        <w:t xml:space="preserve"> </w:t>
      </w:r>
      <w:proofErr w:type="spellStart"/>
      <w:r w:rsidRPr="00156011">
        <w:rPr>
          <w:color w:val="000000" w:themeColor="text1"/>
          <w:lang w:val="en-ID"/>
        </w:rPr>
        <w:t>keputusan</w:t>
      </w:r>
      <w:proofErr w:type="spellEnd"/>
      <w:r w:rsidRPr="00156011">
        <w:rPr>
          <w:color w:val="000000" w:themeColor="text1"/>
          <w:lang w:val="en-ID"/>
        </w:rPr>
        <w:t xml:space="preserve"> </w:t>
      </w:r>
      <w:proofErr w:type="spellStart"/>
      <w:r w:rsidRPr="00156011">
        <w:rPr>
          <w:color w:val="000000" w:themeColor="text1"/>
          <w:lang w:val="en-ID"/>
        </w:rPr>
        <w:t>strategis</w:t>
      </w:r>
      <w:proofErr w:type="spellEnd"/>
      <w:r w:rsidRPr="00156011">
        <w:rPr>
          <w:color w:val="000000" w:themeColor="text1"/>
          <w:lang w:val="en-ID"/>
        </w:rPr>
        <w:t xml:space="preserve"> (Panjaitan &amp; Muslih, 2019). </w:t>
      </w:r>
      <w:proofErr w:type="spellStart"/>
      <w:r w:rsidRPr="00156011">
        <w:rPr>
          <w:color w:val="000000" w:themeColor="text1"/>
          <w:lang w:val="en-ID"/>
        </w:rPr>
        <w:t>Laba</w:t>
      </w:r>
      <w:proofErr w:type="spellEnd"/>
      <w:r w:rsidRPr="00156011">
        <w:rPr>
          <w:color w:val="000000" w:themeColor="text1"/>
          <w:lang w:val="en-ID"/>
        </w:rPr>
        <w:t xml:space="preserve"> yang </w:t>
      </w:r>
      <w:proofErr w:type="spellStart"/>
      <w:r w:rsidRPr="00156011">
        <w:rPr>
          <w:color w:val="000000" w:themeColor="text1"/>
          <w:lang w:val="en-ID"/>
        </w:rPr>
        <w:t>berkualitas</w:t>
      </w:r>
      <w:proofErr w:type="spellEnd"/>
      <w:r w:rsidRPr="00156011">
        <w:rPr>
          <w:color w:val="000000" w:themeColor="text1"/>
          <w:lang w:val="en-ID"/>
        </w:rPr>
        <w:t xml:space="preserve"> </w:t>
      </w:r>
      <w:proofErr w:type="spellStart"/>
      <w:r w:rsidRPr="00156011">
        <w:rPr>
          <w:color w:val="000000" w:themeColor="text1"/>
          <w:lang w:val="en-ID"/>
        </w:rPr>
        <w:t>diyakini</w:t>
      </w:r>
      <w:proofErr w:type="spellEnd"/>
      <w:r w:rsidRPr="00156011">
        <w:rPr>
          <w:color w:val="000000" w:themeColor="text1"/>
          <w:lang w:val="en-ID"/>
        </w:rPr>
        <w:t xml:space="preserve"> </w:t>
      </w:r>
      <w:proofErr w:type="spellStart"/>
      <w:r w:rsidRPr="00156011">
        <w:rPr>
          <w:color w:val="000000" w:themeColor="text1"/>
          <w:lang w:val="en-ID"/>
        </w:rPr>
        <w:t>mampu</w:t>
      </w:r>
      <w:proofErr w:type="spellEnd"/>
      <w:r w:rsidRPr="00156011">
        <w:rPr>
          <w:color w:val="000000" w:themeColor="text1"/>
          <w:lang w:val="en-ID"/>
        </w:rPr>
        <w:t xml:space="preserve"> </w:t>
      </w:r>
      <w:proofErr w:type="spellStart"/>
      <w:r w:rsidRPr="00156011">
        <w:rPr>
          <w:color w:val="000000" w:themeColor="text1"/>
          <w:lang w:val="en-ID"/>
        </w:rPr>
        <w:t>meningkatkan</w:t>
      </w:r>
      <w:proofErr w:type="spellEnd"/>
      <w:r w:rsidRPr="00156011">
        <w:rPr>
          <w:color w:val="000000" w:themeColor="text1"/>
          <w:lang w:val="en-ID"/>
        </w:rPr>
        <w:t xml:space="preserve"> </w:t>
      </w:r>
      <w:proofErr w:type="spellStart"/>
      <w:r w:rsidRPr="00156011">
        <w:rPr>
          <w:color w:val="000000" w:themeColor="text1"/>
          <w:lang w:val="en-ID"/>
        </w:rPr>
        <w:t>kepercayaan</w:t>
      </w:r>
      <w:proofErr w:type="spellEnd"/>
      <w:r w:rsidRPr="00156011">
        <w:rPr>
          <w:color w:val="000000" w:themeColor="text1"/>
          <w:lang w:val="en-ID"/>
        </w:rPr>
        <w:t xml:space="preserve"> </w:t>
      </w:r>
      <w:proofErr w:type="spellStart"/>
      <w:r w:rsidRPr="00156011">
        <w:rPr>
          <w:color w:val="000000" w:themeColor="text1"/>
          <w:lang w:val="en-ID"/>
        </w:rPr>
        <w:t>pemangku</w:t>
      </w:r>
      <w:proofErr w:type="spellEnd"/>
      <w:r w:rsidRPr="00156011">
        <w:rPr>
          <w:color w:val="000000" w:themeColor="text1"/>
          <w:lang w:val="en-ID"/>
        </w:rPr>
        <w:t xml:space="preserve"> </w:t>
      </w:r>
      <w:proofErr w:type="spellStart"/>
      <w:r w:rsidRPr="00156011">
        <w:rPr>
          <w:color w:val="000000" w:themeColor="text1"/>
          <w:lang w:val="en-ID"/>
        </w:rPr>
        <w:t>kepentingan</w:t>
      </w:r>
      <w:proofErr w:type="spellEnd"/>
      <w:r w:rsidRPr="00156011">
        <w:rPr>
          <w:color w:val="000000" w:themeColor="text1"/>
          <w:lang w:val="en-ID"/>
        </w:rPr>
        <w:t xml:space="preserve"> dan </w:t>
      </w:r>
      <w:proofErr w:type="spellStart"/>
      <w:r w:rsidRPr="00156011">
        <w:rPr>
          <w:color w:val="000000" w:themeColor="text1"/>
          <w:lang w:val="en-ID"/>
        </w:rPr>
        <w:t>mendorong</w:t>
      </w:r>
      <w:proofErr w:type="spellEnd"/>
      <w:r w:rsidRPr="00156011">
        <w:rPr>
          <w:color w:val="000000" w:themeColor="text1"/>
          <w:lang w:val="en-ID"/>
        </w:rPr>
        <w:t xml:space="preserve"> </w:t>
      </w:r>
      <w:proofErr w:type="spellStart"/>
      <w:r w:rsidRPr="00156011">
        <w:rPr>
          <w:color w:val="000000" w:themeColor="text1"/>
          <w:lang w:val="en-ID"/>
        </w:rPr>
        <w:t>pertumbuhan</w:t>
      </w:r>
      <w:proofErr w:type="spellEnd"/>
      <w:r w:rsidRPr="00156011">
        <w:rPr>
          <w:color w:val="000000" w:themeColor="text1"/>
          <w:lang w:val="en-ID"/>
        </w:rPr>
        <w:t xml:space="preserve"> </w:t>
      </w:r>
      <w:proofErr w:type="spellStart"/>
      <w:r w:rsidRPr="00156011">
        <w:rPr>
          <w:color w:val="000000" w:themeColor="text1"/>
          <w:lang w:val="en-ID"/>
        </w:rPr>
        <w:t>perusahaan</w:t>
      </w:r>
      <w:proofErr w:type="spellEnd"/>
      <w:r w:rsidRPr="00156011">
        <w:rPr>
          <w:color w:val="000000" w:themeColor="text1"/>
          <w:lang w:val="en-ID"/>
        </w:rPr>
        <w:t xml:space="preserve"> </w:t>
      </w:r>
      <w:proofErr w:type="spellStart"/>
      <w:r w:rsidRPr="00156011">
        <w:rPr>
          <w:color w:val="000000" w:themeColor="text1"/>
          <w:lang w:val="en-ID"/>
        </w:rPr>
        <w:t>secara</w:t>
      </w:r>
      <w:proofErr w:type="spellEnd"/>
      <w:r w:rsidRPr="00156011">
        <w:rPr>
          <w:color w:val="000000" w:themeColor="text1"/>
          <w:lang w:val="en-ID"/>
        </w:rPr>
        <w:t xml:space="preserve"> </w:t>
      </w:r>
      <w:proofErr w:type="spellStart"/>
      <w:r w:rsidRPr="00156011">
        <w:rPr>
          <w:color w:val="000000" w:themeColor="text1"/>
          <w:lang w:val="en-ID"/>
        </w:rPr>
        <w:t>berkelanjutan</w:t>
      </w:r>
      <w:proofErr w:type="spellEnd"/>
      <w:r w:rsidRPr="00156011">
        <w:rPr>
          <w:color w:val="000000" w:themeColor="text1"/>
          <w:lang w:val="en-ID"/>
        </w:rPr>
        <w:t xml:space="preserve">. </w:t>
      </w:r>
      <w:proofErr w:type="spellStart"/>
      <w:r w:rsidRPr="00156011">
        <w:rPr>
          <w:color w:val="000000" w:themeColor="text1"/>
          <w:lang w:val="en-ID"/>
        </w:rPr>
        <w:t>Sebaliknya</w:t>
      </w:r>
      <w:proofErr w:type="spellEnd"/>
      <w:r w:rsidRPr="00156011">
        <w:rPr>
          <w:color w:val="000000" w:themeColor="text1"/>
          <w:lang w:val="en-ID"/>
        </w:rPr>
        <w:t xml:space="preserve">, </w:t>
      </w:r>
      <w:proofErr w:type="spellStart"/>
      <w:r w:rsidRPr="00156011">
        <w:rPr>
          <w:color w:val="000000" w:themeColor="text1"/>
          <w:lang w:val="en-ID"/>
        </w:rPr>
        <w:t>laba</w:t>
      </w:r>
      <w:proofErr w:type="spellEnd"/>
      <w:r w:rsidRPr="00156011">
        <w:rPr>
          <w:color w:val="000000" w:themeColor="text1"/>
          <w:lang w:val="en-ID"/>
        </w:rPr>
        <w:t xml:space="preserve"> yang </w:t>
      </w:r>
      <w:proofErr w:type="spellStart"/>
      <w:r w:rsidRPr="00156011">
        <w:rPr>
          <w:color w:val="000000" w:themeColor="text1"/>
          <w:lang w:val="en-ID"/>
        </w:rPr>
        <w:t>disajikan</w:t>
      </w:r>
      <w:proofErr w:type="spellEnd"/>
      <w:r w:rsidRPr="00156011">
        <w:rPr>
          <w:color w:val="000000" w:themeColor="text1"/>
          <w:lang w:val="en-ID"/>
        </w:rPr>
        <w:t xml:space="preserve"> </w:t>
      </w:r>
      <w:proofErr w:type="spellStart"/>
      <w:r w:rsidRPr="00156011">
        <w:rPr>
          <w:color w:val="000000" w:themeColor="text1"/>
          <w:lang w:val="en-ID"/>
        </w:rPr>
        <w:t>tanpa</w:t>
      </w:r>
      <w:proofErr w:type="spellEnd"/>
      <w:r w:rsidRPr="00156011">
        <w:rPr>
          <w:color w:val="000000" w:themeColor="text1"/>
          <w:lang w:val="en-ID"/>
        </w:rPr>
        <w:t xml:space="preserve"> </w:t>
      </w:r>
      <w:proofErr w:type="spellStart"/>
      <w:r w:rsidRPr="00156011">
        <w:rPr>
          <w:color w:val="000000" w:themeColor="text1"/>
          <w:lang w:val="en-ID"/>
        </w:rPr>
        <w:t>integritas</w:t>
      </w:r>
      <w:proofErr w:type="spellEnd"/>
      <w:r w:rsidRPr="00156011">
        <w:rPr>
          <w:color w:val="000000" w:themeColor="text1"/>
          <w:lang w:val="en-ID"/>
        </w:rPr>
        <w:t xml:space="preserve"> dan </w:t>
      </w:r>
      <w:proofErr w:type="spellStart"/>
      <w:r w:rsidRPr="00156011">
        <w:rPr>
          <w:color w:val="000000" w:themeColor="text1"/>
          <w:lang w:val="en-ID"/>
        </w:rPr>
        <w:t>transparansi</w:t>
      </w:r>
      <w:proofErr w:type="spellEnd"/>
      <w:r w:rsidRPr="00156011">
        <w:rPr>
          <w:color w:val="000000" w:themeColor="text1"/>
          <w:lang w:val="en-ID"/>
        </w:rPr>
        <w:t xml:space="preserve"> </w:t>
      </w:r>
      <w:proofErr w:type="spellStart"/>
      <w:r w:rsidRPr="00156011">
        <w:rPr>
          <w:color w:val="000000" w:themeColor="text1"/>
          <w:lang w:val="en-ID"/>
        </w:rPr>
        <w:t>berpotensi</w:t>
      </w:r>
      <w:proofErr w:type="spellEnd"/>
      <w:r w:rsidRPr="00156011">
        <w:rPr>
          <w:color w:val="000000" w:themeColor="text1"/>
          <w:lang w:val="en-ID"/>
        </w:rPr>
        <w:t xml:space="preserve"> </w:t>
      </w:r>
      <w:proofErr w:type="spellStart"/>
      <w:r w:rsidRPr="00156011">
        <w:rPr>
          <w:color w:val="000000" w:themeColor="text1"/>
          <w:lang w:val="en-ID"/>
        </w:rPr>
        <w:t>menyesatkan</w:t>
      </w:r>
      <w:proofErr w:type="spellEnd"/>
      <w:r w:rsidRPr="00156011">
        <w:rPr>
          <w:color w:val="000000" w:themeColor="text1"/>
          <w:lang w:val="en-ID"/>
        </w:rPr>
        <w:t xml:space="preserve"> </w:t>
      </w:r>
      <w:proofErr w:type="spellStart"/>
      <w:r w:rsidRPr="00156011">
        <w:rPr>
          <w:color w:val="000000" w:themeColor="text1"/>
          <w:lang w:val="en-ID"/>
        </w:rPr>
        <w:t>pengguna</w:t>
      </w:r>
      <w:proofErr w:type="spellEnd"/>
      <w:r w:rsidRPr="00156011">
        <w:rPr>
          <w:color w:val="000000" w:themeColor="text1"/>
          <w:lang w:val="en-ID"/>
        </w:rPr>
        <w:t xml:space="preserve"> </w:t>
      </w:r>
      <w:proofErr w:type="spellStart"/>
      <w:r w:rsidRPr="00156011">
        <w:rPr>
          <w:color w:val="000000" w:themeColor="text1"/>
          <w:lang w:val="en-ID"/>
        </w:rPr>
        <w:t>laporan</w:t>
      </w:r>
      <w:proofErr w:type="spellEnd"/>
      <w:r w:rsidRPr="00156011">
        <w:rPr>
          <w:color w:val="000000" w:themeColor="text1"/>
          <w:lang w:val="en-ID"/>
        </w:rPr>
        <w:t xml:space="preserve"> </w:t>
      </w:r>
      <w:proofErr w:type="spellStart"/>
      <w:r w:rsidRPr="00156011">
        <w:rPr>
          <w:color w:val="000000" w:themeColor="text1"/>
          <w:lang w:val="en-ID"/>
        </w:rPr>
        <w:t>keuangan</w:t>
      </w:r>
      <w:proofErr w:type="spellEnd"/>
      <w:r w:rsidRPr="00156011">
        <w:rPr>
          <w:color w:val="000000" w:themeColor="text1"/>
          <w:lang w:val="en-ID"/>
        </w:rPr>
        <w:t xml:space="preserve"> </w:t>
      </w:r>
      <w:proofErr w:type="spellStart"/>
      <w:r w:rsidRPr="00156011">
        <w:rPr>
          <w:color w:val="000000" w:themeColor="text1"/>
          <w:lang w:val="en-ID"/>
        </w:rPr>
        <w:t>serta</w:t>
      </w:r>
      <w:proofErr w:type="spellEnd"/>
      <w:r w:rsidRPr="00156011">
        <w:rPr>
          <w:color w:val="000000" w:themeColor="text1"/>
          <w:lang w:val="en-ID"/>
        </w:rPr>
        <w:t xml:space="preserve"> </w:t>
      </w:r>
      <w:proofErr w:type="spellStart"/>
      <w:r w:rsidRPr="00156011">
        <w:rPr>
          <w:color w:val="000000" w:themeColor="text1"/>
          <w:lang w:val="en-ID"/>
        </w:rPr>
        <w:t>merusak</w:t>
      </w:r>
      <w:proofErr w:type="spellEnd"/>
      <w:r w:rsidRPr="00156011">
        <w:rPr>
          <w:color w:val="000000" w:themeColor="text1"/>
          <w:lang w:val="en-ID"/>
        </w:rPr>
        <w:t xml:space="preserve"> </w:t>
      </w:r>
      <w:proofErr w:type="spellStart"/>
      <w:r w:rsidRPr="00156011">
        <w:rPr>
          <w:color w:val="000000" w:themeColor="text1"/>
          <w:lang w:val="en-ID"/>
        </w:rPr>
        <w:t>reputasi</w:t>
      </w:r>
      <w:proofErr w:type="spellEnd"/>
      <w:r w:rsidRPr="00156011">
        <w:rPr>
          <w:color w:val="000000" w:themeColor="text1"/>
          <w:lang w:val="en-ID"/>
        </w:rPr>
        <w:t xml:space="preserve"> </w:t>
      </w:r>
      <w:proofErr w:type="spellStart"/>
      <w:r w:rsidRPr="00156011">
        <w:rPr>
          <w:color w:val="000000" w:themeColor="text1"/>
          <w:lang w:val="en-ID"/>
        </w:rPr>
        <w:t>perusahaan</w:t>
      </w:r>
      <w:proofErr w:type="spellEnd"/>
      <w:r w:rsidRPr="00156011">
        <w:rPr>
          <w:color w:val="000000" w:themeColor="text1"/>
          <w:lang w:val="en-ID"/>
        </w:rPr>
        <w:t xml:space="preserve"> </w:t>
      </w:r>
      <w:proofErr w:type="spellStart"/>
      <w:r w:rsidRPr="00156011">
        <w:rPr>
          <w:color w:val="000000" w:themeColor="text1"/>
          <w:lang w:val="en-ID"/>
        </w:rPr>
        <w:t>dalam</w:t>
      </w:r>
      <w:proofErr w:type="spellEnd"/>
      <w:r w:rsidRPr="00156011">
        <w:rPr>
          <w:color w:val="000000" w:themeColor="text1"/>
          <w:lang w:val="en-ID"/>
        </w:rPr>
        <w:t xml:space="preserve"> </w:t>
      </w:r>
      <w:proofErr w:type="spellStart"/>
      <w:r w:rsidRPr="00156011">
        <w:rPr>
          <w:color w:val="000000" w:themeColor="text1"/>
          <w:lang w:val="en-ID"/>
        </w:rPr>
        <w:t>jangka</w:t>
      </w:r>
      <w:proofErr w:type="spellEnd"/>
      <w:r w:rsidRPr="00156011">
        <w:rPr>
          <w:color w:val="000000" w:themeColor="text1"/>
          <w:lang w:val="en-ID"/>
        </w:rPr>
        <w:t xml:space="preserve"> </w:t>
      </w:r>
      <w:proofErr w:type="spellStart"/>
      <w:r w:rsidRPr="00156011">
        <w:rPr>
          <w:color w:val="000000" w:themeColor="text1"/>
          <w:lang w:val="en-ID"/>
        </w:rPr>
        <w:t>panjang</w:t>
      </w:r>
      <w:proofErr w:type="spellEnd"/>
      <w:r w:rsidRPr="00156011">
        <w:rPr>
          <w:color w:val="000000" w:themeColor="text1"/>
          <w:lang w:val="en-ID"/>
        </w:rPr>
        <w:t>.</w:t>
      </w:r>
    </w:p>
    <w:p w14:paraId="7590E4E0" w14:textId="77777777" w:rsidR="00156011" w:rsidRPr="00156011" w:rsidRDefault="00156011" w:rsidP="00156011">
      <w:pPr>
        <w:spacing w:before="40" w:after="40"/>
        <w:ind w:right="225" w:firstLine="720"/>
        <w:jc w:val="both"/>
        <w:rPr>
          <w:color w:val="000000" w:themeColor="text1"/>
          <w:lang w:val="en-ID"/>
        </w:rPr>
      </w:pPr>
      <w:proofErr w:type="spellStart"/>
      <w:r w:rsidRPr="00156011">
        <w:rPr>
          <w:color w:val="000000" w:themeColor="text1"/>
          <w:lang w:val="en-ID"/>
        </w:rPr>
        <w:t>Meskipun</w:t>
      </w:r>
      <w:proofErr w:type="spellEnd"/>
      <w:r w:rsidRPr="00156011">
        <w:rPr>
          <w:color w:val="000000" w:themeColor="text1"/>
          <w:lang w:val="en-ID"/>
        </w:rPr>
        <w:t xml:space="preserve"> </w:t>
      </w:r>
      <w:proofErr w:type="spellStart"/>
      <w:r w:rsidRPr="00156011">
        <w:rPr>
          <w:color w:val="000000" w:themeColor="text1"/>
          <w:lang w:val="en-ID"/>
        </w:rPr>
        <w:t>demikian</w:t>
      </w:r>
      <w:proofErr w:type="spellEnd"/>
      <w:r w:rsidRPr="00156011">
        <w:rPr>
          <w:color w:val="000000" w:themeColor="text1"/>
          <w:lang w:val="en-ID"/>
        </w:rPr>
        <w:t xml:space="preserve">, </w:t>
      </w:r>
      <w:proofErr w:type="spellStart"/>
      <w:r w:rsidRPr="00156011">
        <w:rPr>
          <w:color w:val="000000" w:themeColor="text1"/>
          <w:lang w:val="en-ID"/>
        </w:rPr>
        <w:t>laba</w:t>
      </w:r>
      <w:proofErr w:type="spellEnd"/>
      <w:r w:rsidRPr="00156011">
        <w:rPr>
          <w:color w:val="000000" w:themeColor="text1"/>
          <w:lang w:val="en-ID"/>
        </w:rPr>
        <w:t xml:space="preserve"> juga </w:t>
      </w:r>
      <w:proofErr w:type="spellStart"/>
      <w:r w:rsidRPr="00156011">
        <w:rPr>
          <w:color w:val="000000" w:themeColor="text1"/>
          <w:lang w:val="en-ID"/>
        </w:rPr>
        <w:t>menjadi</w:t>
      </w:r>
      <w:proofErr w:type="spellEnd"/>
      <w:r w:rsidRPr="00156011">
        <w:rPr>
          <w:color w:val="000000" w:themeColor="text1"/>
          <w:lang w:val="en-ID"/>
        </w:rPr>
        <w:t xml:space="preserve"> </w:t>
      </w:r>
      <w:proofErr w:type="spellStart"/>
      <w:r w:rsidRPr="00156011">
        <w:rPr>
          <w:color w:val="000000" w:themeColor="text1"/>
          <w:lang w:val="en-ID"/>
        </w:rPr>
        <w:t>sasaran</w:t>
      </w:r>
      <w:proofErr w:type="spellEnd"/>
      <w:r w:rsidRPr="00156011">
        <w:rPr>
          <w:color w:val="000000" w:themeColor="text1"/>
          <w:lang w:val="en-ID"/>
        </w:rPr>
        <w:t xml:space="preserve"> </w:t>
      </w:r>
      <w:proofErr w:type="spellStart"/>
      <w:r w:rsidRPr="00156011">
        <w:rPr>
          <w:color w:val="000000" w:themeColor="text1"/>
          <w:lang w:val="en-ID"/>
        </w:rPr>
        <w:t>rekayasa</w:t>
      </w:r>
      <w:proofErr w:type="spellEnd"/>
      <w:r w:rsidRPr="00156011">
        <w:rPr>
          <w:color w:val="000000" w:themeColor="text1"/>
          <w:lang w:val="en-ID"/>
        </w:rPr>
        <w:t xml:space="preserve"> oleh </w:t>
      </w:r>
      <w:proofErr w:type="spellStart"/>
      <w:r w:rsidRPr="00156011">
        <w:rPr>
          <w:color w:val="000000" w:themeColor="text1"/>
          <w:lang w:val="en-ID"/>
        </w:rPr>
        <w:t>pihak</w:t>
      </w:r>
      <w:proofErr w:type="spellEnd"/>
      <w:r w:rsidRPr="00156011">
        <w:rPr>
          <w:color w:val="000000" w:themeColor="text1"/>
          <w:lang w:val="en-ID"/>
        </w:rPr>
        <w:t xml:space="preserve"> </w:t>
      </w:r>
      <w:proofErr w:type="spellStart"/>
      <w:r w:rsidRPr="00156011">
        <w:rPr>
          <w:color w:val="000000" w:themeColor="text1"/>
          <w:lang w:val="en-ID"/>
        </w:rPr>
        <w:t>manajemen</w:t>
      </w:r>
      <w:proofErr w:type="spellEnd"/>
      <w:r w:rsidRPr="00156011">
        <w:rPr>
          <w:color w:val="000000" w:themeColor="text1"/>
          <w:lang w:val="en-ID"/>
        </w:rPr>
        <w:t xml:space="preserve">. </w:t>
      </w:r>
      <w:proofErr w:type="spellStart"/>
      <w:r w:rsidRPr="00156011">
        <w:rPr>
          <w:color w:val="000000" w:themeColor="text1"/>
          <w:lang w:val="en-ID"/>
        </w:rPr>
        <w:t>Sebagai</w:t>
      </w:r>
      <w:proofErr w:type="spellEnd"/>
      <w:r w:rsidRPr="00156011">
        <w:rPr>
          <w:color w:val="000000" w:themeColor="text1"/>
          <w:lang w:val="en-ID"/>
        </w:rPr>
        <w:t xml:space="preserve"> </w:t>
      </w:r>
      <w:proofErr w:type="spellStart"/>
      <w:r w:rsidRPr="00156011">
        <w:rPr>
          <w:color w:val="000000" w:themeColor="text1"/>
          <w:lang w:val="en-ID"/>
        </w:rPr>
        <w:t>agen</w:t>
      </w:r>
      <w:proofErr w:type="spellEnd"/>
      <w:r w:rsidRPr="00156011">
        <w:rPr>
          <w:color w:val="000000" w:themeColor="text1"/>
          <w:lang w:val="en-ID"/>
        </w:rPr>
        <w:t xml:space="preserve"> yang </w:t>
      </w:r>
      <w:proofErr w:type="spellStart"/>
      <w:r w:rsidRPr="00156011">
        <w:rPr>
          <w:color w:val="000000" w:themeColor="text1"/>
          <w:lang w:val="en-ID"/>
        </w:rPr>
        <w:t>diberi</w:t>
      </w:r>
      <w:proofErr w:type="spellEnd"/>
      <w:r w:rsidRPr="00156011">
        <w:rPr>
          <w:color w:val="000000" w:themeColor="text1"/>
          <w:lang w:val="en-ID"/>
        </w:rPr>
        <w:t xml:space="preserve"> </w:t>
      </w:r>
      <w:proofErr w:type="spellStart"/>
      <w:r w:rsidRPr="00156011">
        <w:rPr>
          <w:color w:val="000000" w:themeColor="text1"/>
          <w:lang w:val="en-ID"/>
        </w:rPr>
        <w:t>mandat</w:t>
      </w:r>
      <w:proofErr w:type="spellEnd"/>
      <w:r w:rsidRPr="00156011">
        <w:rPr>
          <w:color w:val="000000" w:themeColor="text1"/>
          <w:lang w:val="en-ID"/>
        </w:rPr>
        <w:t xml:space="preserve"> </w:t>
      </w:r>
      <w:proofErr w:type="spellStart"/>
      <w:r w:rsidRPr="00156011">
        <w:rPr>
          <w:color w:val="000000" w:themeColor="text1"/>
          <w:lang w:val="en-ID"/>
        </w:rPr>
        <w:t>untuk</w:t>
      </w:r>
      <w:proofErr w:type="spellEnd"/>
      <w:r w:rsidRPr="00156011">
        <w:rPr>
          <w:color w:val="000000" w:themeColor="text1"/>
          <w:lang w:val="en-ID"/>
        </w:rPr>
        <w:t xml:space="preserve"> </w:t>
      </w:r>
      <w:proofErr w:type="spellStart"/>
      <w:r w:rsidRPr="00156011">
        <w:rPr>
          <w:color w:val="000000" w:themeColor="text1"/>
          <w:lang w:val="en-ID"/>
        </w:rPr>
        <w:t>mengelola</w:t>
      </w:r>
      <w:proofErr w:type="spellEnd"/>
      <w:r w:rsidRPr="00156011">
        <w:rPr>
          <w:color w:val="000000" w:themeColor="text1"/>
          <w:lang w:val="en-ID"/>
        </w:rPr>
        <w:t xml:space="preserve"> </w:t>
      </w:r>
      <w:proofErr w:type="spellStart"/>
      <w:r w:rsidRPr="00156011">
        <w:rPr>
          <w:color w:val="000000" w:themeColor="text1"/>
          <w:lang w:val="en-ID"/>
        </w:rPr>
        <w:t>perusahaan</w:t>
      </w:r>
      <w:proofErr w:type="spellEnd"/>
      <w:r w:rsidRPr="00156011">
        <w:rPr>
          <w:color w:val="000000" w:themeColor="text1"/>
          <w:lang w:val="en-ID"/>
        </w:rPr>
        <w:t xml:space="preserve">, </w:t>
      </w:r>
      <w:proofErr w:type="spellStart"/>
      <w:r w:rsidRPr="00156011">
        <w:rPr>
          <w:color w:val="000000" w:themeColor="text1"/>
          <w:lang w:val="en-ID"/>
        </w:rPr>
        <w:t>manajemen</w:t>
      </w:r>
      <w:proofErr w:type="spellEnd"/>
      <w:r w:rsidRPr="00156011">
        <w:rPr>
          <w:color w:val="000000" w:themeColor="text1"/>
          <w:lang w:val="en-ID"/>
        </w:rPr>
        <w:t xml:space="preserve"> </w:t>
      </w:r>
      <w:proofErr w:type="spellStart"/>
      <w:r w:rsidRPr="00156011">
        <w:rPr>
          <w:color w:val="000000" w:themeColor="text1"/>
          <w:lang w:val="en-ID"/>
        </w:rPr>
        <w:t>memiliki</w:t>
      </w:r>
      <w:proofErr w:type="spellEnd"/>
      <w:r w:rsidRPr="00156011">
        <w:rPr>
          <w:color w:val="000000" w:themeColor="text1"/>
          <w:lang w:val="en-ID"/>
        </w:rPr>
        <w:t xml:space="preserve"> </w:t>
      </w:r>
      <w:proofErr w:type="spellStart"/>
      <w:r w:rsidRPr="00156011">
        <w:rPr>
          <w:color w:val="000000" w:themeColor="text1"/>
          <w:lang w:val="en-ID"/>
        </w:rPr>
        <w:t>keleluasaan</w:t>
      </w:r>
      <w:proofErr w:type="spellEnd"/>
      <w:r w:rsidRPr="00156011">
        <w:rPr>
          <w:color w:val="000000" w:themeColor="text1"/>
          <w:lang w:val="en-ID"/>
        </w:rPr>
        <w:t xml:space="preserve"> </w:t>
      </w:r>
      <w:proofErr w:type="spellStart"/>
      <w:r w:rsidRPr="00156011">
        <w:rPr>
          <w:color w:val="000000" w:themeColor="text1"/>
          <w:lang w:val="en-ID"/>
        </w:rPr>
        <w:t>dalam</w:t>
      </w:r>
      <w:proofErr w:type="spellEnd"/>
      <w:r w:rsidRPr="00156011">
        <w:rPr>
          <w:color w:val="000000" w:themeColor="text1"/>
          <w:lang w:val="en-ID"/>
        </w:rPr>
        <w:t xml:space="preserve"> </w:t>
      </w:r>
      <w:proofErr w:type="spellStart"/>
      <w:r w:rsidRPr="00156011">
        <w:rPr>
          <w:color w:val="000000" w:themeColor="text1"/>
          <w:lang w:val="en-ID"/>
        </w:rPr>
        <w:t>memilih</w:t>
      </w:r>
      <w:proofErr w:type="spellEnd"/>
      <w:r w:rsidRPr="00156011">
        <w:rPr>
          <w:color w:val="000000" w:themeColor="text1"/>
          <w:lang w:val="en-ID"/>
        </w:rPr>
        <w:t xml:space="preserve"> </w:t>
      </w:r>
      <w:proofErr w:type="spellStart"/>
      <w:r w:rsidRPr="00156011">
        <w:rPr>
          <w:color w:val="000000" w:themeColor="text1"/>
          <w:lang w:val="en-ID"/>
        </w:rPr>
        <w:t>kebijakan</w:t>
      </w:r>
      <w:proofErr w:type="spellEnd"/>
      <w:r w:rsidRPr="00156011">
        <w:rPr>
          <w:color w:val="000000" w:themeColor="text1"/>
          <w:lang w:val="en-ID"/>
        </w:rPr>
        <w:t xml:space="preserve"> </w:t>
      </w:r>
      <w:proofErr w:type="spellStart"/>
      <w:r w:rsidRPr="00156011">
        <w:rPr>
          <w:color w:val="000000" w:themeColor="text1"/>
          <w:lang w:val="en-ID"/>
        </w:rPr>
        <w:t>akuntansi</w:t>
      </w:r>
      <w:proofErr w:type="spellEnd"/>
      <w:r w:rsidRPr="00156011">
        <w:rPr>
          <w:color w:val="000000" w:themeColor="text1"/>
          <w:lang w:val="en-ID"/>
        </w:rPr>
        <w:t xml:space="preserve"> </w:t>
      </w:r>
      <w:proofErr w:type="spellStart"/>
      <w:r w:rsidRPr="00156011">
        <w:rPr>
          <w:color w:val="000000" w:themeColor="text1"/>
          <w:lang w:val="en-ID"/>
        </w:rPr>
        <w:t>tertentu</w:t>
      </w:r>
      <w:proofErr w:type="spellEnd"/>
      <w:r w:rsidRPr="00156011">
        <w:rPr>
          <w:color w:val="000000" w:themeColor="text1"/>
          <w:lang w:val="en-ID"/>
        </w:rPr>
        <w:t xml:space="preserve"> yang </w:t>
      </w:r>
      <w:proofErr w:type="spellStart"/>
      <w:r w:rsidRPr="00156011">
        <w:rPr>
          <w:color w:val="000000" w:themeColor="text1"/>
          <w:lang w:val="en-ID"/>
        </w:rPr>
        <w:t>dapat</w:t>
      </w:r>
      <w:proofErr w:type="spellEnd"/>
      <w:r w:rsidRPr="00156011">
        <w:rPr>
          <w:color w:val="000000" w:themeColor="text1"/>
          <w:lang w:val="en-ID"/>
        </w:rPr>
        <w:t xml:space="preserve"> </w:t>
      </w:r>
      <w:proofErr w:type="spellStart"/>
      <w:r w:rsidRPr="00156011">
        <w:rPr>
          <w:color w:val="000000" w:themeColor="text1"/>
          <w:lang w:val="en-ID"/>
        </w:rPr>
        <w:t>memengaruhi</w:t>
      </w:r>
      <w:proofErr w:type="spellEnd"/>
      <w:r w:rsidRPr="00156011">
        <w:rPr>
          <w:color w:val="000000" w:themeColor="text1"/>
          <w:lang w:val="en-ID"/>
        </w:rPr>
        <w:t xml:space="preserve"> </w:t>
      </w:r>
      <w:proofErr w:type="spellStart"/>
      <w:r w:rsidRPr="00156011">
        <w:rPr>
          <w:color w:val="000000" w:themeColor="text1"/>
          <w:lang w:val="en-ID"/>
        </w:rPr>
        <w:t>besar</w:t>
      </w:r>
      <w:proofErr w:type="spellEnd"/>
      <w:r w:rsidRPr="00156011">
        <w:rPr>
          <w:color w:val="000000" w:themeColor="text1"/>
          <w:lang w:val="en-ID"/>
        </w:rPr>
        <w:t xml:space="preserve"> </w:t>
      </w:r>
      <w:proofErr w:type="spellStart"/>
      <w:r w:rsidRPr="00156011">
        <w:rPr>
          <w:color w:val="000000" w:themeColor="text1"/>
          <w:lang w:val="en-ID"/>
        </w:rPr>
        <w:t>kecilnya</w:t>
      </w:r>
      <w:proofErr w:type="spellEnd"/>
      <w:r w:rsidRPr="00156011">
        <w:rPr>
          <w:color w:val="000000" w:themeColor="text1"/>
          <w:lang w:val="en-ID"/>
        </w:rPr>
        <w:t xml:space="preserve"> </w:t>
      </w:r>
      <w:proofErr w:type="spellStart"/>
      <w:r w:rsidRPr="00156011">
        <w:rPr>
          <w:color w:val="000000" w:themeColor="text1"/>
          <w:lang w:val="en-ID"/>
        </w:rPr>
        <w:t>laba</w:t>
      </w:r>
      <w:proofErr w:type="spellEnd"/>
      <w:r w:rsidRPr="00156011">
        <w:rPr>
          <w:color w:val="000000" w:themeColor="text1"/>
          <w:lang w:val="en-ID"/>
        </w:rPr>
        <w:t xml:space="preserve"> yang </w:t>
      </w:r>
      <w:proofErr w:type="spellStart"/>
      <w:r w:rsidRPr="00156011">
        <w:rPr>
          <w:color w:val="000000" w:themeColor="text1"/>
          <w:lang w:val="en-ID"/>
        </w:rPr>
        <w:t>dilaporkan</w:t>
      </w:r>
      <w:proofErr w:type="spellEnd"/>
      <w:r w:rsidRPr="00156011">
        <w:rPr>
          <w:color w:val="000000" w:themeColor="text1"/>
          <w:lang w:val="en-ID"/>
        </w:rPr>
        <w:t xml:space="preserve">. </w:t>
      </w:r>
      <w:proofErr w:type="spellStart"/>
      <w:r w:rsidRPr="00156011">
        <w:rPr>
          <w:color w:val="000000" w:themeColor="text1"/>
          <w:lang w:val="en-ID"/>
        </w:rPr>
        <w:t>Kondisi</w:t>
      </w:r>
      <w:proofErr w:type="spellEnd"/>
      <w:r w:rsidRPr="00156011">
        <w:rPr>
          <w:color w:val="000000" w:themeColor="text1"/>
          <w:lang w:val="en-ID"/>
        </w:rPr>
        <w:t xml:space="preserve"> </w:t>
      </w:r>
      <w:proofErr w:type="spellStart"/>
      <w:r w:rsidRPr="00156011">
        <w:rPr>
          <w:color w:val="000000" w:themeColor="text1"/>
          <w:lang w:val="en-ID"/>
        </w:rPr>
        <w:t>ini</w:t>
      </w:r>
      <w:proofErr w:type="spellEnd"/>
      <w:r w:rsidRPr="00156011">
        <w:rPr>
          <w:color w:val="000000" w:themeColor="text1"/>
          <w:lang w:val="en-ID"/>
        </w:rPr>
        <w:t xml:space="preserve"> </w:t>
      </w:r>
      <w:proofErr w:type="spellStart"/>
      <w:r w:rsidRPr="00156011">
        <w:rPr>
          <w:color w:val="000000" w:themeColor="text1"/>
          <w:lang w:val="en-ID"/>
        </w:rPr>
        <w:t>membuka</w:t>
      </w:r>
      <w:proofErr w:type="spellEnd"/>
      <w:r w:rsidRPr="00156011">
        <w:rPr>
          <w:color w:val="000000" w:themeColor="text1"/>
          <w:lang w:val="en-ID"/>
        </w:rPr>
        <w:t xml:space="preserve"> </w:t>
      </w:r>
      <w:proofErr w:type="spellStart"/>
      <w:r w:rsidRPr="00156011">
        <w:rPr>
          <w:color w:val="000000" w:themeColor="text1"/>
          <w:lang w:val="en-ID"/>
        </w:rPr>
        <w:t>peluang</w:t>
      </w:r>
      <w:proofErr w:type="spellEnd"/>
      <w:r w:rsidRPr="00156011">
        <w:rPr>
          <w:color w:val="000000" w:themeColor="text1"/>
          <w:lang w:val="en-ID"/>
        </w:rPr>
        <w:t xml:space="preserve"> </w:t>
      </w:r>
      <w:proofErr w:type="spellStart"/>
      <w:r w:rsidRPr="00156011">
        <w:rPr>
          <w:color w:val="000000" w:themeColor="text1"/>
          <w:lang w:val="en-ID"/>
        </w:rPr>
        <w:t>terjadinya</w:t>
      </w:r>
      <w:proofErr w:type="spellEnd"/>
      <w:r w:rsidRPr="00156011">
        <w:rPr>
          <w:color w:val="000000" w:themeColor="text1"/>
          <w:lang w:val="en-ID"/>
        </w:rPr>
        <w:t xml:space="preserve"> </w:t>
      </w:r>
      <w:proofErr w:type="spellStart"/>
      <w:r w:rsidRPr="00156011">
        <w:rPr>
          <w:color w:val="000000" w:themeColor="text1"/>
          <w:lang w:val="en-ID"/>
        </w:rPr>
        <w:t>konflik</w:t>
      </w:r>
      <w:proofErr w:type="spellEnd"/>
      <w:r w:rsidRPr="00156011">
        <w:rPr>
          <w:color w:val="000000" w:themeColor="text1"/>
          <w:lang w:val="en-ID"/>
        </w:rPr>
        <w:t xml:space="preserve"> </w:t>
      </w:r>
      <w:proofErr w:type="spellStart"/>
      <w:r w:rsidRPr="00156011">
        <w:rPr>
          <w:color w:val="000000" w:themeColor="text1"/>
          <w:lang w:val="en-ID"/>
        </w:rPr>
        <w:t>kepentingan</w:t>
      </w:r>
      <w:proofErr w:type="spellEnd"/>
      <w:r w:rsidRPr="00156011">
        <w:rPr>
          <w:color w:val="000000" w:themeColor="text1"/>
          <w:lang w:val="en-ID"/>
        </w:rPr>
        <w:t xml:space="preserve"> </w:t>
      </w:r>
      <w:proofErr w:type="spellStart"/>
      <w:r w:rsidRPr="00156011">
        <w:rPr>
          <w:color w:val="000000" w:themeColor="text1"/>
          <w:lang w:val="en-ID"/>
        </w:rPr>
        <w:t>antara</w:t>
      </w:r>
      <w:proofErr w:type="spellEnd"/>
      <w:r w:rsidRPr="00156011">
        <w:rPr>
          <w:color w:val="000000" w:themeColor="text1"/>
          <w:lang w:val="en-ID"/>
        </w:rPr>
        <w:t xml:space="preserve"> </w:t>
      </w:r>
      <w:proofErr w:type="spellStart"/>
      <w:r w:rsidRPr="00156011">
        <w:rPr>
          <w:color w:val="000000" w:themeColor="text1"/>
          <w:lang w:val="en-ID"/>
        </w:rPr>
        <w:t>pemilik</w:t>
      </w:r>
      <w:proofErr w:type="spellEnd"/>
      <w:r w:rsidRPr="00156011">
        <w:rPr>
          <w:color w:val="000000" w:themeColor="text1"/>
          <w:lang w:val="en-ID"/>
        </w:rPr>
        <w:t xml:space="preserve"> </w:t>
      </w:r>
      <w:proofErr w:type="spellStart"/>
      <w:r w:rsidRPr="00156011">
        <w:rPr>
          <w:color w:val="000000" w:themeColor="text1"/>
          <w:lang w:val="en-ID"/>
        </w:rPr>
        <w:t>perusahaan</w:t>
      </w:r>
      <w:proofErr w:type="spellEnd"/>
      <w:r w:rsidRPr="00156011">
        <w:rPr>
          <w:color w:val="000000" w:themeColor="text1"/>
          <w:lang w:val="en-ID"/>
        </w:rPr>
        <w:t xml:space="preserve"> (</w:t>
      </w:r>
      <w:proofErr w:type="spellStart"/>
      <w:r w:rsidRPr="00156011">
        <w:rPr>
          <w:color w:val="000000" w:themeColor="text1"/>
          <w:lang w:val="en-ID"/>
        </w:rPr>
        <w:t>prinsipal</w:t>
      </w:r>
      <w:proofErr w:type="spellEnd"/>
      <w:r w:rsidRPr="00156011">
        <w:rPr>
          <w:color w:val="000000" w:themeColor="text1"/>
          <w:lang w:val="en-ID"/>
        </w:rPr>
        <w:t xml:space="preserve">) dan </w:t>
      </w:r>
      <w:proofErr w:type="spellStart"/>
      <w:r w:rsidRPr="00156011">
        <w:rPr>
          <w:color w:val="000000" w:themeColor="text1"/>
          <w:lang w:val="en-ID"/>
        </w:rPr>
        <w:t>manajemen</w:t>
      </w:r>
      <w:proofErr w:type="spellEnd"/>
      <w:r w:rsidRPr="00156011">
        <w:rPr>
          <w:color w:val="000000" w:themeColor="text1"/>
          <w:lang w:val="en-ID"/>
        </w:rPr>
        <w:t xml:space="preserve"> (</w:t>
      </w:r>
      <w:proofErr w:type="spellStart"/>
      <w:r w:rsidRPr="00156011">
        <w:rPr>
          <w:color w:val="000000" w:themeColor="text1"/>
          <w:lang w:val="en-ID"/>
        </w:rPr>
        <w:t>agen</w:t>
      </w:r>
      <w:proofErr w:type="spellEnd"/>
      <w:r w:rsidRPr="00156011">
        <w:rPr>
          <w:color w:val="000000" w:themeColor="text1"/>
          <w:lang w:val="en-ID"/>
        </w:rPr>
        <w:t xml:space="preserve">), di mana </w:t>
      </w:r>
      <w:proofErr w:type="spellStart"/>
      <w:r w:rsidRPr="00156011">
        <w:rPr>
          <w:color w:val="000000" w:themeColor="text1"/>
          <w:lang w:val="en-ID"/>
        </w:rPr>
        <w:t>manajemen</w:t>
      </w:r>
      <w:proofErr w:type="spellEnd"/>
      <w:r w:rsidRPr="00156011">
        <w:rPr>
          <w:color w:val="000000" w:themeColor="text1"/>
          <w:lang w:val="en-ID"/>
        </w:rPr>
        <w:t xml:space="preserve"> </w:t>
      </w:r>
      <w:proofErr w:type="spellStart"/>
      <w:r w:rsidRPr="00156011">
        <w:rPr>
          <w:color w:val="000000" w:themeColor="text1"/>
          <w:lang w:val="en-ID"/>
        </w:rPr>
        <w:t>berupaya</w:t>
      </w:r>
      <w:proofErr w:type="spellEnd"/>
      <w:r w:rsidRPr="00156011">
        <w:rPr>
          <w:color w:val="000000" w:themeColor="text1"/>
          <w:lang w:val="en-ID"/>
        </w:rPr>
        <w:t xml:space="preserve"> </w:t>
      </w:r>
      <w:proofErr w:type="spellStart"/>
      <w:r w:rsidRPr="00156011">
        <w:rPr>
          <w:color w:val="000000" w:themeColor="text1"/>
          <w:lang w:val="en-ID"/>
        </w:rPr>
        <w:t>memaksimalkan</w:t>
      </w:r>
      <w:proofErr w:type="spellEnd"/>
      <w:r w:rsidRPr="00156011">
        <w:rPr>
          <w:color w:val="000000" w:themeColor="text1"/>
          <w:lang w:val="en-ID"/>
        </w:rPr>
        <w:t xml:space="preserve"> </w:t>
      </w:r>
      <w:proofErr w:type="spellStart"/>
      <w:r w:rsidRPr="00156011">
        <w:rPr>
          <w:color w:val="000000" w:themeColor="text1"/>
          <w:lang w:val="en-ID"/>
        </w:rPr>
        <w:t>utilitas</w:t>
      </w:r>
      <w:proofErr w:type="spellEnd"/>
      <w:r w:rsidRPr="00156011">
        <w:rPr>
          <w:color w:val="000000" w:themeColor="text1"/>
          <w:lang w:val="en-ID"/>
        </w:rPr>
        <w:t xml:space="preserve"> </w:t>
      </w:r>
      <w:proofErr w:type="spellStart"/>
      <w:r w:rsidRPr="00156011">
        <w:rPr>
          <w:color w:val="000000" w:themeColor="text1"/>
          <w:lang w:val="en-ID"/>
        </w:rPr>
        <w:t>pribadinya</w:t>
      </w:r>
      <w:proofErr w:type="spellEnd"/>
      <w:r w:rsidRPr="00156011">
        <w:rPr>
          <w:color w:val="000000" w:themeColor="text1"/>
          <w:lang w:val="en-ID"/>
        </w:rPr>
        <w:t xml:space="preserve">, </w:t>
      </w:r>
      <w:proofErr w:type="spellStart"/>
      <w:r w:rsidRPr="00156011">
        <w:rPr>
          <w:color w:val="000000" w:themeColor="text1"/>
          <w:lang w:val="en-ID"/>
        </w:rPr>
        <w:t>seperti</w:t>
      </w:r>
      <w:proofErr w:type="spellEnd"/>
      <w:r w:rsidRPr="00156011">
        <w:rPr>
          <w:color w:val="000000" w:themeColor="text1"/>
          <w:lang w:val="en-ID"/>
        </w:rPr>
        <w:t xml:space="preserve"> </w:t>
      </w:r>
      <w:proofErr w:type="spellStart"/>
      <w:r w:rsidRPr="00156011">
        <w:rPr>
          <w:color w:val="000000" w:themeColor="text1"/>
          <w:lang w:val="en-ID"/>
        </w:rPr>
        <w:t>memperoleh</w:t>
      </w:r>
      <w:proofErr w:type="spellEnd"/>
      <w:r w:rsidRPr="00156011">
        <w:rPr>
          <w:color w:val="000000" w:themeColor="text1"/>
          <w:lang w:val="en-ID"/>
        </w:rPr>
        <w:t xml:space="preserve"> bonus dan </w:t>
      </w:r>
      <w:proofErr w:type="spellStart"/>
      <w:r w:rsidRPr="00156011">
        <w:rPr>
          <w:color w:val="000000" w:themeColor="text1"/>
          <w:lang w:val="en-ID"/>
        </w:rPr>
        <w:t>mempertahankan</w:t>
      </w:r>
      <w:proofErr w:type="spellEnd"/>
      <w:r w:rsidRPr="00156011">
        <w:rPr>
          <w:color w:val="000000" w:themeColor="text1"/>
          <w:lang w:val="en-ID"/>
        </w:rPr>
        <w:t xml:space="preserve"> </w:t>
      </w:r>
      <w:proofErr w:type="spellStart"/>
      <w:r w:rsidRPr="00156011">
        <w:rPr>
          <w:color w:val="000000" w:themeColor="text1"/>
          <w:lang w:val="en-ID"/>
        </w:rPr>
        <w:t>citra</w:t>
      </w:r>
      <w:proofErr w:type="spellEnd"/>
      <w:r w:rsidRPr="00156011">
        <w:rPr>
          <w:color w:val="000000" w:themeColor="text1"/>
          <w:lang w:val="en-ID"/>
        </w:rPr>
        <w:t xml:space="preserve"> </w:t>
      </w:r>
      <w:proofErr w:type="spellStart"/>
      <w:r w:rsidRPr="00156011">
        <w:rPr>
          <w:color w:val="000000" w:themeColor="text1"/>
          <w:lang w:val="en-ID"/>
        </w:rPr>
        <w:t>kinerja</w:t>
      </w:r>
      <w:proofErr w:type="spellEnd"/>
      <w:r w:rsidRPr="00156011">
        <w:rPr>
          <w:color w:val="000000" w:themeColor="text1"/>
          <w:lang w:val="en-ID"/>
        </w:rPr>
        <w:t xml:space="preserve">, </w:t>
      </w:r>
      <w:proofErr w:type="spellStart"/>
      <w:r w:rsidRPr="00156011">
        <w:rPr>
          <w:color w:val="000000" w:themeColor="text1"/>
          <w:lang w:val="en-ID"/>
        </w:rPr>
        <w:t>melalui</w:t>
      </w:r>
      <w:proofErr w:type="spellEnd"/>
      <w:r w:rsidRPr="00156011">
        <w:rPr>
          <w:color w:val="000000" w:themeColor="text1"/>
          <w:lang w:val="en-ID"/>
        </w:rPr>
        <w:t xml:space="preserve"> </w:t>
      </w:r>
      <w:proofErr w:type="spellStart"/>
      <w:r w:rsidRPr="00156011">
        <w:rPr>
          <w:color w:val="000000" w:themeColor="text1"/>
          <w:lang w:val="en-ID"/>
        </w:rPr>
        <w:t>manipulasi</w:t>
      </w:r>
      <w:proofErr w:type="spellEnd"/>
      <w:r w:rsidRPr="00156011">
        <w:rPr>
          <w:color w:val="000000" w:themeColor="text1"/>
          <w:lang w:val="en-ID"/>
        </w:rPr>
        <w:t xml:space="preserve"> </w:t>
      </w:r>
      <w:proofErr w:type="spellStart"/>
      <w:r w:rsidRPr="00156011">
        <w:rPr>
          <w:color w:val="000000" w:themeColor="text1"/>
          <w:lang w:val="en-ID"/>
        </w:rPr>
        <w:t>laba</w:t>
      </w:r>
      <w:proofErr w:type="spellEnd"/>
      <w:r w:rsidRPr="00156011">
        <w:rPr>
          <w:color w:val="000000" w:themeColor="text1"/>
          <w:lang w:val="en-ID"/>
        </w:rPr>
        <w:t xml:space="preserve"> (</w:t>
      </w:r>
      <w:proofErr w:type="spellStart"/>
      <w:r w:rsidRPr="00156011">
        <w:rPr>
          <w:color w:val="000000" w:themeColor="text1"/>
          <w:lang w:val="en-ID"/>
        </w:rPr>
        <w:t>Setyawan</w:t>
      </w:r>
      <w:proofErr w:type="spellEnd"/>
      <w:r w:rsidRPr="00156011">
        <w:rPr>
          <w:color w:val="000000" w:themeColor="text1"/>
          <w:lang w:val="en-ID"/>
        </w:rPr>
        <w:t xml:space="preserve">, 2016). </w:t>
      </w:r>
      <w:proofErr w:type="spellStart"/>
      <w:r w:rsidRPr="00156011">
        <w:rPr>
          <w:color w:val="000000" w:themeColor="text1"/>
          <w:lang w:val="en-ID"/>
        </w:rPr>
        <w:t>Praktik</w:t>
      </w:r>
      <w:proofErr w:type="spellEnd"/>
      <w:r w:rsidRPr="00156011">
        <w:rPr>
          <w:color w:val="000000" w:themeColor="text1"/>
          <w:lang w:val="en-ID"/>
        </w:rPr>
        <w:t xml:space="preserve"> </w:t>
      </w:r>
      <w:proofErr w:type="spellStart"/>
      <w:r w:rsidRPr="00156011">
        <w:rPr>
          <w:color w:val="000000" w:themeColor="text1"/>
          <w:lang w:val="en-ID"/>
        </w:rPr>
        <w:t>tersebut</w:t>
      </w:r>
      <w:proofErr w:type="spellEnd"/>
      <w:r w:rsidRPr="00156011">
        <w:rPr>
          <w:color w:val="000000" w:themeColor="text1"/>
          <w:lang w:val="en-ID"/>
        </w:rPr>
        <w:t xml:space="preserve"> </w:t>
      </w:r>
      <w:proofErr w:type="spellStart"/>
      <w:r w:rsidRPr="00156011">
        <w:rPr>
          <w:color w:val="000000" w:themeColor="text1"/>
          <w:lang w:val="en-ID"/>
        </w:rPr>
        <w:t>dikenal</w:t>
      </w:r>
      <w:proofErr w:type="spellEnd"/>
      <w:r w:rsidRPr="00156011">
        <w:rPr>
          <w:color w:val="000000" w:themeColor="text1"/>
          <w:lang w:val="en-ID"/>
        </w:rPr>
        <w:t xml:space="preserve"> </w:t>
      </w:r>
      <w:proofErr w:type="spellStart"/>
      <w:r w:rsidRPr="00156011">
        <w:rPr>
          <w:color w:val="000000" w:themeColor="text1"/>
          <w:lang w:val="en-ID"/>
        </w:rPr>
        <w:t>sebagai</w:t>
      </w:r>
      <w:proofErr w:type="spellEnd"/>
      <w:r w:rsidRPr="00156011">
        <w:rPr>
          <w:color w:val="000000" w:themeColor="text1"/>
          <w:lang w:val="en-ID"/>
        </w:rPr>
        <w:t xml:space="preserve"> </w:t>
      </w:r>
      <w:proofErr w:type="spellStart"/>
      <w:r w:rsidRPr="00156011">
        <w:rPr>
          <w:color w:val="000000" w:themeColor="text1"/>
          <w:lang w:val="en-ID"/>
        </w:rPr>
        <w:t>manajemen</w:t>
      </w:r>
      <w:proofErr w:type="spellEnd"/>
      <w:r w:rsidRPr="00156011">
        <w:rPr>
          <w:color w:val="000000" w:themeColor="text1"/>
          <w:lang w:val="en-ID"/>
        </w:rPr>
        <w:t xml:space="preserve"> </w:t>
      </w:r>
      <w:proofErr w:type="spellStart"/>
      <w:r w:rsidRPr="00156011">
        <w:rPr>
          <w:color w:val="000000" w:themeColor="text1"/>
          <w:lang w:val="en-ID"/>
        </w:rPr>
        <w:t>laba</w:t>
      </w:r>
      <w:proofErr w:type="spellEnd"/>
      <w:r w:rsidRPr="00156011">
        <w:rPr>
          <w:color w:val="000000" w:themeColor="text1"/>
          <w:lang w:val="en-ID"/>
        </w:rPr>
        <w:t xml:space="preserve">, </w:t>
      </w:r>
      <w:proofErr w:type="spellStart"/>
      <w:r w:rsidRPr="00156011">
        <w:rPr>
          <w:color w:val="000000" w:themeColor="text1"/>
          <w:lang w:val="en-ID"/>
        </w:rPr>
        <w:t>yaitu</w:t>
      </w:r>
      <w:proofErr w:type="spellEnd"/>
      <w:r w:rsidRPr="00156011">
        <w:rPr>
          <w:color w:val="000000" w:themeColor="text1"/>
          <w:lang w:val="en-ID"/>
        </w:rPr>
        <w:t xml:space="preserve"> </w:t>
      </w:r>
      <w:proofErr w:type="spellStart"/>
      <w:r w:rsidRPr="00156011">
        <w:rPr>
          <w:color w:val="000000" w:themeColor="text1"/>
          <w:lang w:val="en-ID"/>
        </w:rPr>
        <w:t>tindakan</w:t>
      </w:r>
      <w:proofErr w:type="spellEnd"/>
      <w:r w:rsidRPr="00156011">
        <w:rPr>
          <w:color w:val="000000" w:themeColor="text1"/>
          <w:lang w:val="en-ID"/>
        </w:rPr>
        <w:t xml:space="preserve"> </w:t>
      </w:r>
      <w:proofErr w:type="spellStart"/>
      <w:r w:rsidRPr="00156011">
        <w:rPr>
          <w:color w:val="000000" w:themeColor="text1"/>
          <w:lang w:val="en-ID"/>
        </w:rPr>
        <w:t>intervensi</w:t>
      </w:r>
      <w:proofErr w:type="spellEnd"/>
      <w:r w:rsidRPr="00156011">
        <w:rPr>
          <w:color w:val="000000" w:themeColor="text1"/>
          <w:lang w:val="en-ID"/>
        </w:rPr>
        <w:t xml:space="preserve"> </w:t>
      </w:r>
      <w:proofErr w:type="spellStart"/>
      <w:r w:rsidRPr="00156011">
        <w:rPr>
          <w:color w:val="000000" w:themeColor="text1"/>
          <w:lang w:val="en-ID"/>
        </w:rPr>
        <w:t>manajerial</w:t>
      </w:r>
      <w:proofErr w:type="spellEnd"/>
      <w:r w:rsidRPr="00156011">
        <w:rPr>
          <w:color w:val="000000" w:themeColor="text1"/>
          <w:lang w:val="en-ID"/>
        </w:rPr>
        <w:t xml:space="preserve"> </w:t>
      </w:r>
      <w:proofErr w:type="spellStart"/>
      <w:r w:rsidRPr="00156011">
        <w:rPr>
          <w:color w:val="000000" w:themeColor="text1"/>
          <w:lang w:val="en-ID"/>
        </w:rPr>
        <w:t>dalam</w:t>
      </w:r>
      <w:proofErr w:type="spellEnd"/>
      <w:r w:rsidRPr="00156011">
        <w:rPr>
          <w:color w:val="000000" w:themeColor="text1"/>
          <w:lang w:val="en-ID"/>
        </w:rPr>
        <w:t xml:space="preserve"> </w:t>
      </w:r>
      <w:proofErr w:type="spellStart"/>
      <w:r w:rsidRPr="00156011">
        <w:rPr>
          <w:color w:val="000000" w:themeColor="text1"/>
          <w:lang w:val="en-ID"/>
        </w:rPr>
        <w:t>penyusunan</w:t>
      </w:r>
      <w:proofErr w:type="spellEnd"/>
      <w:r w:rsidRPr="00156011">
        <w:rPr>
          <w:color w:val="000000" w:themeColor="text1"/>
          <w:lang w:val="en-ID"/>
        </w:rPr>
        <w:t xml:space="preserve"> </w:t>
      </w:r>
      <w:proofErr w:type="spellStart"/>
      <w:r w:rsidRPr="00156011">
        <w:rPr>
          <w:color w:val="000000" w:themeColor="text1"/>
          <w:lang w:val="en-ID"/>
        </w:rPr>
        <w:t>laporan</w:t>
      </w:r>
      <w:proofErr w:type="spellEnd"/>
      <w:r w:rsidRPr="00156011">
        <w:rPr>
          <w:color w:val="000000" w:themeColor="text1"/>
          <w:lang w:val="en-ID"/>
        </w:rPr>
        <w:t xml:space="preserve"> </w:t>
      </w:r>
      <w:proofErr w:type="spellStart"/>
      <w:r w:rsidRPr="00156011">
        <w:rPr>
          <w:color w:val="000000" w:themeColor="text1"/>
          <w:lang w:val="en-ID"/>
        </w:rPr>
        <w:t>keuangan</w:t>
      </w:r>
      <w:proofErr w:type="spellEnd"/>
      <w:r w:rsidRPr="00156011">
        <w:rPr>
          <w:color w:val="000000" w:themeColor="text1"/>
          <w:lang w:val="en-ID"/>
        </w:rPr>
        <w:t xml:space="preserve"> </w:t>
      </w:r>
      <w:proofErr w:type="spellStart"/>
      <w:r w:rsidRPr="00156011">
        <w:rPr>
          <w:color w:val="000000" w:themeColor="text1"/>
          <w:lang w:val="en-ID"/>
        </w:rPr>
        <w:t>dengan</w:t>
      </w:r>
      <w:proofErr w:type="spellEnd"/>
      <w:r w:rsidRPr="00156011">
        <w:rPr>
          <w:color w:val="000000" w:themeColor="text1"/>
          <w:lang w:val="en-ID"/>
        </w:rPr>
        <w:t xml:space="preserve"> </w:t>
      </w:r>
      <w:proofErr w:type="spellStart"/>
      <w:r w:rsidRPr="00156011">
        <w:rPr>
          <w:color w:val="000000" w:themeColor="text1"/>
          <w:lang w:val="en-ID"/>
        </w:rPr>
        <w:t>tujuan</w:t>
      </w:r>
      <w:proofErr w:type="spellEnd"/>
      <w:r w:rsidRPr="00156011">
        <w:rPr>
          <w:color w:val="000000" w:themeColor="text1"/>
          <w:lang w:val="en-ID"/>
        </w:rPr>
        <w:t xml:space="preserve"> </w:t>
      </w:r>
      <w:proofErr w:type="spellStart"/>
      <w:r w:rsidRPr="00156011">
        <w:rPr>
          <w:color w:val="000000" w:themeColor="text1"/>
          <w:lang w:val="en-ID"/>
        </w:rPr>
        <w:t>menaikkan</w:t>
      </w:r>
      <w:proofErr w:type="spellEnd"/>
      <w:r w:rsidRPr="00156011">
        <w:rPr>
          <w:color w:val="000000" w:themeColor="text1"/>
          <w:lang w:val="en-ID"/>
        </w:rPr>
        <w:t xml:space="preserve"> </w:t>
      </w:r>
      <w:proofErr w:type="spellStart"/>
      <w:r w:rsidRPr="00156011">
        <w:rPr>
          <w:color w:val="000000" w:themeColor="text1"/>
          <w:lang w:val="en-ID"/>
        </w:rPr>
        <w:t>atau</w:t>
      </w:r>
      <w:proofErr w:type="spellEnd"/>
      <w:r w:rsidRPr="00156011">
        <w:rPr>
          <w:color w:val="000000" w:themeColor="text1"/>
          <w:lang w:val="en-ID"/>
        </w:rPr>
        <w:t xml:space="preserve"> </w:t>
      </w:r>
      <w:proofErr w:type="spellStart"/>
      <w:r w:rsidRPr="00156011">
        <w:rPr>
          <w:color w:val="000000" w:themeColor="text1"/>
          <w:lang w:val="en-ID"/>
        </w:rPr>
        <w:t>menurunkan</w:t>
      </w:r>
      <w:proofErr w:type="spellEnd"/>
      <w:r w:rsidRPr="00156011">
        <w:rPr>
          <w:color w:val="000000" w:themeColor="text1"/>
          <w:lang w:val="en-ID"/>
        </w:rPr>
        <w:t xml:space="preserve"> </w:t>
      </w:r>
      <w:proofErr w:type="spellStart"/>
      <w:r w:rsidRPr="00156011">
        <w:rPr>
          <w:color w:val="000000" w:themeColor="text1"/>
          <w:lang w:val="en-ID"/>
        </w:rPr>
        <w:t>laba</w:t>
      </w:r>
      <w:proofErr w:type="spellEnd"/>
      <w:r w:rsidRPr="00156011">
        <w:rPr>
          <w:color w:val="000000" w:themeColor="text1"/>
          <w:lang w:val="en-ID"/>
        </w:rPr>
        <w:t xml:space="preserve"> yang </w:t>
      </w:r>
      <w:proofErr w:type="spellStart"/>
      <w:r w:rsidRPr="00156011">
        <w:rPr>
          <w:color w:val="000000" w:themeColor="text1"/>
          <w:lang w:val="en-ID"/>
        </w:rPr>
        <w:t>dilaporkan</w:t>
      </w:r>
      <w:proofErr w:type="spellEnd"/>
      <w:r w:rsidRPr="00156011">
        <w:rPr>
          <w:color w:val="000000" w:themeColor="text1"/>
          <w:lang w:val="en-ID"/>
        </w:rPr>
        <w:t xml:space="preserve"> agar </w:t>
      </w:r>
      <w:proofErr w:type="spellStart"/>
      <w:r w:rsidRPr="00156011">
        <w:rPr>
          <w:color w:val="000000" w:themeColor="text1"/>
          <w:lang w:val="en-ID"/>
        </w:rPr>
        <w:t>sesuai</w:t>
      </w:r>
      <w:proofErr w:type="spellEnd"/>
      <w:r w:rsidRPr="00156011">
        <w:rPr>
          <w:color w:val="000000" w:themeColor="text1"/>
          <w:lang w:val="en-ID"/>
        </w:rPr>
        <w:t xml:space="preserve"> </w:t>
      </w:r>
      <w:proofErr w:type="spellStart"/>
      <w:r w:rsidRPr="00156011">
        <w:rPr>
          <w:color w:val="000000" w:themeColor="text1"/>
          <w:lang w:val="en-ID"/>
        </w:rPr>
        <w:t>dengan</w:t>
      </w:r>
      <w:proofErr w:type="spellEnd"/>
      <w:r w:rsidRPr="00156011">
        <w:rPr>
          <w:color w:val="000000" w:themeColor="text1"/>
          <w:lang w:val="en-ID"/>
        </w:rPr>
        <w:t xml:space="preserve"> </w:t>
      </w:r>
      <w:proofErr w:type="spellStart"/>
      <w:r w:rsidRPr="00156011">
        <w:rPr>
          <w:color w:val="000000" w:themeColor="text1"/>
          <w:lang w:val="en-ID"/>
        </w:rPr>
        <w:t>kepentingan</w:t>
      </w:r>
      <w:proofErr w:type="spellEnd"/>
      <w:r w:rsidRPr="00156011">
        <w:rPr>
          <w:color w:val="000000" w:themeColor="text1"/>
          <w:lang w:val="en-ID"/>
        </w:rPr>
        <w:t xml:space="preserve"> </w:t>
      </w:r>
      <w:proofErr w:type="spellStart"/>
      <w:r w:rsidRPr="00156011">
        <w:rPr>
          <w:color w:val="000000" w:themeColor="text1"/>
          <w:lang w:val="en-ID"/>
        </w:rPr>
        <w:t>tertentu</w:t>
      </w:r>
      <w:proofErr w:type="spellEnd"/>
      <w:r w:rsidRPr="00156011">
        <w:rPr>
          <w:color w:val="000000" w:themeColor="text1"/>
          <w:lang w:val="en-ID"/>
        </w:rPr>
        <w:t xml:space="preserve"> (</w:t>
      </w:r>
      <w:proofErr w:type="spellStart"/>
      <w:r w:rsidRPr="00156011">
        <w:rPr>
          <w:color w:val="000000" w:themeColor="text1"/>
          <w:lang w:val="en-ID"/>
        </w:rPr>
        <w:t>Mallisa</w:t>
      </w:r>
      <w:proofErr w:type="spellEnd"/>
      <w:r w:rsidRPr="00156011">
        <w:rPr>
          <w:color w:val="000000" w:themeColor="text1"/>
          <w:lang w:val="en-ID"/>
        </w:rPr>
        <w:t>, 2021).</w:t>
      </w:r>
    </w:p>
    <w:p w14:paraId="52A9589D" w14:textId="77777777" w:rsidR="00156011" w:rsidRPr="00156011" w:rsidRDefault="00156011" w:rsidP="00156011">
      <w:pPr>
        <w:spacing w:before="40" w:after="40"/>
        <w:ind w:right="225" w:firstLine="720"/>
        <w:jc w:val="both"/>
        <w:rPr>
          <w:color w:val="000000" w:themeColor="text1"/>
          <w:lang w:val="en-ID"/>
        </w:rPr>
      </w:pPr>
      <w:proofErr w:type="spellStart"/>
      <w:r w:rsidRPr="00156011">
        <w:rPr>
          <w:color w:val="000000" w:themeColor="text1"/>
          <w:lang w:val="en-ID"/>
        </w:rPr>
        <w:t>Dalam</w:t>
      </w:r>
      <w:proofErr w:type="spellEnd"/>
      <w:r w:rsidRPr="00156011">
        <w:rPr>
          <w:color w:val="000000" w:themeColor="text1"/>
          <w:lang w:val="en-ID"/>
        </w:rPr>
        <w:t xml:space="preserve"> </w:t>
      </w:r>
      <w:proofErr w:type="spellStart"/>
      <w:r w:rsidRPr="00156011">
        <w:rPr>
          <w:color w:val="000000" w:themeColor="text1"/>
          <w:lang w:val="en-ID"/>
        </w:rPr>
        <w:t>perspektif</w:t>
      </w:r>
      <w:proofErr w:type="spellEnd"/>
      <w:r w:rsidRPr="00156011">
        <w:rPr>
          <w:color w:val="000000" w:themeColor="text1"/>
          <w:lang w:val="en-ID"/>
        </w:rPr>
        <w:t xml:space="preserve"> </w:t>
      </w:r>
      <w:proofErr w:type="spellStart"/>
      <w:r w:rsidRPr="00156011">
        <w:rPr>
          <w:color w:val="000000" w:themeColor="text1"/>
          <w:lang w:val="en-ID"/>
        </w:rPr>
        <w:t>teori</w:t>
      </w:r>
      <w:proofErr w:type="spellEnd"/>
      <w:r w:rsidRPr="00156011">
        <w:rPr>
          <w:color w:val="000000" w:themeColor="text1"/>
          <w:lang w:val="en-ID"/>
        </w:rPr>
        <w:t xml:space="preserve"> </w:t>
      </w:r>
      <w:proofErr w:type="spellStart"/>
      <w:r w:rsidRPr="00156011">
        <w:rPr>
          <w:color w:val="000000" w:themeColor="text1"/>
          <w:lang w:val="en-ID"/>
        </w:rPr>
        <w:t>agensi</w:t>
      </w:r>
      <w:proofErr w:type="spellEnd"/>
      <w:r w:rsidRPr="00156011">
        <w:rPr>
          <w:color w:val="000000" w:themeColor="text1"/>
          <w:lang w:val="en-ID"/>
        </w:rPr>
        <w:t xml:space="preserve">, </w:t>
      </w:r>
      <w:proofErr w:type="spellStart"/>
      <w:r w:rsidRPr="00156011">
        <w:rPr>
          <w:color w:val="000000" w:themeColor="text1"/>
          <w:lang w:val="en-ID"/>
        </w:rPr>
        <w:t>manajemen</w:t>
      </w:r>
      <w:proofErr w:type="spellEnd"/>
      <w:r w:rsidRPr="00156011">
        <w:rPr>
          <w:color w:val="000000" w:themeColor="text1"/>
          <w:lang w:val="en-ID"/>
        </w:rPr>
        <w:t xml:space="preserve"> </w:t>
      </w:r>
      <w:proofErr w:type="spellStart"/>
      <w:r w:rsidRPr="00156011">
        <w:rPr>
          <w:color w:val="000000" w:themeColor="text1"/>
          <w:lang w:val="en-ID"/>
        </w:rPr>
        <w:t>laba</w:t>
      </w:r>
      <w:proofErr w:type="spellEnd"/>
      <w:r w:rsidRPr="00156011">
        <w:rPr>
          <w:color w:val="000000" w:themeColor="text1"/>
          <w:lang w:val="en-ID"/>
        </w:rPr>
        <w:t xml:space="preserve"> </w:t>
      </w:r>
      <w:proofErr w:type="spellStart"/>
      <w:r w:rsidRPr="00156011">
        <w:rPr>
          <w:color w:val="000000" w:themeColor="text1"/>
          <w:lang w:val="en-ID"/>
        </w:rPr>
        <w:t>muncul</w:t>
      </w:r>
      <w:proofErr w:type="spellEnd"/>
      <w:r w:rsidRPr="00156011">
        <w:rPr>
          <w:color w:val="000000" w:themeColor="text1"/>
          <w:lang w:val="en-ID"/>
        </w:rPr>
        <w:t xml:space="preserve"> </w:t>
      </w:r>
      <w:proofErr w:type="spellStart"/>
      <w:r w:rsidRPr="00156011">
        <w:rPr>
          <w:color w:val="000000" w:themeColor="text1"/>
          <w:lang w:val="en-ID"/>
        </w:rPr>
        <w:t>sebagai</w:t>
      </w:r>
      <w:proofErr w:type="spellEnd"/>
      <w:r w:rsidRPr="00156011">
        <w:rPr>
          <w:color w:val="000000" w:themeColor="text1"/>
          <w:lang w:val="en-ID"/>
        </w:rPr>
        <w:t xml:space="preserve"> </w:t>
      </w:r>
      <w:proofErr w:type="spellStart"/>
      <w:r w:rsidRPr="00156011">
        <w:rPr>
          <w:color w:val="000000" w:themeColor="text1"/>
          <w:lang w:val="en-ID"/>
        </w:rPr>
        <w:t>konsekuensi</w:t>
      </w:r>
      <w:proofErr w:type="spellEnd"/>
      <w:r w:rsidRPr="00156011">
        <w:rPr>
          <w:color w:val="000000" w:themeColor="text1"/>
          <w:lang w:val="en-ID"/>
        </w:rPr>
        <w:t xml:space="preserve"> </w:t>
      </w:r>
      <w:proofErr w:type="spellStart"/>
      <w:r w:rsidRPr="00156011">
        <w:rPr>
          <w:color w:val="000000" w:themeColor="text1"/>
          <w:lang w:val="en-ID"/>
        </w:rPr>
        <w:t>dari</w:t>
      </w:r>
      <w:proofErr w:type="spellEnd"/>
      <w:r w:rsidRPr="00156011">
        <w:rPr>
          <w:color w:val="000000" w:themeColor="text1"/>
          <w:lang w:val="en-ID"/>
        </w:rPr>
        <w:t xml:space="preserve"> </w:t>
      </w:r>
      <w:proofErr w:type="spellStart"/>
      <w:r w:rsidRPr="00156011">
        <w:rPr>
          <w:color w:val="000000" w:themeColor="text1"/>
          <w:lang w:val="en-ID"/>
        </w:rPr>
        <w:t>adanya</w:t>
      </w:r>
      <w:proofErr w:type="spellEnd"/>
      <w:r w:rsidRPr="00156011">
        <w:rPr>
          <w:color w:val="000000" w:themeColor="text1"/>
          <w:lang w:val="en-ID"/>
        </w:rPr>
        <w:t xml:space="preserve"> </w:t>
      </w:r>
      <w:proofErr w:type="spellStart"/>
      <w:r w:rsidRPr="00156011">
        <w:rPr>
          <w:color w:val="000000" w:themeColor="text1"/>
          <w:lang w:val="en-ID"/>
        </w:rPr>
        <w:t>asimetri</w:t>
      </w:r>
      <w:proofErr w:type="spellEnd"/>
      <w:r w:rsidRPr="00156011">
        <w:rPr>
          <w:color w:val="000000" w:themeColor="text1"/>
          <w:lang w:val="en-ID"/>
        </w:rPr>
        <w:t xml:space="preserve"> </w:t>
      </w:r>
      <w:proofErr w:type="spellStart"/>
      <w:r w:rsidRPr="00156011">
        <w:rPr>
          <w:color w:val="000000" w:themeColor="text1"/>
          <w:lang w:val="en-ID"/>
        </w:rPr>
        <w:t>informasi</w:t>
      </w:r>
      <w:proofErr w:type="spellEnd"/>
      <w:r w:rsidRPr="00156011">
        <w:rPr>
          <w:color w:val="000000" w:themeColor="text1"/>
          <w:lang w:val="en-ID"/>
        </w:rPr>
        <w:t xml:space="preserve"> </w:t>
      </w:r>
      <w:proofErr w:type="spellStart"/>
      <w:r w:rsidRPr="00156011">
        <w:rPr>
          <w:color w:val="000000" w:themeColor="text1"/>
          <w:lang w:val="en-ID"/>
        </w:rPr>
        <w:t>antara</w:t>
      </w:r>
      <w:proofErr w:type="spellEnd"/>
      <w:r w:rsidRPr="00156011">
        <w:rPr>
          <w:color w:val="000000" w:themeColor="text1"/>
          <w:lang w:val="en-ID"/>
        </w:rPr>
        <w:t xml:space="preserve"> </w:t>
      </w:r>
      <w:proofErr w:type="spellStart"/>
      <w:r w:rsidRPr="00156011">
        <w:rPr>
          <w:color w:val="000000" w:themeColor="text1"/>
          <w:lang w:val="en-ID"/>
        </w:rPr>
        <w:t>manajemen</w:t>
      </w:r>
      <w:proofErr w:type="spellEnd"/>
      <w:r w:rsidRPr="00156011">
        <w:rPr>
          <w:color w:val="000000" w:themeColor="text1"/>
          <w:lang w:val="en-ID"/>
        </w:rPr>
        <w:t xml:space="preserve"> dan </w:t>
      </w:r>
      <w:proofErr w:type="spellStart"/>
      <w:r w:rsidRPr="00156011">
        <w:rPr>
          <w:color w:val="000000" w:themeColor="text1"/>
          <w:lang w:val="en-ID"/>
        </w:rPr>
        <w:t>pemangku</w:t>
      </w:r>
      <w:proofErr w:type="spellEnd"/>
      <w:r w:rsidRPr="00156011">
        <w:rPr>
          <w:color w:val="000000" w:themeColor="text1"/>
          <w:lang w:val="en-ID"/>
        </w:rPr>
        <w:t xml:space="preserve"> </w:t>
      </w:r>
      <w:proofErr w:type="spellStart"/>
      <w:r w:rsidRPr="00156011">
        <w:rPr>
          <w:color w:val="000000" w:themeColor="text1"/>
          <w:lang w:val="en-ID"/>
        </w:rPr>
        <w:t>kepentingan</w:t>
      </w:r>
      <w:proofErr w:type="spellEnd"/>
      <w:r w:rsidRPr="00156011">
        <w:rPr>
          <w:color w:val="000000" w:themeColor="text1"/>
          <w:lang w:val="en-ID"/>
        </w:rPr>
        <w:t xml:space="preserve"> </w:t>
      </w:r>
      <w:proofErr w:type="spellStart"/>
      <w:r w:rsidRPr="00156011">
        <w:rPr>
          <w:color w:val="000000" w:themeColor="text1"/>
          <w:lang w:val="en-ID"/>
        </w:rPr>
        <w:t>eksternal</w:t>
      </w:r>
      <w:proofErr w:type="spellEnd"/>
      <w:r w:rsidRPr="00156011">
        <w:rPr>
          <w:color w:val="000000" w:themeColor="text1"/>
          <w:lang w:val="en-ID"/>
        </w:rPr>
        <w:t xml:space="preserve">. </w:t>
      </w:r>
      <w:proofErr w:type="spellStart"/>
      <w:r w:rsidRPr="00156011">
        <w:rPr>
          <w:color w:val="000000" w:themeColor="text1"/>
          <w:lang w:val="en-ID"/>
        </w:rPr>
        <w:t>Informasi</w:t>
      </w:r>
      <w:proofErr w:type="spellEnd"/>
      <w:r w:rsidRPr="00156011">
        <w:rPr>
          <w:color w:val="000000" w:themeColor="text1"/>
          <w:lang w:val="en-ID"/>
        </w:rPr>
        <w:t xml:space="preserve"> </w:t>
      </w:r>
      <w:proofErr w:type="spellStart"/>
      <w:r w:rsidRPr="00156011">
        <w:rPr>
          <w:color w:val="000000" w:themeColor="text1"/>
          <w:lang w:val="en-ID"/>
        </w:rPr>
        <w:t>laba</w:t>
      </w:r>
      <w:proofErr w:type="spellEnd"/>
      <w:r w:rsidRPr="00156011">
        <w:rPr>
          <w:color w:val="000000" w:themeColor="text1"/>
          <w:lang w:val="en-ID"/>
        </w:rPr>
        <w:t xml:space="preserve"> yang </w:t>
      </w:r>
      <w:proofErr w:type="spellStart"/>
      <w:r w:rsidRPr="00156011">
        <w:rPr>
          <w:color w:val="000000" w:themeColor="text1"/>
          <w:lang w:val="en-ID"/>
        </w:rPr>
        <w:t>seharusnya</w:t>
      </w:r>
      <w:proofErr w:type="spellEnd"/>
      <w:r w:rsidRPr="00156011">
        <w:rPr>
          <w:color w:val="000000" w:themeColor="text1"/>
          <w:lang w:val="en-ID"/>
        </w:rPr>
        <w:t xml:space="preserve"> </w:t>
      </w:r>
      <w:proofErr w:type="spellStart"/>
      <w:r w:rsidRPr="00156011">
        <w:rPr>
          <w:color w:val="000000" w:themeColor="text1"/>
          <w:lang w:val="en-ID"/>
        </w:rPr>
        <w:t>mencerminkan</w:t>
      </w:r>
      <w:proofErr w:type="spellEnd"/>
      <w:r w:rsidRPr="00156011">
        <w:rPr>
          <w:color w:val="000000" w:themeColor="text1"/>
          <w:lang w:val="en-ID"/>
        </w:rPr>
        <w:t xml:space="preserve"> </w:t>
      </w:r>
      <w:proofErr w:type="spellStart"/>
      <w:r w:rsidRPr="00156011">
        <w:rPr>
          <w:color w:val="000000" w:themeColor="text1"/>
          <w:lang w:val="en-ID"/>
        </w:rPr>
        <w:t>kinerja</w:t>
      </w:r>
      <w:proofErr w:type="spellEnd"/>
      <w:r w:rsidRPr="00156011">
        <w:rPr>
          <w:color w:val="000000" w:themeColor="text1"/>
          <w:lang w:val="en-ID"/>
        </w:rPr>
        <w:t xml:space="preserve"> </w:t>
      </w:r>
      <w:proofErr w:type="spellStart"/>
      <w:r w:rsidRPr="00156011">
        <w:rPr>
          <w:color w:val="000000" w:themeColor="text1"/>
          <w:lang w:val="en-ID"/>
        </w:rPr>
        <w:t>ekonomi</w:t>
      </w:r>
      <w:proofErr w:type="spellEnd"/>
      <w:r w:rsidRPr="00156011">
        <w:rPr>
          <w:color w:val="000000" w:themeColor="text1"/>
          <w:lang w:val="en-ID"/>
        </w:rPr>
        <w:t xml:space="preserve"> </w:t>
      </w:r>
      <w:proofErr w:type="spellStart"/>
      <w:r w:rsidRPr="00156011">
        <w:rPr>
          <w:color w:val="000000" w:themeColor="text1"/>
          <w:lang w:val="en-ID"/>
        </w:rPr>
        <w:t>perusahaan</w:t>
      </w:r>
      <w:proofErr w:type="spellEnd"/>
      <w:r w:rsidRPr="00156011">
        <w:rPr>
          <w:color w:val="000000" w:themeColor="text1"/>
          <w:lang w:val="en-ID"/>
        </w:rPr>
        <w:t xml:space="preserve"> </w:t>
      </w:r>
      <w:proofErr w:type="spellStart"/>
      <w:r w:rsidRPr="00156011">
        <w:rPr>
          <w:color w:val="000000" w:themeColor="text1"/>
          <w:lang w:val="en-ID"/>
        </w:rPr>
        <w:t>justru</w:t>
      </w:r>
      <w:proofErr w:type="spellEnd"/>
      <w:r w:rsidRPr="00156011">
        <w:rPr>
          <w:color w:val="000000" w:themeColor="text1"/>
          <w:lang w:val="en-ID"/>
        </w:rPr>
        <w:t xml:space="preserve"> </w:t>
      </w:r>
      <w:proofErr w:type="spellStart"/>
      <w:r w:rsidRPr="00156011">
        <w:rPr>
          <w:color w:val="000000" w:themeColor="text1"/>
          <w:lang w:val="en-ID"/>
        </w:rPr>
        <w:t>dapat</w:t>
      </w:r>
      <w:proofErr w:type="spellEnd"/>
      <w:r w:rsidRPr="00156011">
        <w:rPr>
          <w:color w:val="000000" w:themeColor="text1"/>
          <w:lang w:val="en-ID"/>
        </w:rPr>
        <w:t xml:space="preserve"> </w:t>
      </w:r>
      <w:proofErr w:type="spellStart"/>
      <w:r w:rsidRPr="00156011">
        <w:rPr>
          <w:color w:val="000000" w:themeColor="text1"/>
          <w:lang w:val="en-ID"/>
        </w:rPr>
        <w:t>dimanfaatkan</w:t>
      </w:r>
      <w:proofErr w:type="spellEnd"/>
      <w:r w:rsidRPr="00156011">
        <w:rPr>
          <w:color w:val="000000" w:themeColor="text1"/>
          <w:lang w:val="en-ID"/>
        </w:rPr>
        <w:t xml:space="preserve"> </w:t>
      </w:r>
      <w:proofErr w:type="spellStart"/>
      <w:r w:rsidRPr="00156011">
        <w:rPr>
          <w:color w:val="000000" w:themeColor="text1"/>
          <w:lang w:val="en-ID"/>
        </w:rPr>
        <w:t>sebagai</w:t>
      </w:r>
      <w:proofErr w:type="spellEnd"/>
      <w:r w:rsidRPr="00156011">
        <w:rPr>
          <w:color w:val="000000" w:themeColor="text1"/>
          <w:lang w:val="en-ID"/>
        </w:rPr>
        <w:t xml:space="preserve"> </w:t>
      </w:r>
      <w:proofErr w:type="spellStart"/>
      <w:r w:rsidRPr="00156011">
        <w:rPr>
          <w:color w:val="000000" w:themeColor="text1"/>
          <w:lang w:val="en-ID"/>
        </w:rPr>
        <w:t>alat</w:t>
      </w:r>
      <w:proofErr w:type="spellEnd"/>
      <w:r w:rsidRPr="00156011">
        <w:rPr>
          <w:color w:val="000000" w:themeColor="text1"/>
          <w:lang w:val="en-ID"/>
        </w:rPr>
        <w:t xml:space="preserve"> </w:t>
      </w:r>
      <w:proofErr w:type="spellStart"/>
      <w:r w:rsidRPr="00156011">
        <w:rPr>
          <w:color w:val="000000" w:themeColor="text1"/>
          <w:lang w:val="en-ID"/>
        </w:rPr>
        <w:t>untuk</w:t>
      </w:r>
      <w:proofErr w:type="spellEnd"/>
      <w:r w:rsidRPr="00156011">
        <w:rPr>
          <w:color w:val="000000" w:themeColor="text1"/>
          <w:lang w:val="en-ID"/>
        </w:rPr>
        <w:t xml:space="preserve"> </w:t>
      </w:r>
      <w:proofErr w:type="spellStart"/>
      <w:r w:rsidRPr="00156011">
        <w:rPr>
          <w:color w:val="000000" w:themeColor="text1"/>
          <w:lang w:val="en-ID"/>
        </w:rPr>
        <w:t>menyembunyikan</w:t>
      </w:r>
      <w:proofErr w:type="spellEnd"/>
      <w:r w:rsidRPr="00156011">
        <w:rPr>
          <w:color w:val="000000" w:themeColor="text1"/>
          <w:lang w:val="en-ID"/>
        </w:rPr>
        <w:t xml:space="preserve"> </w:t>
      </w:r>
      <w:proofErr w:type="spellStart"/>
      <w:r w:rsidRPr="00156011">
        <w:rPr>
          <w:color w:val="000000" w:themeColor="text1"/>
          <w:lang w:val="en-ID"/>
        </w:rPr>
        <w:t>kondisi</w:t>
      </w:r>
      <w:proofErr w:type="spellEnd"/>
      <w:r w:rsidRPr="00156011">
        <w:rPr>
          <w:color w:val="000000" w:themeColor="text1"/>
          <w:lang w:val="en-ID"/>
        </w:rPr>
        <w:t xml:space="preserve"> </w:t>
      </w:r>
      <w:proofErr w:type="spellStart"/>
      <w:r w:rsidRPr="00156011">
        <w:rPr>
          <w:color w:val="000000" w:themeColor="text1"/>
          <w:lang w:val="en-ID"/>
        </w:rPr>
        <w:t>keuangan</w:t>
      </w:r>
      <w:proofErr w:type="spellEnd"/>
      <w:r w:rsidRPr="00156011">
        <w:rPr>
          <w:color w:val="000000" w:themeColor="text1"/>
          <w:lang w:val="en-ID"/>
        </w:rPr>
        <w:t xml:space="preserve"> yang </w:t>
      </w:r>
      <w:proofErr w:type="spellStart"/>
      <w:r w:rsidRPr="00156011">
        <w:rPr>
          <w:color w:val="000000" w:themeColor="text1"/>
          <w:lang w:val="en-ID"/>
        </w:rPr>
        <w:t>sebenarnya</w:t>
      </w:r>
      <w:proofErr w:type="spellEnd"/>
      <w:r w:rsidRPr="00156011">
        <w:rPr>
          <w:color w:val="000000" w:themeColor="text1"/>
          <w:lang w:val="en-ID"/>
        </w:rPr>
        <w:t xml:space="preserve">. </w:t>
      </w:r>
      <w:proofErr w:type="spellStart"/>
      <w:r w:rsidRPr="00156011">
        <w:rPr>
          <w:color w:val="000000" w:themeColor="text1"/>
          <w:lang w:val="en-ID"/>
        </w:rPr>
        <w:t>Sulistyanto</w:t>
      </w:r>
      <w:proofErr w:type="spellEnd"/>
      <w:r w:rsidRPr="00156011">
        <w:rPr>
          <w:color w:val="000000" w:themeColor="text1"/>
          <w:lang w:val="en-ID"/>
        </w:rPr>
        <w:t xml:space="preserve"> (2008) </w:t>
      </w:r>
      <w:proofErr w:type="spellStart"/>
      <w:r w:rsidRPr="00156011">
        <w:rPr>
          <w:color w:val="000000" w:themeColor="text1"/>
          <w:lang w:val="en-ID"/>
        </w:rPr>
        <w:t>menyatakan</w:t>
      </w:r>
      <w:proofErr w:type="spellEnd"/>
      <w:r w:rsidRPr="00156011">
        <w:rPr>
          <w:color w:val="000000" w:themeColor="text1"/>
          <w:lang w:val="en-ID"/>
        </w:rPr>
        <w:t xml:space="preserve"> </w:t>
      </w:r>
      <w:proofErr w:type="spellStart"/>
      <w:r w:rsidRPr="00156011">
        <w:rPr>
          <w:color w:val="000000" w:themeColor="text1"/>
          <w:lang w:val="en-ID"/>
        </w:rPr>
        <w:t>bahwa</w:t>
      </w:r>
      <w:proofErr w:type="spellEnd"/>
      <w:r w:rsidRPr="00156011">
        <w:rPr>
          <w:color w:val="000000" w:themeColor="text1"/>
          <w:lang w:val="en-ID"/>
        </w:rPr>
        <w:t xml:space="preserve"> </w:t>
      </w:r>
      <w:proofErr w:type="spellStart"/>
      <w:r w:rsidRPr="00156011">
        <w:rPr>
          <w:color w:val="000000" w:themeColor="text1"/>
          <w:lang w:val="en-ID"/>
        </w:rPr>
        <w:t>praktik</w:t>
      </w:r>
      <w:proofErr w:type="spellEnd"/>
      <w:r w:rsidRPr="00156011">
        <w:rPr>
          <w:color w:val="000000" w:themeColor="text1"/>
          <w:lang w:val="en-ID"/>
        </w:rPr>
        <w:t xml:space="preserve"> </w:t>
      </w:r>
      <w:proofErr w:type="spellStart"/>
      <w:r w:rsidRPr="00156011">
        <w:rPr>
          <w:color w:val="000000" w:themeColor="text1"/>
          <w:lang w:val="en-ID"/>
        </w:rPr>
        <w:t>manajemen</w:t>
      </w:r>
      <w:proofErr w:type="spellEnd"/>
      <w:r w:rsidRPr="00156011">
        <w:rPr>
          <w:color w:val="000000" w:themeColor="text1"/>
          <w:lang w:val="en-ID"/>
        </w:rPr>
        <w:t xml:space="preserve"> </w:t>
      </w:r>
      <w:proofErr w:type="spellStart"/>
      <w:r w:rsidRPr="00156011">
        <w:rPr>
          <w:color w:val="000000" w:themeColor="text1"/>
          <w:lang w:val="en-ID"/>
        </w:rPr>
        <w:t>laba</w:t>
      </w:r>
      <w:proofErr w:type="spellEnd"/>
      <w:r w:rsidRPr="00156011">
        <w:rPr>
          <w:color w:val="000000" w:themeColor="text1"/>
          <w:lang w:val="en-ID"/>
        </w:rPr>
        <w:t xml:space="preserve"> </w:t>
      </w:r>
      <w:proofErr w:type="spellStart"/>
      <w:r w:rsidRPr="00156011">
        <w:rPr>
          <w:color w:val="000000" w:themeColor="text1"/>
          <w:lang w:val="en-ID"/>
        </w:rPr>
        <w:t>merupakan</w:t>
      </w:r>
      <w:proofErr w:type="spellEnd"/>
      <w:r w:rsidRPr="00156011">
        <w:rPr>
          <w:color w:val="000000" w:themeColor="text1"/>
          <w:lang w:val="en-ID"/>
        </w:rPr>
        <w:t xml:space="preserve"> </w:t>
      </w:r>
      <w:proofErr w:type="spellStart"/>
      <w:r w:rsidRPr="00156011">
        <w:rPr>
          <w:color w:val="000000" w:themeColor="text1"/>
          <w:lang w:val="en-ID"/>
        </w:rPr>
        <w:t>bentuk</w:t>
      </w:r>
      <w:proofErr w:type="spellEnd"/>
      <w:r w:rsidRPr="00156011">
        <w:rPr>
          <w:color w:val="000000" w:themeColor="text1"/>
          <w:lang w:val="en-ID"/>
        </w:rPr>
        <w:t xml:space="preserve"> agency problem, </w:t>
      </w:r>
      <w:proofErr w:type="spellStart"/>
      <w:r w:rsidRPr="00156011">
        <w:rPr>
          <w:color w:val="000000" w:themeColor="text1"/>
          <w:lang w:val="en-ID"/>
        </w:rPr>
        <w:t>karena</w:t>
      </w:r>
      <w:proofErr w:type="spellEnd"/>
      <w:r w:rsidRPr="00156011">
        <w:rPr>
          <w:color w:val="000000" w:themeColor="text1"/>
          <w:lang w:val="en-ID"/>
        </w:rPr>
        <w:t xml:space="preserve"> </w:t>
      </w:r>
      <w:proofErr w:type="spellStart"/>
      <w:r w:rsidRPr="00156011">
        <w:rPr>
          <w:color w:val="000000" w:themeColor="text1"/>
          <w:lang w:val="en-ID"/>
        </w:rPr>
        <w:t>laba</w:t>
      </w:r>
      <w:proofErr w:type="spellEnd"/>
      <w:r w:rsidRPr="00156011">
        <w:rPr>
          <w:color w:val="000000" w:themeColor="text1"/>
          <w:lang w:val="en-ID"/>
        </w:rPr>
        <w:t xml:space="preserve"> yang </w:t>
      </w:r>
      <w:proofErr w:type="spellStart"/>
      <w:r w:rsidRPr="00156011">
        <w:rPr>
          <w:color w:val="000000" w:themeColor="text1"/>
          <w:lang w:val="en-ID"/>
        </w:rPr>
        <w:t>dilaporkan</w:t>
      </w:r>
      <w:proofErr w:type="spellEnd"/>
      <w:r w:rsidRPr="00156011">
        <w:rPr>
          <w:color w:val="000000" w:themeColor="text1"/>
          <w:lang w:val="en-ID"/>
        </w:rPr>
        <w:t xml:space="preserve"> </w:t>
      </w:r>
      <w:proofErr w:type="spellStart"/>
      <w:r w:rsidRPr="00156011">
        <w:rPr>
          <w:color w:val="000000" w:themeColor="text1"/>
          <w:lang w:val="en-ID"/>
        </w:rPr>
        <w:t>tidak</w:t>
      </w:r>
      <w:proofErr w:type="spellEnd"/>
      <w:r w:rsidRPr="00156011">
        <w:rPr>
          <w:color w:val="000000" w:themeColor="text1"/>
          <w:lang w:val="en-ID"/>
        </w:rPr>
        <w:t xml:space="preserve"> </w:t>
      </w:r>
      <w:proofErr w:type="spellStart"/>
      <w:r w:rsidRPr="00156011">
        <w:rPr>
          <w:color w:val="000000" w:themeColor="text1"/>
          <w:lang w:val="en-ID"/>
        </w:rPr>
        <w:t>lagi</w:t>
      </w:r>
      <w:proofErr w:type="spellEnd"/>
      <w:r w:rsidRPr="00156011">
        <w:rPr>
          <w:color w:val="000000" w:themeColor="text1"/>
          <w:lang w:val="en-ID"/>
        </w:rPr>
        <w:t xml:space="preserve"> </w:t>
      </w:r>
      <w:proofErr w:type="spellStart"/>
      <w:r w:rsidRPr="00156011">
        <w:rPr>
          <w:color w:val="000000" w:themeColor="text1"/>
          <w:lang w:val="en-ID"/>
        </w:rPr>
        <w:t>mencerminkan</w:t>
      </w:r>
      <w:proofErr w:type="spellEnd"/>
      <w:r w:rsidRPr="00156011">
        <w:rPr>
          <w:color w:val="000000" w:themeColor="text1"/>
          <w:lang w:val="en-ID"/>
        </w:rPr>
        <w:t xml:space="preserve"> </w:t>
      </w:r>
      <w:proofErr w:type="spellStart"/>
      <w:r w:rsidRPr="00156011">
        <w:rPr>
          <w:color w:val="000000" w:themeColor="text1"/>
          <w:lang w:val="en-ID"/>
        </w:rPr>
        <w:t>kinerja</w:t>
      </w:r>
      <w:proofErr w:type="spellEnd"/>
      <w:r w:rsidRPr="00156011">
        <w:rPr>
          <w:color w:val="000000" w:themeColor="text1"/>
          <w:lang w:val="en-ID"/>
        </w:rPr>
        <w:t xml:space="preserve"> </w:t>
      </w:r>
      <w:proofErr w:type="spellStart"/>
      <w:r w:rsidRPr="00156011">
        <w:rPr>
          <w:color w:val="000000" w:themeColor="text1"/>
          <w:lang w:val="en-ID"/>
        </w:rPr>
        <w:t>riil</w:t>
      </w:r>
      <w:proofErr w:type="spellEnd"/>
      <w:r w:rsidRPr="00156011">
        <w:rPr>
          <w:color w:val="000000" w:themeColor="text1"/>
          <w:lang w:val="en-ID"/>
        </w:rPr>
        <w:t xml:space="preserve"> </w:t>
      </w:r>
      <w:proofErr w:type="spellStart"/>
      <w:r w:rsidRPr="00156011">
        <w:rPr>
          <w:color w:val="000000" w:themeColor="text1"/>
          <w:lang w:val="en-ID"/>
        </w:rPr>
        <w:t>perusahaan</w:t>
      </w:r>
      <w:proofErr w:type="spellEnd"/>
      <w:r w:rsidRPr="00156011">
        <w:rPr>
          <w:color w:val="000000" w:themeColor="text1"/>
          <w:lang w:val="en-ID"/>
        </w:rPr>
        <w:t xml:space="preserve">, </w:t>
      </w:r>
      <w:proofErr w:type="spellStart"/>
      <w:r w:rsidRPr="00156011">
        <w:rPr>
          <w:color w:val="000000" w:themeColor="text1"/>
          <w:lang w:val="en-ID"/>
        </w:rPr>
        <w:t>melainkan</w:t>
      </w:r>
      <w:proofErr w:type="spellEnd"/>
      <w:r w:rsidRPr="00156011">
        <w:rPr>
          <w:color w:val="000000" w:themeColor="text1"/>
          <w:lang w:val="en-ID"/>
        </w:rPr>
        <w:t xml:space="preserve"> </w:t>
      </w:r>
      <w:proofErr w:type="spellStart"/>
      <w:r w:rsidRPr="00156011">
        <w:rPr>
          <w:color w:val="000000" w:themeColor="text1"/>
          <w:lang w:val="en-ID"/>
        </w:rPr>
        <w:t>hasil</w:t>
      </w:r>
      <w:proofErr w:type="spellEnd"/>
      <w:r w:rsidRPr="00156011">
        <w:rPr>
          <w:color w:val="000000" w:themeColor="text1"/>
          <w:lang w:val="en-ID"/>
        </w:rPr>
        <w:t xml:space="preserve"> </w:t>
      </w:r>
      <w:proofErr w:type="spellStart"/>
      <w:r w:rsidRPr="00156011">
        <w:rPr>
          <w:color w:val="000000" w:themeColor="text1"/>
          <w:lang w:val="en-ID"/>
        </w:rPr>
        <w:t>rekayasa</w:t>
      </w:r>
      <w:proofErr w:type="spellEnd"/>
      <w:r w:rsidRPr="00156011">
        <w:rPr>
          <w:color w:val="000000" w:themeColor="text1"/>
          <w:lang w:val="en-ID"/>
        </w:rPr>
        <w:t xml:space="preserve"> </w:t>
      </w:r>
      <w:proofErr w:type="spellStart"/>
      <w:r w:rsidRPr="00156011">
        <w:rPr>
          <w:color w:val="000000" w:themeColor="text1"/>
          <w:lang w:val="en-ID"/>
        </w:rPr>
        <w:t>akuntansi</w:t>
      </w:r>
      <w:proofErr w:type="spellEnd"/>
      <w:r w:rsidRPr="00156011">
        <w:rPr>
          <w:color w:val="000000" w:themeColor="text1"/>
          <w:lang w:val="en-ID"/>
        </w:rPr>
        <w:t xml:space="preserve">. </w:t>
      </w:r>
      <w:proofErr w:type="spellStart"/>
      <w:r w:rsidRPr="00156011">
        <w:rPr>
          <w:color w:val="000000" w:themeColor="text1"/>
          <w:lang w:val="en-ID"/>
        </w:rPr>
        <w:t>Fenomena</w:t>
      </w:r>
      <w:proofErr w:type="spellEnd"/>
      <w:r w:rsidRPr="00156011">
        <w:rPr>
          <w:color w:val="000000" w:themeColor="text1"/>
          <w:lang w:val="en-ID"/>
        </w:rPr>
        <w:t xml:space="preserve"> </w:t>
      </w:r>
      <w:proofErr w:type="spellStart"/>
      <w:r w:rsidRPr="00156011">
        <w:rPr>
          <w:color w:val="000000" w:themeColor="text1"/>
          <w:lang w:val="en-ID"/>
        </w:rPr>
        <w:t>ini</w:t>
      </w:r>
      <w:proofErr w:type="spellEnd"/>
      <w:r w:rsidRPr="00156011">
        <w:rPr>
          <w:color w:val="000000" w:themeColor="text1"/>
          <w:lang w:val="en-ID"/>
        </w:rPr>
        <w:t xml:space="preserve"> </w:t>
      </w:r>
      <w:proofErr w:type="spellStart"/>
      <w:r w:rsidRPr="00156011">
        <w:rPr>
          <w:color w:val="000000" w:themeColor="text1"/>
          <w:lang w:val="en-ID"/>
        </w:rPr>
        <w:t>semakin</w:t>
      </w:r>
      <w:proofErr w:type="spellEnd"/>
      <w:r w:rsidRPr="00156011">
        <w:rPr>
          <w:color w:val="000000" w:themeColor="text1"/>
          <w:lang w:val="en-ID"/>
        </w:rPr>
        <w:t xml:space="preserve"> </w:t>
      </w:r>
      <w:proofErr w:type="spellStart"/>
      <w:r w:rsidRPr="00156011">
        <w:rPr>
          <w:color w:val="000000" w:themeColor="text1"/>
          <w:lang w:val="en-ID"/>
        </w:rPr>
        <w:t>relevan</w:t>
      </w:r>
      <w:proofErr w:type="spellEnd"/>
      <w:r w:rsidRPr="00156011">
        <w:rPr>
          <w:color w:val="000000" w:themeColor="text1"/>
          <w:lang w:val="en-ID"/>
        </w:rPr>
        <w:t xml:space="preserve"> di </w:t>
      </w:r>
      <w:proofErr w:type="spellStart"/>
      <w:r w:rsidRPr="00156011">
        <w:rPr>
          <w:color w:val="000000" w:themeColor="text1"/>
          <w:lang w:val="en-ID"/>
        </w:rPr>
        <w:t>tengah</w:t>
      </w:r>
      <w:proofErr w:type="spellEnd"/>
      <w:r w:rsidRPr="00156011">
        <w:rPr>
          <w:color w:val="000000" w:themeColor="text1"/>
          <w:lang w:val="en-ID"/>
        </w:rPr>
        <w:t xml:space="preserve"> </w:t>
      </w:r>
      <w:proofErr w:type="spellStart"/>
      <w:r w:rsidRPr="00156011">
        <w:rPr>
          <w:color w:val="000000" w:themeColor="text1"/>
          <w:lang w:val="en-ID"/>
        </w:rPr>
        <w:t>persaingan</w:t>
      </w:r>
      <w:proofErr w:type="spellEnd"/>
      <w:r w:rsidRPr="00156011">
        <w:rPr>
          <w:color w:val="000000" w:themeColor="text1"/>
          <w:lang w:val="en-ID"/>
        </w:rPr>
        <w:t xml:space="preserve"> </w:t>
      </w:r>
      <w:proofErr w:type="spellStart"/>
      <w:r w:rsidRPr="00156011">
        <w:rPr>
          <w:color w:val="000000" w:themeColor="text1"/>
          <w:lang w:val="en-ID"/>
        </w:rPr>
        <w:t>bisnis</w:t>
      </w:r>
      <w:proofErr w:type="spellEnd"/>
      <w:r w:rsidRPr="00156011">
        <w:rPr>
          <w:color w:val="000000" w:themeColor="text1"/>
          <w:lang w:val="en-ID"/>
        </w:rPr>
        <w:t xml:space="preserve"> yang </w:t>
      </w:r>
      <w:proofErr w:type="spellStart"/>
      <w:r w:rsidRPr="00156011">
        <w:rPr>
          <w:color w:val="000000" w:themeColor="text1"/>
          <w:lang w:val="en-ID"/>
        </w:rPr>
        <w:t>ketat</w:t>
      </w:r>
      <w:proofErr w:type="spellEnd"/>
      <w:r w:rsidRPr="00156011">
        <w:rPr>
          <w:color w:val="000000" w:themeColor="text1"/>
          <w:lang w:val="en-ID"/>
        </w:rPr>
        <w:t xml:space="preserve">, </w:t>
      </w:r>
      <w:proofErr w:type="spellStart"/>
      <w:r w:rsidRPr="00156011">
        <w:rPr>
          <w:color w:val="000000" w:themeColor="text1"/>
          <w:lang w:val="en-ID"/>
        </w:rPr>
        <w:t>khususnya</w:t>
      </w:r>
      <w:proofErr w:type="spellEnd"/>
      <w:r w:rsidRPr="00156011">
        <w:rPr>
          <w:color w:val="000000" w:themeColor="text1"/>
          <w:lang w:val="en-ID"/>
        </w:rPr>
        <w:t xml:space="preserve"> pada </w:t>
      </w:r>
      <w:proofErr w:type="spellStart"/>
      <w:r w:rsidRPr="00156011">
        <w:rPr>
          <w:color w:val="000000" w:themeColor="text1"/>
          <w:lang w:val="en-ID"/>
        </w:rPr>
        <w:t>perusahaan</w:t>
      </w:r>
      <w:proofErr w:type="spellEnd"/>
      <w:r w:rsidRPr="00156011">
        <w:rPr>
          <w:color w:val="000000" w:themeColor="text1"/>
          <w:lang w:val="en-ID"/>
        </w:rPr>
        <w:t xml:space="preserve"> </w:t>
      </w:r>
      <w:proofErr w:type="spellStart"/>
      <w:r w:rsidRPr="00156011">
        <w:rPr>
          <w:color w:val="000000" w:themeColor="text1"/>
          <w:lang w:val="en-ID"/>
        </w:rPr>
        <w:t>sektor</w:t>
      </w:r>
      <w:proofErr w:type="spellEnd"/>
      <w:r w:rsidRPr="00156011">
        <w:rPr>
          <w:color w:val="000000" w:themeColor="text1"/>
          <w:lang w:val="en-ID"/>
        </w:rPr>
        <w:t xml:space="preserve"> </w:t>
      </w:r>
      <w:proofErr w:type="spellStart"/>
      <w:r w:rsidRPr="00156011">
        <w:rPr>
          <w:color w:val="000000" w:themeColor="text1"/>
          <w:lang w:val="en-ID"/>
        </w:rPr>
        <w:t>konsumen</w:t>
      </w:r>
      <w:proofErr w:type="spellEnd"/>
      <w:r w:rsidRPr="00156011">
        <w:rPr>
          <w:color w:val="000000" w:themeColor="text1"/>
          <w:lang w:val="en-ID"/>
        </w:rPr>
        <w:t xml:space="preserve"> primer yang </w:t>
      </w:r>
      <w:proofErr w:type="spellStart"/>
      <w:r w:rsidRPr="00156011">
        <w:rPr>
          <w:color w:val="000000" w:themeColor="text1"/>
          <w:lang w:val="en-ID"/>
        </w:rPr>
        <w:t>dituntut</w:t>
      </w:r>
      <w:proofErr w:type="spellEnd"/>
      <w:r w:rsidRPr="00156011">
        <w:rPr>
          <w:color w:val="000000" w:themeColor="text1"/>
          <w:lang w:val="en-ID"/>
        </w:rPr>
        <w:t xml:space="preserve"> </w:t>
      </w:r>
      <w:proofErr w:type="spellStart"/>
      <w:r w:rsidRPr="00156011">
        <w:rPr>
          <w:color w:val="000000" w:themeColor="text1"/>
          <w:lang w:val="en-ID"/>
        </w:rPr>
        <w:t>untuk</w:t>
      </w:r>
      <w:proofErr w:type="spellEnd"/>
      <w:r w:rsidRPr="00156011">
        <w:rPr>
          <w:color w:val="000000" w:themeColor="text1"/>
          <w:lang w:val="en-ID"/>
        </w:rPr>
        <w:t xml:space="preserve"> </w:t>
      </w:r>
      <w:proofErr w:type="spellStart"/>
      <w:r w:rsidRPr="00156011">
        <w:rPr>
          <w:color w:val="000000" w:themeColor="text1"/>
          <w:lang w:val="en-ID"/>
        </w:rPr>
        <w:t>menunjukkan</w:t>
      </w:r>
      <w:proofErr w:type="spellEnd"/>
      <w:r w:rsidRPr="00156011">
        <w:rPr>
          <w:color w:val="000000" w:themeColor="text1"/>
          <w:lang w:val="en-ID"/>
        </w:rPr>
        <w:t xml:space="preserve"> </w:t>
      </w:r>
      <w:proofErr w:type="spellStart"/>
      <w:r w:rsidRPr="00156011">
        <w:rPr>
          <w:color w:val="000000" w:themeColor="text1"/>
          <w:lang w:val="en-ID"/>
        </w:rPr>
        <w:t>kinerja</w:t>
      </w:r>
      <w:proofErr w:type="spellEnd"/>
      <w:r w:rsidRPr="00156011">
        <w:rPr>
          <w:color w:val="000000" w:themeColor="text1"/>
          <w:lang w:val="en-ID"/>
        </w:rPr>
        <w:t xml:space="preserve"> </w:t>
      </w:r>
      <w:proofErr w:type="spellStart"/>
      <w:r w:rsidRPr="00156011">
        <w:rPr>
          <w:color w:val="000000" w:themeColor="text1"/>
          <w:lang w:val="en-ID"/>
        </w:rPr>
        <w:t>keuangan</w:t>
      </w:r>
      <w:proofErr w:type="spellEnd"/>
      <w:r w:rsidRPr="00156011">
        <w:rPr>
          <w:color w:val="000000" w:themeColor="text1"/>
          <w:lang w:val="en-ID"/>
        </w:rPr>
        <w:t xml:space="preserve"> yang </w:t>
      </w:r>
      <w:proofErr w:type="spellStart"/>
      <w:r w:rsidRPr="00156011">
        <w:rPr>
          <w:color w:val="000000" w:themeColor="text1"/>
          <w:lang w:val="en-ID"/>
        </w:rPr>
        <w:t>stabil</w:t>
      </w:r>
      <w:proofErr w:type="spellEnd"/>
      <w:r w:rsidRPr="00156011">
        <w:rPr>
          <w:color w:val="000000" w:themeColor="text1"/>
          <w:lang w:val="en-ID"/>
        </w:rPr>
        <w:t xml:space="preserve"> dan </w:t>
      </w:r>
      <w:proofErr w:type="spellStart"/>
      <w:r w:rsidRPr="00156011">
        <w:rPr>
          <w:color w:val="000000" w:themeColor="text1"/>
          <w:lang w:val="en-ID"/>
        </w:rPr>
        <w:t>menarik</w:t>
      </w:r>
      <w:proofErr w:type="spellEnd"/>
      <w:r w:rsidRPr="00156011">
        <w:rPr>
          <w:color w:val="000000" w:themeColor="text1"/>
          <w:lang w:val="en-ID"/>
        </w:rPr>
        <w:t xml:space="preserve"> di </w:t>
      </w:r>
      <w:proofErr w:type="spellStart"/>
      <w:r w:rsidRPr="00156011">
        <w:rPr>
          <w:color w:val="000000" w:themeColor="text1"/>
          <w:lang w:val="en-ID"/>
        </w:rPr>
        <w:t>mata</w:t>
      </w:r>
      <w:proofErr w:type="spellEnd"/>
      <w:r w:rsidRPr="00156011">
        <w:rPr>
          <w:color w:val="000000" w:themeColor="text1"/>
          <w:lang w:val="en-ID"/>
        </w:rPr>
        <w:t xml:space="preserve"> investor.</w:t>
      </w:r>
    </w:p>
    <w:p w14:paraId="45B966F6" w14:textId="77777777" w:rsidR="00156011" w:rsidRPr="00156011" w:rsidRDefault="00156011" w:rsidP="00156011">
      <w:pPr>
        <w:spacing w:before="40" w:after="40"/>
        <w:ind w:right="225" w:firstLine="720"/>
        <w:jc w:val="both"/>
        <w:rPr>
          <w:color w:val="000000" w:themeColor="text1"/>
          <w:lang w:val="en-ID"/>
        </w:rPr>
      </w:pPr>
      <w:proofErr w:type="spellStart"/>
      <w:r w:rsidRPr="00156011">
        <w:rPr>
          <w:color w:val="000000" w:themeColor="text1"/>
          <w:lang w:val="en-ID"/>
        </w:rPr>
        <w:t>Praktik</w:t>
      </w:r>
      <w:proofErr w:type="spellEnd"/>
      <w:r w:rsidRPr="00156011">
        <w:rPr>
          <w:color w:val="000000" w:themeColor="text1"/>
          <w:lang w:val="en-ID"/>
        </w:rPr>
        <w:t xml:space="preserve"> </w:t>
      </w:r>
      <w:proofErr w:type="spellStart"/>
      <w:r w:rsidRPr="00156011">
        <w:rPr>
          <w:color w:val="000000" w:themeColor="text1"/>
          <w:lang w:val="en-ID"/>
        </w:rPr>
        <w:t>manajemen</w:t>
      </w:r>
      <w:proofErr w:type="spellEnd"/>
      <w:r w:rsidRPr="00156011">
        <w:rPr>
          <w:color w:val="000000" w:themeColor="text1"/>
          <w:lang w:val="en-ID"/>
        </w:rPr>
        <w:t xml:space="preserve"> </w:t>
      </w:r>
      <w:proofErr w:type="spellStart"/>
      <w:r w:rsidRPr="00156011">
        <w:rPr>
          <w:color w:val="000000" w:themeColor="text1"/>
          <w:lang w:val="en-ID"/>
        </w:rPr>
        <w:t>laba</w:t>
      </w:r>
      <w:proofErr w:type="spellEnd"/>
      <w:r w:rsidRPr="00156011">
        <w:rPr>
          <w:color w:val="000000" w:themeColor="text1"/>
          <w:lang w:val="en-ID"/>
        </w:rPr>
        <w:t xml:space="preserve"> </w:t>
      </w:r>
      <w:proofErr w:type="spellStart"/>
      <w:r w:rsidRPr="00156011">
        <w:rPr>
          <w:color w:val="000000" w:themeColor="text1"/>
          <w:lang w:val="en-ID"/>
        </w:rPr>
        <w:t>tidak</w:t>
      </w:r>
      <w:proofErr w:type="spellEnd"/>
      <w:r w:rsidRPr="00156011">
        <w:rPr>
          <w:color w:val="000000" w:themeColor="text1"/>
          <w:lang w:val="en-ID"/>
        </w:rPr>
        <w:t xml:space="preserve"> </w:t>
      </w:r>
      <w:proofErr w:type="spellStart"/>
      <w:r w:rsidRPr="00156011">
        <w:rPr>
          <w:color w:val="000000" w:themeColor="text1"/>
          <w:lang w:val="en-ID"/>
        </w:rPr>
        <w:t>hanya</w:t>
      </w:r>
      <w:proofErr w:type="spellEnd"/>
      <w:r w:rsidRPr="00156011">
        <w:rPr>
          <w:color w:val="000000" w:themeColor="text1"/>
          <w:lang w:val="en-ID"/>
        </w:rPr>
        <w:t xml:space="preserve"> </w:t>
      </w:r>
      <w:proofErr w:type="spellStart"/>
      <w:r w:rsidRPr="00156011">
        <w:rPr>
          <w:color w:val="000000" w:themeColor="text1"/>
          <w:lang w:val="en-ID"/>
        </w:rPr>
        <w:t>berkaitan</w:t>
      </w:r>
      <w:proofErr w:type="spellEnd"/>
      <w:r w:rsidRPr="00156011">
        <w:rPr>
          <w:color w:val="000000" w:themeColor="text1"/>
          <w:lang w:val="en-ID"/>
        </w:rPr>
        <w:t xml:space="preserve"> </w:t>
      </w:r>
      <w:proofErr w:type="spellStart"/>
      <w:r w:rsidRPr="00156011">
        <w:rPr>
          <w:color w:val="000000" w:themeColor="text1"/>
          <w:lang w:val="en-ID"/>
        </w:rPr>
        <w:t>dengan</w:t>
      </w:r>
      <w:proofErr w:type="spellEnd"/>
      <w:r w:rsidRPr="00156011">
        <w:rPr>
          <w:color w:val="000000" w:themeColor="text1"/>
          <w:lang w:val="en-ID"/>
        </w:rPr>
        <w:t xml:space="preserve"> </w:t>
      </w:r>
      <w:proofErr w:type="spellStart"/>
      <w:r w:rsidRPr="00156011">
        <w:rPr>
          <w:color w:val="000000" w:themeColor="text1"/>
          <w:lang w:val="en-ID"/>
        </w:rPr>
        <w:t>pelaporan</w:t>
      </w:r>
      <w:proofErr w:type="spellEnd"/>
      <w:r w:rsidRPr="00156011">
        <w:rPr>
          <w:color w:val="000000" w:themeColor="text1"/>
          <w:lang w:val="en-ID"/>
        </w:rPr>
        <w:t xml:space="preserve"> </w:t>
      </w:r>
      <w:proofErr w:type="spellStart"/>
      <w:r w:rsidRPr="00156011">
        <w:rPr>
          <w:color w:val="000000" w:themeColor="text1"/>
          <w:lang w:val="en-ID"/>
        </w:rPr>
        <w:t>keuangan</w:t>
      </w:r>
      <w:proofErr w:type="spellEnd"/>
      <w:r w:rsidRPr="00156011">
        <w:rPr>
          <w:color w:val="000000" w:themeColor="text1"/>
          <w:lang w:val="en-ID"/>
        </w:rPr>
        <w:t xml:space="preserve">, </w:t>
      </w:r>
      <w:proofErr w:type="spellStart"/>
      <w:r w:rsidRPr="00156011">
        <w:rPr>
          <w:color w:val="000000" w:themeColor="text1"/>
          <w:lang w:val="en-ID"/>
        </w:rPr>
        <w:t>tetapi</w:t>
      </w:r>
      <w:proofErr w:type="spellEnd"/>
      <w:r w:rsidRPr="00156011">
        <w:rPr>
          <w:color w:val="000000" w:themeColor="text1"/>
          <w:lang w:val="en-ID"/>
        </w:rPr>
        <w:t xml:space="preserve"> juga </w:t>
      </w:r>
      <w:proofErr w:type="spellStart"/>
      <w:r w:rsidRPr="00156011">
        <w:rPr>
          <w:color w:val="000000" w:themeColor="text1"/>
          <w:lang w:val="en-ID"/>
        </w:rPr>
        <w:t>memiliki</w:t>
      </w:r>
      <w:proofErr w:type="spellEnd"/>
      <w:r w:rsidRPr="00156011">
        <w:rPr>
          <w:color w:val="000000" w:themeColor="text1"/>
          <w:lang w:val="en-ID"/>
        </w:rPr>
        <w:t xml:space="preserve"> </w:t>
      </w:r>
      <w:proofErr w:type="spellStart"/>
      <w:r w:rsidRPr="00156011">
        <w:rPr>
          <w:color w:val="000000" w:themeColor="text1"/>
          <w:lang w:val="en-ID"/>
        </w:rPr>
        <w:t>keterkaitan</w:t>
      </w:r>
      <w:proofErr w:type="spellEnd"/>
      <w:r w:rsidRPr="00156011">
        <w:rPr>
          <w:color w:val="000000" w:themeColor="text1"/>
          <w:lang w:val="en-ID"/>
        </w:rPr>
        <w:t xml:space="preserve"> </w:t>
      </w:r>
      <w:proofErr w:type="spellStart"/>
      <w:r w:rsidRPr="00156011">
        <w:rPr>
          <w:color w:val="000000" w:themeColor="text1"/>
          <w:lang w:val="en-ID"/>
        </w:rPr>
        <w:t>erat</w:t>
      </w:r>
      <w:proofErr w:type="spellEnd"/>
      <w:r w:rsidRPr="00156011">
        <w:rPr>
          <w:color w:val="000000" w:themeColor="text1"/>
          <w:lang w:val="en-ID"/>
        </w:rPr>
        <w:t xml:space="preserve"> </w:t>
      </w:r>
      <w:proofErr w:type="spellStart"/>
      <w:r w:rsidRPr="00156011">
        <w:rPr>
          <w:color w:val="000000" w:themeColor="text1"/>
          <w:lang w:val="en-ID"/>
        </w:rPr>
        <w:t>dengan</w:t>
      </w:r>
      <w:proofErr w:type="spellEnd"/>
      <w:r w:rsidRPr="00156011">
        <w:rPr>
          <w:color w:val="000000" w:themeColor="text1"/>
          <w:lang w:val="en-ID"/>
        </w:rPr>
        <w:t xml:space="preserve"> </w:t>
      </w:r>
      <w:proofErr w:type="spellStart"/>
      <w:r w:rsidRPr="00156011">
        <w:rPr>
          <w:color w:val="000000" w:themeColor="text1"/>
          <w:lang w:val="en-ID"/>
        </w:rPr>
        <w:t>kebijakan</w:t>
      </w:r>
      <w:proofErr w:type="spellEnd"/>
      <w:r w:rsidRPr="00156011">
        <w:rPr>
          <w:color w:val="000000" w:themeColor="text1"/>
          <w:lang w:val="en-ID"/>
        </w:rPr>
        <w:t xml:space="preserve"> </w:t>
      </w:r>
      <w:proofErr w:type="spellStart"/>
      <w:r w:rsidRPr="00156011">
        <w:rPr>
          <w:color w:val="000000" w:themeColor="text1"/>
          <w:lang w:val="en-ID"/>
        </w:rPr>
        <w:t>perpajakan</w:t>
      </w:r>
      <w:proofErr w:type="spellEnd"/>
      <w:r w:rsidRPr="00156011">
        <w:rPr>
          <w:color w:val="000000" w:themeColor="text1"/>
          <w:lang w:val="en-ID"/>
        </w:rPr>
        <w:t xml:space="preserve"> </w:t>
      </w:r>
      <w:proofErr w:type="spellStart"/>
      <w:r w:rsidRPr="00156011">
        <w:rPr>
          <w:color w:val="000000" w:themeColor="text1"/>
          <w:lang w:val="en-ID"/>
        </w:rPr>
        <w:t>perusahaan</w:t>
      </w:r>
      <w:proofErr w:type="spellEnd"/>
      <w:r w:rsidRPr="00156011">
        <w:rPr>
          <w:color w:val="000000" w:themeColor="text1"/>
          <w:lang w:val="en-ID"/>
        </w:rPr>
        <w:t xml:space="preserve">. </w:t>
      </w:r>
      <w:proofErr w:type="spellStart"/>
      <w:r w:rsidRPr="00156011">
        <w:rPr>
          <w:color w:val="000000" w:themeColor="text1"/>
          <w:lang w:val="en-ID"/>
        </w:rPr>
        <w:t>Pajak</w:t>
      </w:r>
      <w:proofErr w:type="spellEnd"/>
      <w:r w:rsidRPr="00156011">
        <w:rPr>
          <w:color w:val="000000" w:themeColor="text1"/>
          <w:lang w:val="en-ID"/>
        </w:rPr>
        <w:t xml:space="preserve"> </w:t>
      </w:r>
      <w:proofErr w:type="spellStart"/>
      <w:r w:rsidRPr="00156011">
        <w:rPr>
          <w:color w:val="000000" w:themeColor="text1"/>
          <w:lang w:val="en-ID"/>
        </w:rPr>
        <w:t>merupakan</w:t>
      </w:r>
      <w:proofErr w:type="spellEnd"/>
      <w:r w:rsidRPr="00156011">
        <w:rPr>
          <w:color w:val="000000" w:themeColor="text1"/>
          <w:lang w:val="en-ID"/>
        </w:rPr>
        <w:t xml:space="preserve"> salah </w:t>
      </w:r>
      <w:proofErr w:type="spellStart"/>
      <w:r w:rsidRPr="00156011">
        <w:rPr>
          <w:color w:val="000000" w:themeColor="text1"/>
          <w:lang w:val="en-ID"/>
        </w:rPr>
        <w:t>satu</w:t>
      </w:r>
      <w:proofErr w:type="spellEnd"/>
      <w:r w:rsidRPr="00156011">
        <w:rPr>
          <w:color w:val="000000" w:themeColor="text1"/>
          <w:lang w:val="en-ID"/>
        </w:rPr>
        <w:t xml:space="preserve"> </w:t>
      </w:r>
      <w:proofErr w:type="spellStart"/>
      <w:r w:rsidRPr="00156011">
        <w:rPr>
          <w:color w:val="000000" w:themeColor="text1"/>
          <w:lang w:val="en-ID"/>
        </w:rPr>
        <w:t>beban</w:t>
      </w:r>
      <w:proofErr w:type="spellEnd"/>
      <w:r w:rsidRPr="00156011">
        <w:rPr>
          <w:color w:val="000000" w:themeColor="text1"/>
          <w:lang w:val="en-ID"/>
        </w:rPr>
        <w:t xml:space="preserve"> yang </w:t>
      </w:r>
      <w:proofErr w:type="spellStart"/>
      <w:r w:rsidRPr="00156011">
        <w:rPr>
          <w:color w:val="000000" w:themeColor="text1"/>
          <w:lang w:val="en-ID"/>
        </w:rPr>
        <w:t>secara</w:t>
      </w:r>
      <w:proofErr w:type="spellEnd"/>
      <w:r w:rsidRPr="00156011">
        <w:rPr>
          <w:color w:val="000000" w:themeColor="text1"/>
          <w:lang w:val="en-ID"/>
        </w:rPr>
        <w:t xml:space="preserve"> </w:t>
      </w:r>
      <w:proofErr w:type="spellStart"/>
      <w:r w:rsidRPr="00156011">
        <w:rPr>
          <w:color w:val="000000" w:themeColor="text1"/>
          <w:lang w:val="en-ID"/>
        </w:rPr>
        <w:t>langsung</w:t>
      </w:r>
      <w:proofErr w:type="spellEnd"/>
      <w:r w:rsidRPr="00156011">
        <w:rPr>
          <w:color w:val="000000" w:themeColor="text1"/>
          <w:lang w:val="en-ID"/>
        </w:rPr>
        <w:t xml:space="preserve"> </w:t>
      </w:r>
      <w:proofErr w:type="spellStart"/>
      <w:r w:rsidRPr="00156011">
        <w:rPr>
          <w:color w:val="000000" w:themeColor="text1"/>
          <w:lang w:val="en-ID"/>
        </w:rPr>
        <w:t>mengurangi</w:t>
      </w:r>
      <w:proofErr w:type="spellEnd"/>
      <w:r w:rsidRPr="00156011">
        <w:rPr>
          <w:color w:val="000000" w:themeColor="text1"/>
          <w:lang w:val="en-ID"/>
        </w:rPr>
        <w:t xml:space="preserve"> </w:t>
      </w:r>
      <w:proofErr w:type="spellStart"/>
      <w:r w:rsidRPr="00156011">
        <w:rPr>
          <w:color w:val="000000" w:themeColor="text1"/>
          <w:lang w:val="en-ID"/>
        </w:rPr>
        <w:t>laba</w:t>
      </w:r>
      <w:proofErr w:type="spellEnd"/>
      <w:r w:rsidRPr="00156011">
        <w:rPr>
          <w:color w:val="000000" w:themeColor="text1"/>
          <w:lang w:val="en-ID"/>
        </w:rPr>
        <w:t xml:space="preserve"> </w:t>
      </w:r>
      <w:proofErr w:type="spellStart"/>
      <w:r w:rsidRPr="00156011">
        <w:rPr>
          <w:color w:val="000000" w:themeColor="text1"/>
          <w:lang w:val="en-ID"/>
        </w:rPr>
        <w:t>bersih</w:t>
      </w:r>
      <w:proofErr w:type="spellEnd"/>
      <w:r w:rsidRPr="00156011">
        <w:rPr>
          <w:color w:val="000000" w:themeColor="text1"/>
          <w:lang w:val="en-ID"/>
        </w:rPr>
        <w:t xml:space="preserve">, </w:t>
      </w:r>
      <w:proofErr w:type="spellStart"/>
      <w:r w:rsidRPr="00156011">
        <w:rPr>
          <w:color w:val="000000" w:themeColor="text1"/>
          <w:lang w:val="en-ID"/>
        </w:rPr>
        <w:t>sehingga</w:t>
      </w:r>
      <w:proofErr w:type="spellEnd"/>
      <w:r w:rsidRPr="00156011">
        <w:rPr>
          <w:color w:val="000000" w:themeColor="text1"/>
          <w:lang w:val="en-ID"/>
        </w:rPr>
        <w:t xml:space="preserve"> </w:t>
      </w:r>
      <w:proofErr w:type="spellStart"/>
      <w:r w:rsidRPr="00156011">
        <w:rPr>
          <w:color w:val="000000" w:themeColor="text1"/>
          <w:lang w:val="en-ID"/>
        </w:rPr>
        <w:t>manajemen</w:t>
      </w:r>
      <w:proofErr w:type="spellEnd"/>
      <w:r w:rsidRPr="00156011">
        <w:rPr>
          <w:color w:val="000000" w:themeColor="text1"/>
          <w:lang w:val="en-ID"/>
        </w:rPr>
        <w:t xml:space="preserve"> </w:t>
      </w:r>
      <w:proofErr w:type="spellStart"/>
      <w:r w:rsidRPr="00156011">
        <w:rPr>
          <w:color w:val="000000" w:themeColor="text1"/>
          <w:lang w:val="en-ID"/>
        </w:rPr>
        <w:t>memiliki</w:t>
      </w:r>
      <w:proofErr w:type="spellEnd"/>
      <w:r w:rsidRPr="00156011">
        <w:rPr>
          <w:color w:val="000000" w:themeColor="text1"/>
          <w:lang w:val="en-ID"/>
        </w:rPr>
        <w:t xml:space="preserve"> </w:t>
      </w:r>
      <w:proofErr w:type="spellStart"/>
      <w:r w:rsidRPr="00156011">
        <w:rPr>
          <w:color w:val="000000" w:themeColor="text1"/>
          <w:lang w:val="en-ID"/>
        </w:rPr>
        <w:t>insentif</w:t>
      </w:r>
      <w:proofErr w:type="spellEnd"/>
      <w:r w:rsidRPr="00156011">
        <w:rPr>
          <w:color w:val="000000" w:themeColor="text1"/>
          <w:lang w:val="en-ID"/>
        </w:rPr>
        <w:t xml:space="preserve"> </w:t>
      </w:r>
      <w:proofErr w:type="spellStart"/>
      <w:r w:rsidRPr="00156011">
        <w:rPr>
          <w:color w:val="000000" w:themeColor="text1"/>
          <w:lang w:val="en-ID"/>
        </w:rPr>
        <w:t>untuk</w:t>
      </w:r>
      <w:proofErr w:type="spellEnd"/>
      <w:r w:rsidRPr="00156011">
        <w:rPr>
          <w:color w:val="000000" w:themeColor="text1"/>
          <w:lang w:val="en-ID"/>
        </w:rPr>
        <w:t xml:space="preserve"> </w:t>
      </w:r>
      <w:proofErr w:type="spellStart"/>
      <w:r w:rsidRPr="00156011">
        <w:rPr>
          <w:color w:val="000000" w:themeColor="text1"/>
          <w:lang w:val="en-ID"/>
        </w:rPr>
        <w:t>menekan</w:t>
      </w:r>
      <w:proofErr w:type="spellEnd"/>
      <w:r w:rsidRPr="00156011">
        <w:rPr>
          <w:color w:val="000000" w:themeColor="text1"/>
          <w:lang w:val="en-ID"/>
        </w:rPr>
        <w:t xml:space="preserve"> </w:t>
      </w:r>
      <w:proofErr w:type="spellStart"/>
      <w:r w:rsidRPr="00156011">
        <w:rPr>
          <w:color w:val="000000" w:themeColor="text1"/>
          <w:lang w:val="en-ID"/>
        </w:rPr>
        <w:t>beban</w:t>
      </w:r>
      <w:proofErr w:type="spellEnd"/>
      <w:r w:rsidRPr="00156011">
        <w:rPr>
          <w:color w:val="000000" w:themeColor="text1"/>
          <w:lang w:val="en-ID"/>
        </w:rPr>
        <w:t xml:space="preserve"> </w:t>
      </w:r>
      <w:proofErr w:type="spellStart"/>
      <w:r w:rsidRPr="00156011">
        <w:rPr>
          <w:color w:val="000000" w:themeColor="text1"/>
          <w:lang w:val="en-ID"/>
        </w:rPr>
        <w:t>pajak</w:t>
      </w:r>
      <w:proofErr w:type="spellEnd"/>
      <w:r w:rsidRPr="00156011">
        <w:rPr>
          <w:color w:val="000000" w:themeColor="text1"/>
          <w:lang w:val="en-ID"/>
        </w:rPr>
        <w:t xml:space="preserve"> demi </w:t>
      </w:r>
      <w:proofErr w:type="spellStart"/>
      <w:r w:rsidRPr="00156011">
        <w:rPr>
          <w:color w:val="000000" w:themeColor="text1"/>
          <w:lang w:val="en-ID"/>
        </w:rPr>
        <w:t>meningkatkan</w:t>
      </w:r>
      <w:proofErr w:type="spellEnd"/>
      <w:r w:rsidRPr="00156011">
        <w:rPr>
          <w:color w:val="000000" w:themeColor="text1"/>
          <w:lang w:val="en-ID"/>
        </w:rPr>
        <w:t xml:space="preserve"> </w:t>
      </w:r>
      <w:proofErr w:type="spellStart"/>
      <w:r w:rsidRPr="00156011">
        <w:rPr>
          <w:color w:val="000000" w:themeColor="text1"/>
          <w:lang w:val="en-ID"/>
        </w:rPr>
        <w:t>laba</w:t>
      </w:r>
      <w:proofErr w:type="spellEnd"/>
      <w:r w:rsidRPr="00156011">
        <w:rPr>
          <w:color w:val="000000" w:themeColor="text1"/>
          <w:lang w:val="en-ID"/>
        </w:rPr>
        <w:t xml:space="preserve"> yang </w:t>
      </w:r>
      <w:proofErr w:type="spellStart"/>
      <w:r w:rsidRPr="00156011">
        <w:rPr>
          <w:color w:val="000000" w:themeColor="text1"/>
          <w:lang w:val="en-ID"/>
        </w:rPr>
        <w:t>dilaporkan</w:t>
      </w:r>
      <w:proofErr w:type="spellEnd"/>
      <w:r w:rsidRPr="00156011">
        <w:rPr>
          <w:color w:val="000000" w:themeColor="text1"/>
          <w:lang w:val="en-ID"/>
        </w:rPr>
        <w:t xml:space="preserve"> (Saputra, 2018). Salah </w:t>
      </w:r>
      <w:proofErr w:type="spellStart"/>
      <w:r w:rsidRPr="00156011">
        <w:rPr>
          <w:color w:val="000000" w:themeColor="text1"/>
          <w:lang w:val="en-ID"/>
        </w:rPr>
        <w:t>satu</w:t>
      </w:r>
      <w:proofErr w:type="spellEnd"/>
      <w:r w:rsidRPr="00156011">
        <w:rPr>
          <w:color w:val="000000" w:themeColor="text1"/>
          <w:lang w:val="en-ID"/>
        </w:rPr>
        <w:t xml:space="preserve"> strategi yang </w:t>
      </w:r>
      <w:proofErr w:type="spellStart"/>
      <w:r w:rsidRPr="00156011">
        <w:rPr>
          <w:color w:val="000000" w:themeColor="text1"/>
          <w:lang w:val="en-ID"/>
        </w:rPr>
        <w:t>umum</w:t>
      </w:r>
      <w:proofErr w:type="spellEnd"/>
      <w:r w:rsidRPr="00156011">
        <w:rPr>
          <w:color w:val="000000" w:themeColor="text1"/>
          <w:lang w:val="en-ID"/>
        </w:rPr>
        <w:t xml:space="preserve"> </w:t>
      </w:r>
      <w:proofErr w:type="spellStart"/>
      <w:r w:rsidRPr="00156011">
        <w:rPr>
          <w:color w:val="000000" w:themeColor="text1"/>
          <w:lang w:val="en-ID"/>
        </w:rPr>
        <w:t>digunakan</w:t>
      </w:r>
      <w:proofErr w:type="spellEnd"/>
      <w:r w:rsidRPr="00156011">
        <w:rPr>
          <w:color w:val="000000" w:themeColor="text1"/>
          <w:lang w:val="en-ID"/>
        </w:rPr>
        <w:t xml:space="preserve"> </w:t>
      </w:r>
      <w:proofErr w:type="spellStart"/>
      <w:r w:rsidRPr="00156011">
        <w:rPr>
          <w:color w:val="000000" w:themeColor="text1"/>
          <w:lang w:val="en-ID"/>
        </w:rPr>
        <w:t>adalah</w:t>
      </w:r>
      <w:proofErr w:type="spellEnd"/>
      <w:r w:rsidRPr="00156011">
        <w:rPr>
          <w:color w:val="000000" w:themeColor="text1"/>
          <w:lang w:val="en-ID"/>
        </w:rPr>
        <w:t xml:space="preserve"> </w:t>
      </w:r>
      <w:proofErr w:type="spellStart"/>
      <w:r w:rsidRPr="00156011">
        <w:rPr>
          <w:color w:val="000000" w:themeColor="text1"/>
          <w:lang w:val="en-ID"/>
        </w:rPr>
        <w:t>perencanaan</w:t>
      </w:r>
      <w:proofErr w:type="spellEnd"/>
      <w:r w:rsidRPr="00156011">
        <w:rPr>
          <w:color w:val="000000" w:themeColor="text1"/>
          <w:lang w:val="en-ID"/>
        </w:rPr>
        <w:t xml:space="preserve"> </w:t>
      </w:r>
      <w:proofErr w:type="spellStart"/>
      <w:r w:rsidRPr="00156011">
        <w:rPr>
          <w:color w:val="000000" w:themeColor="text1"/>
          <w:lang w:val="en-ID"/>
        </w:rPr>
        <w:t>pajak</w:t>
      </w:r>
      <w:proofErr w:type="spellEnd"/>
      <w:r w:rsidRPr="00156011">
        <w:rPr>
          <w:color w:val="000000" w:themeColor="text1"/>
          <w:lang w:val="en-ID"/>
        </w:rPr>
        <w:t xml:space="preserve"> (tax planning), </w:t>
      </w:r>
      <w:proofErr w:type="spellStart"/>
      <w:r w:rsidRPr="00156011">
        <w:rPr>
          <w:color w:val="000000" w:themeColor="text1"/>
          <w:lang w:val="en-ID"/>
        </w:rPr>
        <w:t>yaitu</w:t>
      </w:r>
      <w:proofErr w:type="spellEnd"/>
      <w:r w:rsidRPr="00156011">
        <w:rPr>
          <w:color w:val="000000" w:themeColor="text1"/>
          <w:lang w:val="en-ID"/>
        </w:rPr>
        <w:t xml:space="preserve"> </w:t>
      </w:r>
      <w:proofErr w:type="spellStart"/>
      <w:r w:rsidRPr="00156011">
        <w:rPr>
          <w:color w:val="000000" w:themeColor="text1"/>
          <w:lang w:val="en-ID"/>
        </w:rPr>
        <w:t>upaya</w:t>
      </w:r>
      <w:proofErr w:type="spellEnd"/>
      <w:r w:rsidRPr="00156011">
        <w:rPr>
          <w:color w:val="000000" w:themeColor="text1"/>
          <w:lang w:val="en-ID"/>
        </w:rPr>
        <w:t xml:space="preserve"> legal yang </w:t>
      </w:r>
      <w:proofErr w:type="spellStart"/>
      <w:r w:rsidRPr="00156011">
        <w:rPr>
          <w:color w:val="000000" w:themeColor="text1"/>
          <w:lang w:val="en-ID"/>
        </w:rPr>
        <w:t>dilakukan</w:t>
      </w:r>
      <w:proofErr w:type="spellEnd"/>
      <w:r w:rsidRPr="00156011">
        <w:rPr>
          <w:color w:val="000000" w:themeColor="text1"/>
          <w:lang w:val="en-ID"/>
        </w:rPr>
        <w:t xml:space="preserve"> </w:t>
      </w:r>
      <w:proofErr w:type="spellStart"/>
      <w:r w:rsidRPr="00156011">
        <w:rPr>
          <w:color w:val="000000" w:themeColor="text1"/>
          <w:lang w:val="en-ID"/>
        </w:rPr>
        <w:t>perusahaan</w:t>
      </w:r>
      <w:proofErr w:type="spellEnd"/>
      <w:r w:rsidRPr="00156011">
        <w:rPr>
          <w:color w:val="000000" w:themeColor="text1"/>
          <w:lang w:val="en-ID"/>
        </w:rPr>
        <w:t xml:space="preserve"> </w:t>
      </w:r>
      <w:proofErr w:type="spellStart"/>
      <w:r w:rsidRPr="00156011">
        <w:rPr>
          <w:color w:val="000000" w:themeColor="text1"/>
          <w:lang w:val="en-ID"/>
        </w:rPr>
        <w:t>untuk</w:t>
      </w:r>
      <w:proofErr w:type="spellEnd"/>
      <w:r w:rsidRPr="00156011">
        <w:rPr>
          <w:color w:val="000000" w:themeColor="text1"/>
          <w:lang w:val="en-ID"/>
        </w:rPr>
        <w:t xml:space="preserve"> </w:t>
      </w:r>
      <w:proofErr w:type="spellStart"/>
      <w:r w:rsidRPr="00156011">
        <w:rPr>
          <w:color w:val="000000" w:themeColor="text1"/>
          <w:lang w:val="en-ID"/>
        </w:rPr>
        <w:t>meminimalkan</w:t>
      </w:r>
      <w:proofErr w:type="spellEnd"/>
      <w:r w:rsidRPr="00156011">
        <w:rPr>
          <w:color w:val="000000" w:themeColor="text1"/>
          <w:lang w:val="en-ID"/>
        </w:rPr>
        <w:t xml:space="preserve"> </w:t>
      </w:r>
      <w:proofErr w:type="spellStart"/>
      <w:r w:rsidRPr="00156011">
        <w:rPr>
          <w:color w:val="000000" w:themeColor="text1"/>
          <w:lang w:val="en-ID"/>
        </w:rPr>
        <w:t>kewajiban</w:t>
      </w:r>
      <w:proofErr w:type="spellEnd"/>
      <w:r w:rsidRPr="00156011">
        <w:rPr>
          <w:color w:val="000000" w:themeColor="text1"/>
          <w:lang w:val="en-ID"/>
        </w:rPr>
        <w:t xml:space="preserve"> </w:t>
      </w:r>
      <w:proofErr w:type="spellStart"/>
      <w:r w:rsidRPr="00156011">
        <w:rPr>
          <w:color w:val="000000" w:themeColor="text1"/>
          <w:lang w:val="en-ID"/>
        </w:rPr>
        <w:t>pajak</w:t>
      </w:r>
      <w:proofErr w:type="spellEnd"/>
      <w:r w:rsidRPr="00156011">
        <w:rPr>
          <w:color w:val="000000" w:themeColor="text1"/>
          <w:lang w:val="en-ID"/>
        </w:rPr>
        <w:t xml:space="preserve"> </w:t>
      </w:r>
      <w:proofErr w:type="spellStart"/>
      <w:r w:rsidRPr="00156011">
        <w:rPr>
          <w:color w:val="000000" w:themeColor="text1"/>
          <w:lang w:val="en-ID"/>
        </w:rPr>
        <w:t>tanpa</w:t>
      </w:r>
      <w:proofErr w:type="spellEnd"/>
      <w:r w:rsidRPr="00156011">
        <w:rPr>
          <w:color w:val="000000" w:themeColor="text1"/>
          <w:lang w:val="en-ID"/>
        </w:rPr>
        <w:t xml:space="preserve"> </w:t>
      </w:r>
      <w:proofErr w:type="spellStart"/>
      <w:r w:rsidRPr="00156011">
        <w:rPr>
          <w:color w:val="000000" w:themeColor="text1"/>
          <w:lang w:val="en-ID"/>
        </w:rPr>
        <w:t>melanggar</w:t>
      </w:r>
      <w:proofErr w:type="spellEnd"/>
      <w:r w:rsidRPr="00156011">
        <w:rPr>
          <w:color w:val="000000" w:themeColor="text1"/>
          <w:lang w:val="en-ID"/>
        </w:rPr>
        <w:t xml:space="preserve"> </w:t>
      </w:r>
      <w:proofErr w:type="spellStart"/>
      <w:r w:rsidRPr="00156011">
        <w:rPr>
          <w:color w:val="000000" w:themeColor="text1"/>
          <w:lang w:val="en-ID"/>
        </w:rPr>
        <w:t>peraturan</w:t>
      </w:r>
      <w:proofErr w:type="spellEnd"/>
      <w:r w:rsidRPr="00156011">
        <w:rPr>
          <w:color w:val="000000" w:themeColor="text1"/>
          <w:lang w:val="en-ID"/>
        </w:rPr>
        <w:t xml:space="preserve"> </w:t>
      </w:r>
      <w:proofErr w:type="spellStart"/>
      <w:r w:rsidRPr="00156011">
        <w:rPr>
          <w:color w:val="000000" w:themeColor="text1"/>
          <w:lang w:val="en-ID"/>
        </w:rPr>
        <w:t>perpajakan</w:t>
      </w:r>
      <w:proofErr w:type="spellEnd"/>
      <w:r w:rsidRPr="00156011">
        <w:rPr>
          <w:color w:val="000000" w:themeColor="text1"/>
          <w:lang w:val="en-ID"/>
        </w:rPr>
        <w:t xml:space="preserve"> yang </w:t>
      </w:r>
      <w:proofErr w:type="spellStart"/>
      <w:r w:rsidRPr="00156011">
        <w:rPr>
          <w:color w:val="000000" w:themeColor="text1"/>
          <w:lang w:val="en-ID"/>
        </w:rPr>
        <w:t>berlaku</w:t>
      </w:r>
      <w:proofErr w:type="spellEnd"/>
      <w:r w:rsidRPr="00156011">
        <w:rPr>
          <w:color w:val="000000" w:themeColor="text1"/>
          <w:lang w:val="en-ID"/>
        </w:rPr>
        <w:t xml:space="preserve"> (</w:t>
      </w:r>
      <w:proofErr w:type="spellStart"/>
      <w:r w:rsidRPr="00156011">
        <w:rPr>
          <w:color w:val="000000" w:themeColor="text1"/>
          <w:lang w:val="en-ID"/>
        </w:rPr>
        <w:t>Suandy</w:t>
      </w:r>
      <w:proofErr w:type="spellEnd"/>
      <w:r w:rsidRPr="00156011">
        <w:rPr>
          <w:color w:val="000000" w:themeColor="text1"/>
          <w:lang w:val="en-ID"/>
        </w:rPr>
        <w:t xml:space="preserve">, 2011). </w:t>
      </w:r>
      <w:proofErr w:type="spellStart"/>
      <w:r w:rsidRPr="00156011">
        <w:rPr>
          <w:color w:val="000000" w:themeColor="text1"/>
          <w:lang w:val="en-ID"/>
        </w:rPr>
        <w:t>Dalam</w:t>
      </w:r>
      <w:proofErr w:type="spellEnd"/>
      <w:r w:rsidRPr="00156011">
        <w:rPr>
          <w:color w:val="000000" w:themeColor="text1"/>
          <w:lang w:val="en-ID"/>
        </w:rPr>
        <w:t xml:space="preserve"> </w:t>
      </w:r>
      <w:proofErr w:type="spellStart"/>
      <w:r w:rsidRPr="00156011">
        <w:rPr>
          <w:color w:val="000000" w:themeColor="text1"/>
          <w:lang w:val="en-ID"/>
        </w:rPr>
        <w:t>praktiknya</w:t>
      </w:r>
      <w:proofErr w:type="spellEnd"/>
      <w:r w:rsidRPr="00156011">
        <w:rPr>
          <w:color w:val="000000" w:themeColor="text1"/>
          <w:lang w:val="en-ID"/>
        </w:rPr>
        <w:t xml:space="preserve">, </w:t>
      </w:r>
      <w:proofErr w:type="spellStart"/>
      <w:r w:rsidRPr="00156011">
        <w:rPr>
          <w:color w:val="000000" w:themeColor="text1"/>
          <w:lang w:val="en-ID"/>
        </w:rPr>
        <w:t>perencanaan</w:t>
      </w:r>
      <w:proofErr w:type="spellEnd"/>
      <w:r w:rsidRPr="00156011">
        <w:rPr>
          <w:color w:val="000000" w:themeColor="text1"/>
          <w:lang w:val="en-ID"/>
        </w:rPr>
        <w:t xml:space="preserve"> </w:t>
      </w:r>
      <w:proofErr w:type="spellStart"/>
      <w:r w:rsidRPr="00156011">
        <w:rPr>
          <w:color w:val="000000" w:themeColor="text1"/>
          <w:lang w:val="en-ID"/>
        </w:rPr>
        <w:t>pajak</w:t>
      </w:r>
      <w:proofErr w:type="spellEnd"/>
      <w:r w:rsidRPr="00156011">
        <w:rPr>
          <w:color w:val="000000" w:themeColor="text1"/>
          <w:lang w:val="en-ID"/>
        </w:rPr>
        <w:t xml:space="preserve"> </w:t>
      </w:r>
      <w:proofErr w:type="spellStart"/>
      <w:r w:rsidRPr="00156011">
        <w:rPr>
          <w:color w:val="000000" w:themeColor="text1"/>
          <w:lang w:val="en-ID"/>
        </w:rPr>
        <w:t>sering</w:t>
      </w:r>
      <w:proofErr w:type="spellEnd"/>
      <w:r w:rsidRPr="00156011">
        <w:rPr>
          <w:color w:val="000000" w:themeColor="text1"/>
          <w:lang w:val="en-ID"/>
        </w:rPr>
        <w:t xml:space="preserve"> kali </w:t>
      </w:r>
      <w:proofErr w:type="spellStart"/>
      <w:r w:rsidRPr="00156011">
        <w:rPr>
          <w:color w:val="000000" w:themeColor="text1"/>
          <w:lang w:val="en-ID"/>
        </w:rPr>
        <w:t>berjalan</w:t>
      </w:r>
      <w:proofErr w:type="spellEnd"/>
      <w:r w:rsidRPr="00156011">
        <w:rPr>
          <w:color w:val="000000" w:themeColor="text1"/>
          <w:lang w:val="en-ID"/>
        </w:rPr>
        <w:t xml:space="preserve"> </w:t>
      </w:r>
      <w:proofErr w:type="spellStart"/>
      <w:r w:rsidRPr="00156011">
        <w:rPr>
          <w:color w:val="000000" w:themeColor="text1"/>
          <w:lang w:val="en-ID"/>
        </w:rPr>
        <w:t>beriringan</w:t>
      </w:r>
      <w:proofErr w:type="spellEnd"/>
      <w:r w:rsidRPr="00156011">
        <w:rPr>
          <w:color w:val="000000" w:themeColor="text1"/>
          <w:lang w:val="en-ID"/>
        </w:rPr>
        <w:t xml:space="preserve"> </w:t>
      </w:r>
      <w:proofErr w:type="spellStart"/>
      <w:r w:rsidRPr="00156011">
        <w:rPr>
          <w:color w:val="000000" w:themeColor="text1"/>
          <w:lang w:val="en-ID"/>
        </w:rPr>
        <w:t>dengan</w:t>
      </w:r>
      <w:proofErr w:type="spellEnd"/>
      <w:r w:rsidRPr="00156011">
        <w:rPr>
          <w:color w:val="000000" w:themeColor="text1"/>
          <w:lang w:val="en-ID"/>
        </w:rPr>
        <w:t xml:space="preserve"> </w:t>
      </w:r>
      <w:proofErr w:type="spellStart"/>
      <w:r w:rsidRPr="00156011">
        <w:rPr>
          <w:color w:val="000000" w:themeColor="text1"/>
          <w:lang w:val="en-ID"/>
        </w:rPr>
        <w:t>manajemen</w:t>
      </w:r>
      <w:proofErr w:type="spellEnd"/>
      <w:r w:rsidRPr="00156011">
        <w:rPr>
          <w:color w:val="000000" w:themeColor="text1"/>
          <w:lang w:val="en-ID"/>
        </w:rPr>
        <w:t xml:space="preserve"> </w:t>
      </w:r>
      <w:proofErr w:type="spellStart"/>
      <w:r w:rsidRPr="00156011">
        <w:rPr>
          <w:color w:val="000000" w:themeColor="text1"/>
          <w:lang w:val="en-ID"/>
        </w:rPr>
        <w:t>laba</w:t>
      </w:r>
      <w:proofErr w:type="spellEnd"/>
      <w:r w:rsidRPr="00156011">
        <w:rPr>
          <w:color w:val="000000" w:themeColor="text1"/>
          <w:lang w:val="en-ID"/>
        </w:rPr>
        <w:t xml:space="preserve">, </w:t>
      </w:r>
      <w:proofErr w:type="spellStart"/>
      <w:r w:rsidRPr="00156011">
        <w:rPr>
          <w:color w:val="000000" w:themeColor="text1"/>
          <w:lang w:val="en-ID"/>
        </w:rPr>
        <w:t>karena</w:t>
      </w:r>
      <w:proofErr w:type="spellEnd"/>
      <w:r w:rsidRPr="00156011">
        <w:rPr>
          <w:color w:val="000000" w:themeColor="text1"/>
          <w:lang w:val="en-ID"/>
        </w:rPr>
        <w:t xml:space="preserve"> </w:t>
      </w:r>
      <w:proofErr w:type="spellStart"/>
      <w:r w:rsidRPr="00156011">
        <w:rPr>
          <w:color w:val="000000" w:themeColor="text1"/>
          <w:lang w:val="en-ID"/>
        </w:rPr>
        <w:t>laba</w:t>
      </w:r>
      <w:proofErr w:type="spellEnd"/>
      <w:r w:rsidRPr="00156011">
        <w:rPr>
          <w:color w:val="000000" w:themeColor="text1"/>
          <w:lang w:val="en-ID"/>
        </w:rPr>
        <w:t xml:space="preserve"> yang </w:t>
      </w:r>
      <w:proofErr w:type="spellStart"/>
      <w:r w:rsidRPr="00156011">
        <w:rPr>
          <w:color w:val="000000" w:themeColor="text1"/>
          <w:lang w:val="en-ID"/>
        </w:rPr>
        <w:t>tinggi</w:t>
      </w:r>
      <w:proofErr w:type="spellEnd"/>
      <w:r w:rsidRPr="00156011">
        <w:rPr>
          <w:color w:val="000000" w:themeColor="text1"/>
          <w:lang w:val="en-ID"/>
        </w:rPr>
        <w:t xml:space="preserve"> </w:t>
      </w:r>
      <w:proofErr w:type="spellStart"/>
      <w:r w:rsidRPr="00156011">
        <w:rPr>
          <w:color w:val="000000" w:themeColor="text1"/>
          <w:lang w:val="en-ID"/>
        </w:rPr>
        <w:t>akan</w:t>
      </w:r>
      <w:proofErr w:type="spellEnd"/>
      <w:r w:rsidRPr="00156011">
        <w:rPr>
          <w:color w:val="000000" w:themeColor="text1"/>
          <w:lang w:val="en-ID"/>
        </w:rPr>
        <w:t xml:space="preserve"> </w:t>
      </w:r>
      <w:proofErr w:type="spellStart"/>
      <w:r w:rsidRPr="00156011">
        <w:rPr>
          <w:color w:val="000000" w:themeColor="text1"/>
          <w:lang w:val="en-ID"/>
        </w:rPr>
        <w:t>meningkatkan</w:t>
      </w:r>
      <w:proofErr w:type="spellEnd"/>
      <w:r w:rsidRPr="00156011">
        <w:rPr>
          <w:color w:val="000000" w:themeColor="text1"/>
          <w:lang w:val="en-ID"/>
        </w:rPr>
        <w:t xml:space="preserve"> </w:t>
      </w:r>
      <w:proofErr w:type="spellStart"/>
      <w:r w:rsidRPr="00156011">
        <w:rPr>
          <w:color w:val="000000" w:themeColor="text1"/>
          <w:lang w:val="en-ID"/>
        </w:rPr>
        <w:t>beban</w:t>
      </w:r>
      <w:proofErr w:type="spellEnd"/>
      <w:r w:rsidRPr="00156011">
        <w:rPr>
          <w:color w:val="000000" w:themeColor="text1"/>
          <w:lang w:val="en-ID"/>
        </w:rPr>
        <w:t xml:space="preserve"> </w:t>
      </w:r>
      <w:proofErr w:type="spellStart"/>
      <w:r w:rsidRPr="00156011">
        <w:rPr>
          <w:color w:val="000000" w:themeColor="text1"/>
          <w:lang w:val="en-ID"/>
        </w:rPr>
        <w:t>pajak</w:t>
      </w:r>
      <w:proofErr w:type="spellEnd"/>
      <w:r w:rsidRPr="00156011">
        <w:rPr>
          <w:color w:val="000000" w:themeColor="text1"/>
          <w:lang w:val="en-ID"/>
        </w:rPr>
        <w:t xml:space="preserve">, </w:t>
      </w:r>
      <w:proofErr w:type="spellStart"/>
      <w:r w:rsidRPr="00156011">
        <w:rPr>
          <w:color w:val="000000" w:themeColor="text1"/>
          <w:lang w:val="en-ID"/>
        </w:rPr>
        <w:t>sementara</w:t>
      </w:r>
      <w:proofErr w:type="spellEnd"/>
      <w:r w:rsidRPr="00156011">
        <w:rPr>
          <w:color w:val="000000" w:themeColor="text1"/>
          <w:lang w:val="en-ID"/>
        </w:rPr>
        <w:t xml:space="preserve"> </w:t>
      </w:r>
      <w:proofErr w:type="spellStart"/>
      <w:r w:rsidRPr="00156011">
        <w:rPr>
          <w:color w:val="000000" w:themeColor="text1"/>
          <w:lang w:val="en-ID"/>
        </w:rPr>
        <w:t>laba</w:t>
      </w:r>
      <w:proofErr w:type="spellEnd"/>
      <w:r w:rsidRPr="00156011">
        <w:rPr>
          <w:color w:val="000000" w:themeColor="text1"/>
          <w:lang w:val="en-ID"/>
        </w:rPr>
        <w:t xml:space="preserve"> yang </w:t>
      </w:r>
      <w:proofErr w:type="spellStart"/>
      <w:r w:rsidRPr="00156011">
        <w:rPr>
          <w:color w:val="000000" w:themeColor="text1"/>
          <w:lang w:val="en-ID"/>
        </w:rPr>
        <w:t>lebih</w:t>
      </w:r>
      <w:proofErr w:type="spellEnd"/>
      <w:r w:rsidRPr="00156011">
        <w:rPr>
          <w:color w:val="000000" w:themeColor="text1"/>
          <w:lang w:val="en-ID"/>
        </w:rPr>
        <w:t xml:space="preserve"> </w:t>
      </w:r>
      <w:proofErr w:type="spellStart"/>
      <w:r w:rsidRPr="00156011">
        <w:rPr>
          <w:color w:val="000000" w:themeColor="text1"/>
          <w:lang w:val="en-ID"/>
        </w:rPr>
        <w:t>rendah</w:t>
      </w:r>
      <w:proofErr w:type="spellEnd"/>
      <w:r w:rsidRPr="00156011">
        <w:rPr>
          <w:color w:val="000000" w:themeColor="text1"/>
          <w:lang w:val="en-ID"/>
        </w:rPr>
        <w:t xml:space="preserve"> </w:t>
      </w:r>
      <w:proofErr w:type="spellStart"/>
      <w:r w:rsidRPr="00156011">
        <w:rPr>
          <w:color w:val="000000" w:themeColor="text1"/>
          <w:lang w:val="en-ID"/>
        </w:rPr>
        <w:t>dapat</w:t>
      </w:r>
      <w:proofErr w:type="spellEnd"/>
      <w:r w:rsidRPr="00156011">
        <w:rPr>
          <w:color w:val="000000" w:themeColor="text1"/>
          <w:lang w:val="en-ID"/>
        </w:rPr>
        <w:t xml:space="preserve"> </w:t>
      </w:r>
      <w:proofErr w:type="spellStart"/>
      <w:r w:rsidRPr="00156011">
        <w:rPr>
          <w:color w:val="000000" w:themeColor="text1"/>
          <w:lang w:val="en-ID"/>
        </w:rPr>
        <w:t>menekan</w:t>
      </w:r>
      <w:proofErr w:type="spellEnd"/>
      <w:r w:rsidRPr="00156011">
        <w:rPr>
          <w:color w:val="000000" w:themeColor="text1"/>
          <w:lang w:val="en-ID"/>
        </w:rPr>
        <w:t xml:space="preserve"> </w:t>
      </w:r>
      <w:proofErr w:type="spellStart"/>
      <w:r w:rsidRPr="00156011">
        <w:rPr>
          <w:color w:val="000000" w:themeColor="text1"/>
          <w:lang w:val="en-ID"/>
        </w:rPr>
        <w:t>kewajiban</w:t>
      </w:r>
      <w:proofErr w:type="spellEnd"/>
      <w:r w:rsidRPr="00156011">
        <w:rPr>
          <w:color w:val="000000" w:themeColor="text1"/>
          <w:lang w:val="en-ID"/>
        </w:rPr>
        <w:t xml:space="preserve"> </w:t>
      </w:r>
      <w:proofErr w:type="spellStart"/>
      <w:r w:rsidRPr="00156011">
        <w:rPr>
          <w:color w:val="000000" w:themeColor="text1"/>
          <w:lang w:val="en-ID"/>
        </w:rPr>
        <w:t>pajak</w:t>
      </w:r>
      <w:proofErr w:type="spellEnd"/>
      <w:r w:rsidRPr="00156011">
        <w:rPr>
          <w:color w:val="000000" w:themeColor="text1"/>
          <w:lang w:val="en-ID"/>
        </w:rPr>
        <w:t xml:space="preserve"> </w:t>
      </w:r>
      <w:proofErr w:type="spellStart"/>
      <w:r w:rsidRPr="00156011">
        <w:rPr>
          <w:color w:val="000000" w:themeColor="text1"/>
          <w:lang w:val="en-ID"/>
        </w:rPr>
        <w:t>perusahaan</w:t>
      </w:r>
      <w:proofErr w:type="spellEnd"/>
      <w:r w:rsidRPr="00156011">
        <w:rPr>
          <w:color w:val="000000" w:themeColor="text1"/>
          <w:lang w:val="en-ID"/>
        </w:rPr>
        <w:t>.</w:t>
      </w:r>
    </w:p>
    <w:p w14:paraId="74AFC2BB" w14:textId="77777777" w:rsidR="00156011" w:rsidRPr="00156011" w:rsidRDefault="00156011" w:rsidP="00156011">
      <w:pPr>
        <w:spacing w:before="40" w:after="40"/>
        <w:ind w:right="225" w:firstLine="720"/>
        <w:jc w:val="both"/>
        <w:rPr>
          <w:color w:val="000000" w:themeColor="text1"/>
          <w:lang w:val="en-ID"/>
        </w:rPr>
      </w:pPr>
      <w:proofErr w:type="spellStart"/>
      <w:r w:rsidRPr="00156011">
        <w:rPr>
          <w:color w:val="000000" w:themeColor="text1"/>
          <w:lang w:val="en-ID"/>
        </w:rPr>
        <w:t>Selain</w:t>
      </w:r>
      <w:proofErr w:type="spellEnd"/>
      <w:r w:rsidRPr="00156011">
        <w:rPr>
          <w:color w:val="000000" w:themeColor="text1"/>
          <w:lang w:val="en-ID"/>
        </w:rPr>
        <w:t xml:space="preserve"> </w:t>
      </w:r>
      <w:proofErr w:type="spellStart"/>
      <w:r w:rsidRPr="00156011">
        <w:rPr>
          <w:color w:val="000000" w:themeColor="text1"/>
          <w:lang w:val="en-ID"/>
        </w:rPr>
        <w:t>perencanaan</w:t>
      </w:r>
      <w:proofErr w:type="spellEnd"/>
      <w:r w:rsidRPr="00156011">
        <w:rPr>
          <w:color w:val="000000" w:themeColor="text1"/>
          <w:lang w:val="en-ID"/>
        </w:rPr>
        <w:t xml:space="preserve"> </w:t>
      </w:r>
      <w:proofErr w:type="spellStart"/>
      <w:r w:rsidRPr="00156011">
        <w:rPr>
          <w:color w:val="000000" w:themeColor="text1"/>
          <w:lang w:val="en-ID"/>
        </w:rPr>
        <w:t>pajak</w:t>
      </w:r>
      <w:proofErr w:type="spellEnd"/>
      <w:r w:rsidRPr="00156011">
        <w:rPr>
          <w:color w:val="000000" w:themeColor="text1"/>
          <w:lang w:val="en-ID"/>
        </w:rPr>
        <w:t xml:space="preserve">, </w:t>
      </w:r>
      <w:proofErr w:type="spellStart"/>
      <w:r w:rsidRPr="00156011">
        <w:rPr>
          <w:color w:val="000000" w:themeColor="text1"/>
          <w:lang w:val="en-ID"/>
        </w:rPr>
        <w:t>beban</w:t>
      </w:r>
      <w:proofErr w:type="spellEnd"/>
      <w:r w:rsidRPr="00156011">
        <w:rPr>
          <w:color w:val="000000" w:themeColor="text1"/>
          <w:lang w:val="en-ID"/>
        </w:rPr>
        <w:t xml:space="preserve"> </w:t>
      </w:r>
      <w:proofErr w:type="spellStart"/>
      <w:r w:rsidRPr="00156011">
        <w:rPr>
          <w:color w:val="000000" w:themeColor="text1"/>
          <w:lang w:val="en-ID"/>
        </w:rPr>
        <w:t>pajak</w:t>
      </w:r>
      <w:proofErr w:type="spellEnd"/>
      <w:r w:rsidRPr="00156011">
        <w:rPr>
          <w:color w:val="000000" w:themeColor="text1"/>
          <w:lang w:val="en-ID"/>
        </w:rPr>
        <w:t xml:space="preserve"> </w:t>
      </w:r>
      <w:proofErr w:type="spellStart"/>
      <w:r w:rsidRPr="00156011">
        <w:rPr>
          <w:color w:val="000000" w:themeColor="text1"/>
          <w:lang w:val="en-ID"/>
        </w:rPr>
        <w:t>tangguhan</w:t>
      </w:r>
      <w:proofErr w:type="spellEnd"/>
      <w:r w:rsidRPr="00156011">
        <w:rPr>
          <w:color w:val="000000" w:themeColor="text1"/>
          <w:lang w:val="en-ID"/>
        </w:rPr>
        <w:t xml:space="preserve"> juga </w:t>
      </w:r>
      <w:proofErr w:type="spellStart"/>
      <w:r w:rsidRPr="00156011">
        <w:rPr>
          <w:color w:val="000000" w:themeColor="text1"/>
          <w:lang w:val="en-ID"/>
        </w:rPr>
        <w:t>diduga</w:t>
      </w:r>
      <w:proofErr w:type="spellEnd"/>
      <w:r w:rsidRPr="00156011">
        <w:rPr>
          <w:color w:val="000000" w:themeColor="text1"/>
          <w:lang w:val="en-ID"/>
        </w:rPr>
        <w:t xml:space="preserve"> </w:t>
      </w:r>
      <w:proofErr w:type="spellStart"/>
      <w:r w:rsidRPr="00156011">
        <w:rPr>
          <w:color w:val="000000" w:themeColor="text1"/>
          <w:lang w:val="en-ID"/>
        </w:rPr>
        <w:t>berperan</w:t>
      </w:r>
      <w:proofErr w:type="spellEnd"/>
      <w:r w:rsidRPr="00156011">
        <w:rPr>
          <w:color w:val="000000" w:themeColor="text1"/>
          <w:lang w:val="en-ID"/>
        </w:rPr>
        <w:t xml:space="preserve"> </w:t>
      </w:r>
      <w:proofErr w:type="spellStart"/>
      <w:r w:rsidRPr="00156011">
        <w:rPr>
          <w:color w:val="000000" w:themeColor="text1"/>
          <w:lang w:val="en-ID"/>
        </w:rPr>
        <w:t>dalam</w:t>
      </w:r>
      <w:proofErr w:type="spellEnd"/>
      <w:r w:rsidRPr="00156011">
        <w:rPr>
          <w:color w:val="000000" w:themeColor="text1"/>
          <w:lang w:val="en-ID"/>
        </w:rPr>
        <w:t xml:space="preserve"> </w:t>
      </w:r>
      <w:proofErr w:type="spellStart"/>
      <w:r w:rsidRPr="00156011">
        <w:rPr>
          <w:color w:val="000000" w:themeColor="text1"/>
          <w:lang w:val="en-ID"/>
        </w:rPr>
        <w:t>mendorong</w:t>
      </w:r>
      <w:proofErr w:type="spellEnd"/>
      <w:r w:rsidRPr="00156011">
        <w:rPr>
          <w:color w:val="000000" w:themeColor="text1"/>
          <w:lang w:val="en-ID"/>
        </w:rPr>
        <w:t xml:space="preserve"> </w:t>
      </w:r>
      <w:proofErr w:type="spellStart"/>
      <w:r w:rsidRPr="00156011">
        <w:rPr>
          <w:color w:val="000000" w:themeColor="text1"/>
          <w:lang w:val="en-ID"/>
        </w:rPr>
        <w:t>praktik</w:t>
      </w:r>
      <w:proofErr w:type="spellEnd"/>
      <w:r w:rsidRPr="00156011">
        <w:rPr>
          <w:color w:val="000000" w:themeColor="text1"/>
          <w:lang w:val="en-ID"/>
        </w:rPr>
        <w:t xml:space="preserve"> </w:t>
      </w:r>
      <w:proofErr w:type="spellStart"/>
      <w:r w:rsidRPr="00156011">
        <w:rPr>
          <w:color w:val="000000" w:themeColor="text1"/>
          <w:lang w:val="en-ID"/>
        </w:rPr>
        <w:t>manajemen</w:t>
      </w:r>
      <w:proofErr w:type="spellEnd"/>
      <w:r w:rsidRPr="00156011">
        <w:rPr>
          <w:color w:val="000000" w:themeColor="text1"/>
          <w:lang w:val="en-ID"/>
        </w:rPr>
        <w:t xml:space="preserve"> </w:t>
      </w:r>
      <w:proofErr w:type="spellStart"/>
      <w:r w:rsidRPr="00156011">
        <w:rPr>
          <w:color w:val="000000" w:themeColor="text1"/>
          <w:lang w:val="en-ID"/>
        </w:rPr>
        <w:t>laba</w:t>
      </w:r>
      <w:proofErr w:type="spellEnd"/>
      <w:r w:rsidRPr="00156011">
        <w:rPr>
          <w:color w:val="000000" w:themeColor="text1"/>
          <w:lang w:val="en-ID"/>
        </w:rPr>
        <w:t xml:space="preserve">. Beban </w:t>
      </w:r>
      <w:proofErr w:type="spellStart"/>
      <w:r w:rsidRPr="00156011">
        <w:rPr>
          <w:color w:val="000000" w:themeColor="text1"/>
          <w:lang w:val="en-ID"/>
        </w:rPr>
        <w:t>pajak</w:t>
      </w:r>
      <w:proofErr w:type="spellEnd"/>
      <w:r w:rsidRPr="00156011">
        <w:rPr>
          <w:color w:val="000000" w:themeColor="text1"/>
          <w:lang w:val="en-ID"/>
        </w:rPr>
        <w:t xml:space="preserve"> </w:t>
      </w:r>
      <w:proofErr w:type="spellStart"/>
      <w:r w:rsidRPr="00156011">
        <w:rPr>
          <w:color w:val="000000" w:themeColor="text1"/>
          <w:lang w:val="en-ID"/>
        </w:rPr>
        <w:t>tangguhan</w:t>
      </w:r>
      <w:proofErr w:type="spellEnd"/>
      <w:r w:rsidRPr="00156011">
        <w:rPr>
          <w:color w:val="000000" w:themeColor="text1"/>
          <w:lang w:val="en-ID"/>
        </w:rPr>
        <w:t xml:space="preserve"> </w:t>
      </w:r>
      <w:proofErr w:type="spellStart"/>
      <w:r w:rsidRPr="00156011">
        <w:rPr>
          <w:color w:val="000000" w:themeColor="text1"/>
          <w:lang w:val="en-ID"/>
        </w:rPr>
        <w:t>timbul</w:t>
      </w:r>
      <w:proofErr w:type="spellEnd"/>
      <w:r w:rsidRPr="00156011">
        <w:rPr>
          <w:color w:val="000000" w:themeColor="text1"/>
          <w:lang w:val="en-ID"/>
        </w:rPr>
        <w:t xml:space="preserve"> </w:t>
      </w:r>
      <w:proofErr w:type="spellStart"/>
      <w:r w:rsidRPr="00156011">
        <w:rPr>
          <w:color w:val="000000" w:themeColor="text1"/>
          <w:lang w:val="en-ID"/>
        </w:rPr>
        <w:t>akibat</w:t>
      </w:r>
      <w:proofErr w:type="spellEnd"/>
      <w:r w:rsidRPr="00156011">
        <w:rPr>
          <w:color w:val="000000" w:themeColor="text1"/>
          <w:lang w:val="en-ID"/>
        </w:rPr>
        <w:t xml:space="preserve"> </w:t>
      </w:r>
      <w:proofErr w:type="spellStart"/>
      <w:r w:rsidRPr="00156011">
        <w:rPr>
          <w:color w:val="000000" w:themeColor="text1"/>
          <w:lang w:val="en-ID"/>
        </w:rPr>
        <w:t>perbedaan</w:t>
      </w:r>
      <w:proofErr w:type="spellEnd"/>
      <w:r w:rsidRPr="00156011">
        <w:rPr>
          <w:color w:val="000000" w:themeColor="text1"/>
          <w:lang w:val="en-ID"/>
        </w:rPr>
        <w:t xml:space="preserve"> </w:t>
      </w:r>
      <w:proofErr w:type="spellStart"/>
      <w:r w:rsidRPr="00156011">
        <w:rPr>
          <w:color w:val="000000" w:themeColor="text1"/>
          <w:lang w:val="en-ID"/>
        </w:rPr>
        <w:t>temporer</w:t>
      </w:r>
      <w:proofErr w:type="spellEnd"/>
      <w:r w:rsidRPr="00156011">
        <w:rPr>
          <w:color w:val="000000" w:themeColor="text1"/>
          <w:lang w:val="en-ID"/>
        </w:rPr>
        <w:t xml:space="preserve"> </w:t>
      </w:r>
      <w:proofErr w:type="spellStart"/>
      <w:r w:rsidRPr="00156011">
        <w:rPr>
          <w:color w:val="000000" w:themeColor="text1"/>
          <w:lang w:val="en-ID"/>
        </w:rPr>
        <w:t>antara</w:t>
      </w:r>
      <w:proofErr w:type="spellEnd"/>
      <w:r w:rsidRPr="00156011">
        <w:rPr>
          <w:color w:val="000000" w:themeColor="text1"/>
          <w:lang w:val="en-ID"/>
        </w:rPr>
        <w:t xml:space="preserve"> </w:t>
      </w:r>
      <w:proofErr w:type="spellStart"/>
      <w:r w:rsidRPr="00156011">
        <w:rPr>
          <w:color w:val="000000" w:themeColor="text1"/>
          <w:lang w:val="en-ID"/>
        </w:rPr>
        <w:t>laba</w:t>
      </w:r>
      <w:proofErr w:type="spellEnd"/>
      <w:r w:rsidRPr="00156011">
        <w:rPr>
          <w:color w:val="000000" w:themeColor="text1"/>
          <w:lang w:val="en-ID"/>
        </w:rPr>
        <w:t xml:space="preserve"> </w:t>
      </w:r>
      <w:proofErr w:type="spellStart"/>
      <w:r w:rsidRPr="00156011">
        <w:rPr>
          <w:color w:val="000000" w:themeColor="text1"/>
          <w:lang w:val="en-ID"/>
        </w:rPr>
        <w:t>akuntansi</w:t>
      </w:r>
      <w:proofErr w:type="spellEnd"/>
      <w:r w:rsidRPr="00156011">
        <w:rPr>
          <w:color w:val="000000" w:themeColor="text1"/>
          <w:lang w:val="en-ID"/>
        </w:rPr>
        <w:t xml:space="preserve"> dan </w:t>
      </w:r>
      <w:proofErr w:type="spellStart"/>
      <w:r w:rsidRPr="00156011">
        <w:rPr>
          <w:color w:val="000000" w:themeColor="text1"/>
          <w:lang w:val="en-ID"/>
        </w:rPr>
        <w:t>laba</w:t>
      </w:r>
      <w:proofErr w:type="spellEnd"/>
      <w:r w:rsidRPr="00156011">
        <w:rPr>
          <w:color w:val="000000" w:themeColor="text1"/>
          <w:lang w:val="en-ID"/>
        </w:rPr>
        <w:t xml:space="preserve"> </w:t>
      </w:r>
      <w:proofErr w:type="spellStart"/>
      <w:r w:rsidRPr="00156011">
        <w:rPr>
          <w:color w:val="000000" w:themeColor="text1"/>
          <w:lang w:val="en-ID"/>
        </w:rPr>
        <w:t>fiskal</w:t>
      </w:r>
      <w:proofErr w:type="spellEnd"/>
      <w:r w:rsidRPr="00156011">
        <w:rPr>
          <w:color w:val="000000" w:themeColor="text1"/>
          <w:lang w:val="en-ID"/>
        </w:rPr>
        <w:t xml:space="preserve"> yang </w:t>
      </w:r>
      <w:proofErr w:type="spellStart"/>
      <w:r w:rsidRPr="00156011">
        <w:rPr>
          <w:color w:val="000000" w:themeColor="text1"/>
          <w:lang w:val="en-ID"/>
        </w:rPr>
        <w:t>disebabkan</w:t>
      </w:r>
      <w:proofErr w:type="spellEnd"/>
      <w:r w:rsidRPr="00156011">
        <w:rPr>
          <w:color w:val="000000" w:themeColor="text1"/>
          <w:lang w:val="en-ID"/>
        </w:rPr>
        <w:t xml:space="preserve"> oleh </w:t>
      </w:r>
      <w:proofErr w:type="spellStart"/>
      <w:r w:rsidRPr="00156011">
        <w:rPr>
          <w:color w:val="000000" w:themeColor="text1"/>
          <w:lang w:val="en-ID"/>
        </w:rPr>
        <w:t>perbedaan</w:t>
      </w:r>
      <w:proofErr w:type="spellEnd"/>
      <w:r w:rsidRPr="00156011">
        <w:rPr>
          <w:color w:val="000000" w:themeColor="text1"/>
          <w:lang w:val="en-ID"/>
        </w:rPr>
        <w:t xml:space="preserve"> </w:t>
      </w:r>
      <w:proofErr w:type="spellStart"/>
      <w:r w:rsidRPr="00156011">
        <w:rPr>
          <w:color w:val="000000" w:themeColor="text1"/>
          <w:lang w:val="en-ID"/>
        </w:rPr>
        <w:t>waktu</w:t>
      </w:r>
      <w:proofErr w:type="spellEnd"/>
      <w:r w:rsidRPr="00156011">
        <w:rPr>
          <w:color w:val="000000" w:themeColor="text1"/>
          <w:lang w:val="en-ID"/>
        </w:rPr>
        <w:t xml:space="preserve"> dan </w:t>
      </w:r>
      <w:proofErr w:type="spellStart"/>
      <w:r w:rsidRPr="00156011">
        <w:rPr>
          <w:color w:val="000000" w:themeColor="text1"/>
          <w:lang w:val="en-ID"/>
        </w:rPr>
        <w:t>metode</w:t>
      </w:r>
      <w:proofErr w:type="spellEnd"/>
      <w:r w:rsidRPr="00156011">
        <w:rPr>
          <w:color w:val="000000" w:themeColor="text1"/>
          <w:lang w:val="en-ID"/>
        </w:rPr>
        <w:t xml:space="preserve"> </w:t>
      </w:r>
      <w:proofErr w:type="spellStart"/>
      <w:r w:rsidRPr="00156011">
        <w:rPr>
          <w:color w:val="000000" w:themeColor="text1"/>
          <w:lang w:val="en-ID"/>
        </w:rPr>
        <w:t>pengakuan</w:t>
      </w:r>
      <w:proofErr w:type="spellEnd"/>
      <w:r w:rsidRPr="00156011">
        <w:rPr>
          <w:color w:val="000000" w:themeColor="text1"/>
          <w:lang w:val="en-ID"/>
        </w:rPr>
        <w:t xml:space="preserve"> </w:t>
      </w:r>
      <w:proofErr w:type="spellStart"/>
      <w:r w:rsidRPr="00156011">
        <w:rPr>
          <w:color w:val="000000" w:themeColor="text1"/>
          <w:lang w:val="en-ID"/>
        </w:rPr>
        <w:t>pendapatan</w:t>
      </w:r>
      <w:proofErr w:type="spellEnd"/>
      <w:r w:rsidRPr="00156011">
        <w:rPr>
          <w:color w:val="000000" w:themeColor="text1"/>
          <w:lang w:val="en-ID"/>
        </w:rPr>
        <w:t xml:space="preserve"> </w:t>
      </w:r>
      <w:proofErr w:type="spellStart"/>
      <w:r w:rsidRPr="00156011">
        <w:rPr>
          <w:color w:val="000000" w:themeColor="text1"/>
          <w:lang w:val="en-ID"/>
        </w:rPr>
        <w:t>serta</w:t>
      </w:r>
      <w:proofErr w:type="spellEnd"/>
      <w:r w:rsidRPr="00156011">
        <w:rPr>
          <w:color w:val="000000" w:themeColor="text1"/>
          <w:lang w:val="en-ID"/>
        </w:rPr>
        <w:t xml:space="preserve"> </w:t>
      </w:r>
      <w:proofErr w:type="spellStart"/>
      <w:r w:rsidRPr="00156011">
        <w:rPr>
          <w:color w:val="000000" w:themeColor="text1"/>
          <w:lang w:val="en-ID"/>
        </w:rPr>
        <w:t>beban</w:t>
      </w:r>
      <w:proofErr w:type="spellEnd"/>
      <w:r w:rsidRPr="00156011">
        <w:rPr>
          <w:color w:val="000000" w:themeColor="text1"/>
          <w:lang w:val="en-ID"/>
        </w:rPr>
        <w:t xml:space="preserve"> </w:t>
      </w:r>
      <w:proofErr w:type="spellStart"/>
      <w:r w:rsidRPr="00156011">
        <w:rPr>
          <w:color w:val="000000" w:themeColor="text1"/>
          <w:lang w:val="en-ID"/>
        </w:rPr>
        <w:t>menurut</w:t>
      </w:r>
      <w:proofErr w:type="spellEnd"/>
      <w:r w:rsidRPr="00156011">
        <w:rPr>
          <w:color w:val="000000" w:themeColor="text1"/>
          <w:lang w:val="en-ID"/>
        </w:rPr>
        <w:t xml:space="preserve"> </w:t>
      </w:r>
      <w:proofErr w:type="spellStart"/>
      <w:r w:rsidRPr="00156011">
        <w:rPr>
          <w:color w:val="000000" w:themeColor="text1"/>
          <w:lang w:val="en-ID"/>
        </w:rPr>
        <w:t>standar</w:t>
      </w:r>
      <w:proofErr w:type="spellEnd"/>
      <w:r w:rsidRPr="00156011">
        <w:rPr>
          <w:color w:val="000000" w:themeColor="text1"/>
          <w:lang w:val="en-ID"/>
        </w:rPr>
        <w:t xml:space="preserve"> </w:t>
      </w:r>
      <w:proofErr w:type="spellStart"/>
      <w:r w:rsidRPr="00156011">
        <w:rPr>
          <w:color w:val="000000" w:themeColor="text1"/>
          <w:lang w:val="en-ID"/>
        </w:rPr>
        <w:t>akuntansi</w:t>
      </w:r>
      <w:proofErr w:type="spellEnd"/>
      <w:r w:rsidRPr="00156011">
        <w:rPr>
          <w:color w:val="000000" w:themeColor="text1"/>
          <w:lang w:val="en-ID"/>
        </w:rPr>
        <w:t xml:space="preserve"> dan </w:t>
      </w:r>
      <w:proofErr w:type="spellStart"/>
      <w:r w:rsidRPr="00156011">
        <w:rPr>
          <w:color w:val="000000" w:themeColor="text1"/>
          <w:lang w:val="en-ID"/>
        </w:rPr>
        <w:t>peraturan</w:t>
      </w:r>
      <w:proofErr w:type="spellEnd"/>
      <w:r w:rsidRPr="00156011">
        <w:rPr>
          <w:color w:val="000000" w:themeColor="text1"/>
          <w:lang w:val="en-ID"/>
        </w:rPr>
        <w:t xml:space="preserve"> </w:t>
      </w:r>
      <w:proofErr w:type="spellStart"/>
      <w:r w:rsidRPr="00156011">
        <w:rPr>
          <w:color w:val="000000" w:themeColor="text1"/>
          <w:lang w:val="en-ID"/>
        </w:rPr>
        <w:t>perpajakan</w:t>
      </w:r>
      <w:proofErr w:type="spellEnd"/>
      <w:r w:rsidRPr="00156011">
        <w:rPr>
          <w:color w:val="000000" w:themeColor="text1"/>
          <w:lang w:val="en-ID"/>
        </w:rPr>
        <w:t xml:space="preserve"> (</w:t>
      </w:r>
      <w:proofErr w:type="spellStart"/>
      <w:r w:rsidRPr="00156011">
        <w:rPr>
          <w:color w:val="000000" w:themeColor="text1"/>
          <w:lang w:val="en-ID"/>
        </w:rPr>
        <w:t>Suandy</w:t>
      </w:r>
      <w:proofErr w:type="spellEnd"/>
      <w:r w:rsidRPr="00156011">
        <w:rPr>
          <w:color w:val="000000" w:themeColor="text1"/>
          <w:lang w:val="en-ID"/>
        </w:rPr>
        <w:t xml:space="preserve">, 2011). </w:t>
      </w:r>
      <w:proofErr w:type="spellStart"/>
      <w:r w:rsidRPr="00156011">
        <w:rPr>
          <w:color w:val="000000" w:themeColor="text1"/>
          <w:lang w:val="en-ID"/>
        </w:rPr>
        <w:t>Dalam</w:t>
      </w:r>
      <w:proofErr w:type="spellEnd"/>
      <w:r w:rsidRPr="00156011">
        <w:rPr>
          <w:color w:val="000000" w:themeColor="text1"/>
          <w:lang w:val="en-ID"/>
        </w:rPr>
        <w:t xml:space="preserve"> </w:t>
      </w:r>
      <w:proofErr w:type="spellStart"/>
      <w:r w:rsidRPr="00156011">
        <w:rPr>
          <w:color w:val="000000" w:themeColor="text1"/>
          <w:lang w:val="en-ID"/>
        </w:rPr>
        <w:t>kerangka</w:t>
      </w:r>
      <w:proofErr w:type="spellEnd"/>
      <w:r w:rsidRPr="00156011">
        <w:rPr>
          <w:color w:val="000000" w:themeColor="text1"/>
          <w:lang w:val="en-ID"/>
        </w:rPr>
        <w:t xml:space="preserve"> </w:t>
      </w:r>
      <w:proofErr w:type="spellStart"/>
      <w:r w:rsidRPr="00156011">
        <w:rPr>
          <w:color w:val="000000" w:themeColor="text1"/>
          <w:lang w:val="en-ID"/>
        </w:rPr>
        <w:t>teori</w:t>
      </w:r>
      <w:proofErr w:type="spellEnd"/>
      <w:r w:rsidRPr="00156011">
        <w:rPr>
          <w:color w:val="000000" w:themeColor="text1"/>
          <w:lang w:val="en-ID"/>
        </w:rPr>
        <w:t xml:space="preserve"> </w:t>
      </w:r>
      <w:proofErr w:type="spellStart"/>
      <w:r w:rsidRPr="00156011">
        <w:rPr>
          <w:color w:val="000000" w:themeColor="text1"/>
          <w:lang w:val="en-ID"/>
        </w:rPr>
        <w:t>akuntansi</w:t>
      </w:r>
      <w:proofErr w:type="spellEnd"/>
      <w:r w:rsidRPr="00156011">
        <w:rPr>
          <w:color w:val="000000" w:themeColor="text1"/>
          <w:lang w:val="en-ID"/>
        </w:rPr>
        <w:t xml:space="preserve"> </w:t>
      </w:r>
      <w:proofErr w:type="spellStart"/>
      <w:r w:rsidRPr="00156011">
        <w:rPr>
          <w:color w:val="000000" w:themeColor="text1"/>
          <w:lang w:val="en-ID"/>
        </w:rPr>
        <w:t>positif</w:t>
      </w:r>
      <w:proofErr w:type="spellEnd"/>
      <w:r w:rsidRPr="00156011">
        <w:rPr>
          <w:color w:val="000000" w:themeColor="text1"/>
          <w:lang w:val="en-ID"/>
        </w:rPr>
        <w:t xml:space="preserve">, </w:t>
      </w:r>
      <w:proofErr w:type="spellStart"/>
      <w:r w:rsidRPr="00156011">
        <w:rPr>
          <w:color w:val="000000" w:themeColor="text1"/>
          <w:lang w:val="en-ID"/>
        </w:rPr>
        <w:t>khususnya</w:t>
      </w:r>
      <w:proofErr w:type="spellEnd"/>
      <w:r w:rsidRPr="00156011">
        <w:rPr>
          <w:color w:val="000000" w:themeColor="text1"/>
          <w:lang w:val="en-ID"/>
        </w:rPr>
        <w:t xml:space="preserve"> political cost hypothesis yang </w:t>
      </w:r>
      <w:proofErr w:type="spellStart"/>
      <w:r w:rsidRPr="00156011">
        <w:rPr>
          <w:color w:val="000000" w:themeColor="text1"/>
          <w:lang w:val="en-ID"/>
        </w:rPr>
        <w:t>dikemukakan</w:t>
      </w:r>
      <w:proofErr w:type="spellEnd"/>
      <w:r w:rsidRPr="00156011">
        <w:rPr>
          <w:color w:val="000000" w:themeColor="text1"/>
          <w:lang w:val="en-ID"/>
        </w:rPr>
        <w:t xml:space="preserve"> oleh Watts dan Zimmerman, </w:t>
      </w:r>
      <w:proofErr w:type="spellStart"/>
      <w:r w:rsidRPr="00156011">
        <w:rPr>
          <w:color w:val="000000" w:themeColor="text1"/>
          <w:lang w:val="en-ID"/>
        </w:rPr>
        <w:t>perusahaan</w:t>
      </w:r>
      <w:proofErr w:type="spellEnd"/>
      <w:r w:rsidRPr="00156011">
        <w:rPr>
          <w:color w:val="000000" w:themeColor="text1"/>
          <w:lang w:val="en-ID"/>
        </w:rPr>
        <w:t xml:space="preserve"> </w:t>
      </w:r>
      <w:proofErr w:type="spellStart"/>
      <w:r w:rsidRPr="00156011">
        <w:rPr>
          <w:color w:val="000000" w:themeColor="text1"/>
          <w:lang w:val="en-ID"/>
        </w:rPr>
        <w:t>memiliki</w:t>
      </w:r>
      <w:proofErr w:type="spellEnd"/>
      <w:r w:rsidRPr="00156011">
        <w:rPr>
          <w:color w:val="000000" w:themeColor="text1"/>
          <w:lang w:val="en-ID"/>
        </w:rPr>
        <w:t xml:space="preserve"> </w:t>
      </w:r>
      <w:proofErr w:type="spellStart"/>
      <w:r w:rsidRPr="00156011">
        <w:rPr>
          <w:color w:val="000000" w:themeColor="text1"/>
          <w:lang w:val="en-ID"/>
        </w:rPr>
        <w:t>kecenderungan</w:t>
      </w:r>
      <w:proofErr w:type="spellEnd"/>
      <w:r w:rsidRPr="00156011">
        <w:rPr>
          <w:color w:val="000000" w:themeColor="text1"/>
          <w:lang w:val="en-ID"/>
        </w:rPr>
        <w:t xml:space="preserve"> </w:t>
      </w:r>
      <w:proofErr w:type="spellStart"/>
      <w:r w:rsidRPr="00156011">
        <w:rPr>
          <w:color w:val="000000" w:themeColor="text1"/>
          <w:lang w:val="en-ID"/>
        </w:rPr>
        <w:t>untuk</w:t>
      </w:r>
      <w:proofErr w:type="spellEnd"/>
      <w:r w:rsidRPr="00156011">
        <w:rPr>
          <w:color w:val="000000" w:themeColor="text1"/>
          <w:lang w:val="en-ID"/>
        </w:rPr>
        <w:t xml:space="preserve"> </w:t>
      </w:r>
      <w:proofErr w:type="spellStart"/>
      <w:r w:rsidRPr="00156011">
        <w:rPr>
          <w:color w:val="000000" w:themeColor="text1"/>
          <w:lang w:val="en-ID"/>
        </w:rPr>
        <w:t>menurunkan</w:t>
      </w:r>
      <w:proofErr w:type="spellEnd"/>
      <w:r w:rsidRPr="00156011">
        <w:rPr>
          <w:color w:val="000000" w:themeColor="text1"/>
          <w:lang w:val="en-ID"/>
        </w:rPr>
        <w:t xml:space="preserve"> </w:t>
      </w:r>
      <w:proofErr w:type="spellStart"/>
      <w:r w:rsidRPr="00156011">
        <w:rPr>
          <w:color w:val="000000" w:themeColor="text1"/>
          <w:lang w:val="en-ID"/>
        </w:rPr>
        <w:t>laba</w:t>
      </w:r>
      <w:proofErr w:type="spellEnd"/>
      <w:r w:rsidRPr="00156011">
        <w:rPr>
          <w:color w:val="000000" w:themeColor="text1"/>
          <w:lang w:val="en-ID"/>
        </w:rPr>
        <w:t xml:space="preserve"> yang </w:t>
      </w:r>
      <w:proofErr w:type="spellStart"/>
      <w:r w:rsidRPr="00156011">
        <w:rPr>
          <w:color w:val="000000" w:themeColor="text1"/>
          <w:lang w:val="en-ID"/>
        </w:rPr>
        <w:t>dilaporkan</w:t>
      </w:r>
      <w:proofErr w:type="spellEnd"/>
      <w:r w:rsidRPr="00156011">
        <w:rPr>
          <w:color w:val="000000" w:themeColor="text1"/>
          <w:lang w:val="en-ID"/>
        </w:rPr>
        <w:t xml:space="preserve"> </w:t>
      </w:r>
      <w:proofErr w:type="spellStart"/>
      <w:r w:rsidRPr="00156011">
        <w:rPr>
          <w:color w:val="000000" w:themeColor="text1"/>
          <w:lang w:val="en-ID"/>
        </w:rPr>
        <w:t>guna</w:t>
      </w:r>
      <w:proofErr w:type="spellEnd"/>
      <w:r w:rsidRPr="00156011">
        <w:rPr>
          <w:color w:val="000000" w:themeColor="text1"/>
          <w:lang w:val="en-ID"/>
        </w:rPr>
        <w:t xml:space="preserve"> </w:t>
      </w:r>
      <w:proofErr w:type="spellStart"/>
      <w:r w:rsidRPr="00156011">
        <w:rPr>
          <w:color w:val="000000" w:themeColor="text1"/>
          <w:lang w:val="en-ID"/>
        </w:rPr>
        <w:t>mengurangi</w:t>
      </w:r>
      <w:proofErr w:type="spellEnd"/>
      <w:r w:rsidRPr="00156011">
        <w:rPr>
          <w:color w:val="000000" w:themeColor="text1"/>
          <w:lang w:val="en-ID"/>
        </w:rPr>
        <w:t xml:space="preserve"> </w:t>
      </w:r>
      <w:proofErr w:type="spellStart"/>
      <w:r w:rsidRPr="00156011">
        <w:rPr>
          <w:color w:val="000000" w:themeColor="text1"/>
          <w:lang w:val="en-ID"/>
        </w:rPr>
        <w:t>tekanan</w:t>
      </w:r>
      <w:proofErr w:type="spellEnd"/>
      <w:r w:rsidRPr="00156011">
        <w:rPr>
          <w:color w:val="000000" w:themeColor="text1"/>
          <w:lang w:val="en-ID"/>
        </w:rPr>
        <w:t xml:space="preserve"> </w:t>
      </w:r>
      <w:proofErr w:type="spellStart"/>
      <w:r w:rsidRPr="00156011">
        <w:rPr>
          <w:color w:val="000000" w:themeColor="text1"/>
          <w:lang w:val="en-ID"/>
        </w:rPr>
        <w:t>politik</w:t>
      </w:r>
      <w:proofErr w:type="spellEnd"/>
      <w:r w:rsidRPr="00156011">
        <w:rPr>
          <w:color w:val="000000" w:themeColor="text1"/>
          <w:lang w:val="en-ID"/>
        </w:rPr>
        <w:t xml:space="preserve"> dan </w:t>
      </w:r>
      <w:proofErr w:type="spellStart"/>
      <w:r w:rsidRPr="00156011">
        <w:rPr>
          <w:color w:val="000000" w:themeColor="text1"/>
          <w:lang w:val="en-ID"/>
        </w:rPr>
        <w:t>beban</w:t>
      </w:r>
      <w:proofErr w:type="spellEnd"/>
      <w:r w:rsidRPr="00156011">
        <w:rPr>
          <w:color w:val="000000" w:themeColor="text1"/>
          <w:lang w:val="en-ID"/>
        </w:rPr>
        <w:t xml:space="preserve"> </w:t>
      </w:r>
      <w:proofErr w:type="spellStart"/>
      <w:r w:rsidRPr="00156011">
        <w:rPr>
          <w:color w:val="000000" w:themeColor="text1"/>
          <w:lang w:val="en-ID"/>
        </w:rPr>
        <w:t>pajak</w:t>
      </w:r>
      <w:proofErr w:type="spellEnd"/>
      <w:r w:rsidRPr="00156011">
        <w:rPr>
          <w:color w:val="000000" w:themeColor="text1"/>
          <w:lang w:val="en-ID"/>
        </w:rPr>
        <w:t xml:space="preserve">. </w:t>
      </w:r>
      <w:proofErr w:type="spellStart"/>
      <w:r w:rsidRPr="00156011">
        <w:rPr>
          <w:color w:val="000000" w:themeColor="text1"/>
          <w:lang w:val="en-ID"/>
        </w:rPr>
        <w:t>Penundaan</w:t>
      </w:r>
      <w:proofErr w:type="spellEnd"/>
      <w:r w:rsidRPr="00156011">
        <w:rPr>
          <w:color w:val="000000" w:themeColor="text1"/>
          <w:lang w:val="en-ID"/>
        </w:rPr>
        <w:t xml:space="preserve"> </w:t>
      </w:r>
      <w:proofErr w:type="spellStart"/>
      <w:r w:rsidRPr="00156011">
        <w:rPr>
          <w:color w:val="000000" w:themeColor="text1"/>
          <w:lang w:val="en-ID"/>
        </w:rPr>
        <w:t>atau</w:t>
      </w:r>
      <w:proofErr w:type="spellEnd"/>
      <w:r w:rsidRPr="00156011">
        <w:rPr>
          <w:color w:val="000000" w:themeColor="text1"/>
          <w:lang w:val="en-ID"/>
        </w:rPr>
        <w:t xml:space="preserve"> </w:t>
      </w:r>
      <w:proofErr w:type="spellStart"/>
      <w:r w:rsidRPr="00156011">
        <w:rPr>
          <w:color w:val="000000" w:themeColor="text1"/>
          <w:lang w:val="en-ID"/>
        </w:rPr>
        <w:t>penghematan</w:t>
      </w:r>
      <w:proofErr w:type="spellEnd"/>
      <w:r w:rsidRPr="00156011">
        <w:rPr>
          <w:color w:val="000000" w:themeColor="text1"/>
          <w:lang w:val="en-ID"/>
        </w:rPr>
        <w:t xml:space="preserve"> </w:t>
      </w:r>
      <w:proofErr w:type="spellStart"/>
      <w:r w:rsidRPr="00156011">
        <w:rPr>
          <w:color w:val="000000" w:themeColor="text1"/>
          <w:lang w:val="en-ID"/>
        </w:rPr>
        <w:t>pajak</w:t>
      </w:r>
      <w:proofErr w:type="spellEnd"/>
      <w:r w:rsidRPr="00156011">
        <w:rPr>
          <w:color w:val="000000" w:themeColor="text1"/>
          <w:lang w:val="en-ID"/>
        </w:rPr>
        <w:t xml:space="preserve"> </w:t>
      </w:r>
      <w:proofErr w:type="spellStart"/>
      <w:r w:rsidRPr="00156011">
        <w:rPr>
          <w:color w:val="000000" w:themeColor="text1"/>
          <w:lang w:val="en-ID"/>
        </w:rPr>
        <w:t>melalui</w:t>
      </w:r>
      <w:proofErr w:type="spellEnd"/>
      <w:r w:rsidRPr="00156011">
        <w:rPr>
          <w:color w:val="000000" w:themeColor="text1"/>
          <w:lang w:val="en-ID"/>
        </w:rPr>
        <w:t xml:space="preserve"> </w:t>
      </w:r>
      <w:proofErr w:type="spellStart"/>
      <w:r w:rsidRPr="00156011">
        <w:rPr>
          <w:color w:val="000000" w:themeColor="text1"/>
          <w:lang w:val="en-ID"/>
        </w:rPr>
        <w:t>pengelolaan</w:t>
      </w:r>
      <w:proofErr w:type="spellEnd"/>
      <w:r w:rsidRPr="00156011">
        <w:rPr>
          <w:color w:val="000000" w:themeColor="text1"/>
          <w:lang w:val="en-ID"/>
        </w:rPr>
        <w:t xml:space="preserve"> </w:t>
      </w:r>
      <w:proofErr w:type="spellStart"/>
      <w:r w:rsidRPr="00156011">
        <w:rPr>
          <w:color w:val="000000" w:themeColor="text1"/>
          <w:lang w:val="en-ID"/>
        </w:rPr>
        <w:t>beban</w:t>
      </w:r>
      <w:proofErr w:type="spellEnd"/>
      <w:r w:rsidRPr="00156011">
        <w:rPr>
          <w:color w:val="000000" w:themeColor="text1"/>
          <w:lang w:val="en-ID"/>
        </w:rPr>
        <w:t xml:space="preserve"> </w:t>
      </w:r>
      <w:proofErr w:type="spellStart"/>
      <w:r w:rsidRPr="00156011">
        <w:rPr>
          <w:color w:val="000000" w:themeColor="text1"/>
          <w:lang w:val="en-ID"/>
        </w:rPr>
        <w:t>pajak</w:t>
      </w:r>
      <w:proofErr w:type="spellEnd"/>
      <w:r w:rsidRPr="00156011">
        <w:rPr>
          <w:color w:val="000000" w:themeColor="text1"/>
          <w:lang w:val="en-ID"/>
        </w:rPr>
        <w:t xml:space="preserve"> </w:t>
      </w:r>
      <w:proofErr w:type="spellStart"/>
      <w:r w:rsidRPr="00156011">
        <w:rPr>
          <w:color w:val="000000" w:themeColor="text1"/>
          <w:lang w:val="en-ID"/>
        </w:rPr>
        <w:t>tangguhan</w:t>
      </w:r>
      <w:proofErr w:type="spellEnd"/>
      <w:r w:rsidRPr="00156011">
        <w:rPr>
          <w:color w:val="000000" w:themeColor="text1"/>
          <w:lang w:val="en-ID"/>
        </w:rPr>
        <w:t xml:space="preserve"> </w:t>
      </w:r>
      <w:proofErr w:type="spellStart"/>
      <w:r w:rsidRPr="00156011">
        <w:rPr>
          <w:color w:val="000000" w:themeColor="text1"/>
          <w:lang w:val="en-ID"/>
        </w:rPr>
        <w:t>dapat</w:t>
      </w:r>
      <w:proofErr w:type="spellEnd"/>
      <w:r w:rsidRPr="00156011">
        <w:rPr>
          <w:color w:val="000000" w:themeColor="text1"/>
          <w:lang w:val="en-ID"/>
        </w:rPr>
        <w:t xml:space="preserve"> </w:t>
      </w:r>
      <w:proofErr w:type="spellStart"/>
      <w:r w:rsidRPr="00156011">
        <w:rPr>
          <w:color w:val="000000" w:themeColor="text1"/>
          <w:lang w:val="en-ID"/>
        </w:rPr>
        <w:t>dimanfaatkan</w:t>
      </w:r>
      <w:proofErr w:type="spellEnd"/>
      <w:r w:rsidRPr="00156011">
        <w:rPr>
          <w:color w:val="000000" w:themeColor="text1"/>
          <w:lang w:val="en-ID"/>
        </w:rPr>
        <w:t xml:space="preserve"> </w:t>
      </w:r>
      <w:proofErr w:type="spellStart"/>
      <w:r w:rsidRPr="00156011">
        <w:rPr>
          <w:color w:val="000000" w:themeColor="text1"/>
          <w:lang w:val="en-ID"/>
        </w:rPr>
        <w:t>manajemen</w:t>
      </w:r>
      <w:proofErr w:type="spellEnd"/>
      <w:r w:rsidRPr="00156011">
        <w:rPr>
          <w:color w:val="000000" w:themeColor="text1"/>
          <w:lang w:val="en-ID"/>
        </w:rPr>
        <w:t xml:space="preserve"> </w:t>
      </w:r>
      <w:proofErr w:type="spellStart"/>
      <w:r w:rsidRPr="00156011">
        <w:rPr>
          <w:color w:val="000000" w:themeColor="text1"/>
          <w:lang w:val="en-ID"/>
        </w:rPr>
        <w:t>sebagai</w:t>
      </w:r>
      <w:proofErr w:type="spellEnd"/>
      <w:r w:rsidRPr="00156011">
        <w:rPr>
          <w:color w:val="000000" w:themeColor="text1"/>
          <w:lang w:val="en-ID"/>
        </w:rPr>
        <w:t xml:space="preserve"> </w:t>
      </w:r>
      <w:proofErr w:type="spellStart"/>
      <w:r w:rsidRPr="00156011">
        <w:rPr>
          <w:color w:val="000000" w:themeColor="text1"/>
          <w:lang w:val="en-ID"/>
        </w:rPr>
        <w:t>sarana</w:t>
      </w:r>
      <w:proofErr w:type="spellEnd"/>
      <w:r w:rsidRPr="00156011">
        <w:rPr>
          <w:color w:val="000000" w:themeColor="text1"/>
          <w:lang w:val="en-ID"/>
        </w:rPr>
        <w:t xml:space="preserve"> </w:t>
      </w:r>
      <w:proofErr w:type="spellStart"/>
      <w:r w:rsidRPr="00156011">
        <w:rPr>
          <w:color w:val="000000" w:themeColor="text1"/>
          <w:lang w:val="en-ID"/>
        </w:rPr>
        <w:t>untuk</w:t>
      </w:r>
      <w:proofErr w:type="spellEnd"/>
      <w:r w:rsidRPr="00156011">
        <w:rPr>
          <w:color w:val="000000" w:themeColor="text1"/>
          <w:lang w:val="en-ID"/>
        </w:rPr>
        <w:t xml:space="preserve"> </w:t>
      </w:r>
      <w:proofErr w:type="spellStart"/>
      <w:r w:rsidRPr="00156011">
        <w:rPr>
          <w:color w:val="000000" w:themeColor="text1"/>
          <w:lang w:val="en-ID"/>
        </w:rPr>
        <w:t>melakukan</w:t>
      </w:r>
      <w:proofErr w:type="spellEnd"/>
      <w:r w:rsidRPr="00156011">
        <w:rPr>
          <w:color w:val="000000" w:themeColor="text1"/>
          <w:lang w:val="en-ID"/>
        </w:rPr>
        <w:t xml:space="preserve"> </w:t>
      </w:r>
      <w:proofErr w:type="spellStart"/>
      <w:r w:rsidRPr="00156011">
        <w:rPr>
          <w:color w:val="000000" w:themeColor="text1"/>
          <w:lang w:val="en-ID"/>
        </w:rPr>
        <w:t>manajemen</w:t>
      </w:r>
      <w:proofErr w:type="spellEnd"/>
      <w:r w:rsidRPr="00156011">
        <w:rPr>
          <w:color w:val="000000" w:themeColor="text1"/>
          <w:lang w:val="en-ID"/>
        </w:rPr>
        <w:t xml:space="preserve"> </w:t>
      </w:r>
      <w:proofErr w:type="spellStart"/>
      <w:r w:rsidRPr="00156011">
        <w:rPr>
          <w:color w:val="000000" w:themeColor="text1"/>
          <w:lang w:val="en-ID"/>
        </w:rPr>
        <w:t>laba</w:t>
      </w:r>
      <w:proofErr w:type="spellEnd"/>
      <w:r w:rsidRPr="00156011">
        <w:rPr>
          <w:color w:val="000000" w:themeColor="text1"/>
          <w:lang w:val="en-ID"/>
        </w:rPr>
        <w:t xml:space="preserve"> (</w:t>
      </w:r>
      <w:proofErr w:type="spellStart"/>
      <w:r w:rsidRPr="00156011">
        <w:rPr>
          <w:color w:val="000000" w:themeColor="text1"/>
          <w:lang w:val="en-ID"/>
        </w:rPr>
        <w:t>Widyaningsih</w:t>
      </w:r>
      <w:proofErr w:type="spellEnd"/>
      <w:r w:rsidRPr="00156011">
        <w:rPr>
          <w:color w:val="000000" w:themeColor="text1"/>
          <w:lang w:val="en-ID"/>
        </w:rPr>
        <w:t xml:space="preserve"> &amp; </w:t>
      </w:r>
      <w:proofErr w:type="spellStart"/>
      <w:r w:rsidRPr="00156011">
        <w:rPr>
          <w:color w:val="000000" w:themeColor="text1"/>
          <w:lang w:val="en-ID"/>
        </w:rPr>
        <w:t>Purnamawati</w:t>
      </w:r>
      <w:proofErr w:type="spellEnd"/>
      <w:r w:rsidRPr="00156011">
        <w:rPr>
          <w:color w:val="000000" w:themeColor="text1"/>
          <w:lang w:val="en-ID"/>
        </w:rPr>
        <w:t>, 2012).</w:t>
      </w:r>
    </w:p>
    <w:p w14:paraId="15CE7832" w14:textId="77777777" w:rsidR="00156011" w:rsidRPr="00156011" w:rsidRDefault="00156011" w:rsidP="00156011">
      <w:pPr>
        <w:spacing w:before="40" w:after="40"/>
        <w:ind w:right="225" w:firstLine="720"/>
        <w:jc w:val="both"/>
        <w:rPr>
          <w:color w:val="000000" w:themeColor="text1"/>
          <w:lang w:val="en-ID"/>
        </w:rPr>
      </w:pPr>
      <w:proofErr w:type="spellStart"/>
      <w:r w:rsidRPr="00156011">
        <w:rPr>
          <w:color w:val="000000" w:themeColor="text1"/>
          <w:lang w:val="en-ID"/>
        </w:rPr>
        <w:t>Fenomena</w:t>
      </w:r>
      <w:proofErr w:type="spellEnd"/>
      <w:r w:rsidRPr="00156011">
        <w:rPr>
          <w:color w:val="000000" w:themeColor="text1"/>
          <w:lang w:val="en-ID"/>
        </w:rPr>
        <w:t xml:space="preserve"> </w:t>
      </w:r>
      <w:proofErr w:type="spellStart"/>
      <w:r w:rsidRPr="00156011">
        <w:rPr>
          <w:color w:val="000000" w:themeColor="text1"/>
          <w:lang w:val="en-ID"/>
        </w:rPr>
        <w:t>empiris</w:t>
      </w:r>
      <w:proofErr w:type="spellEnd"/>
      <w:r w:rsidRPr="00156011">
        <w:rPr>
          <w:color w:val="000000" w:themeColor="text1"/>
          <w:lang w:val="en-ID"/>
        </w:rPr>
        <w:t xml:space="preserve"> </w:t>
      </w:r>
      <w:proofErr w:type="spellStart"/>
      <w:r w:rsidRPr="00156011">
        <w:rPr>
          <w:color w:val="000000" w:themeColor="text1"/>
          <w:lang w:val="en-ID"/>
        </w:rPr>
        <w:t>menunjukkan</w:t>
      </w:r>
      <w:proofErr w:type="spellEnd"/>
      <w:r w:rsidRPr="00156011">
        <w:rPr>
          <w:color w:val="000000" w:themeColor="text1"/>
          <w:lang w:val="en-ID"/>
        </w:rPr>
        <w:t xml:space="preserve"> </w:t>
      </w:r>
      <w:proofErr w:type="spellStart"/>
      <w:r w:rsidRPr="00156011">
        <w:rPr>
          <w:color w:val="000000" w:themeColor="text1"/>
          <w:lang w:val="en-ID"/>
        </w:rPr>
        <w:t>bahwa</w:t>
      </w:r>
      <w:proofErr w:type="spellEnd"/>
      <w:r w:rsidRPr="00156011">
        <w:rPr>
          <w:color w:val="000000" w:themeColor="text1"/>
          <w:lang w:val="en-ID"/>
        </w:rPr>
        <w:t xml:space="preserve"> </w:t>
      </w:r>
      <w:proofErr w:type="spellStart"/>
      <w:r w:rsidRPr="00156011">
        <w:rPr>
          <w:color w:val="000000" w:themeColor="text1"/>
          <w:lang w:val="en-ID"/>
        </w:rPr>
        <w:t>praktik</w:t>
      </w:r>
      <w:proofErr w:type="spellEnd"/>
      <w:r w:rsidRPr="00156011">
        <w:rPr>
          <w:color w:val="000000" w:themeColor="text1"/>
          <w:lang w:val="en-ID"/>
        </w:rPr>
        <w:t xml:space="preserve"> </w:t>
      </w:r>
      <w:proofErr w:type="spellStart"/>
      <w:r w:rsidRPr="00156011">
        <w:rPr>
          <w:color w:val="000000" w:themeColor="text1"/>
          <w:lang w:val="en-ID"/>
        </w:rPr>
        <w:t>manajemen</w:t>
      </w:r>
      <w:proofErr w:type="spellEnd"/>
      <w:r w:rsidRPr="00156011">
        <w:rPr>
          <w:color w:val="000000" w:themeColor="text1"/>
          <w:lang w:val="en-ID"/>
        </w:rPr>
        <w:t xml:space="preserve"> </w:t>
      </w:r>
      <w:proofErr w:type="spellStart"/>
      <w:r w:rsidRPr="00156011">
        <w:rPr>
          <w:color w:val="000000" w:themeColor="text1"/>
          <w:lang w:val="en-ID"/>
        </w:rPr>
        <w:t>laba</w:t>
      </w:r>
      <w:proofErr w:type="spellEnd"/>
      <w:r w:rsidRPr="00156011">
        <w:rPr>
          <w:color w:val="000000" w:themeColor="text1"/>
          <w:lang w:val="en-ID"/>
        </w:rPr>
        <w:t xml:space="preserve"> </w:t>
      </w:r>
      <w:proofErr w:type="spellStart"/>
      <w:r w:rsidRPr="00156011">
        <w:rPr>
          <w:color w:val="000000" w:themeColor="text1"/>
          <w:lang w:val="en-ID"/>
        </w:rPr>
        <w:t>bukanlah</w:t>
      </w:r>
      <w:proofErr w:type="spellEnd"/>
      <w:r w:rsidRPr="00156011">
        <w:rPr>
          <w:color w:val="000000" w:themeColor="text1"/>
          <w:lang w:val="en-ID"/>
        </w:rPr>
        <w:t xml:space="preserve"> </w:t>
      </w:r>
      <w:proofErr w:type="spellStart"/>
      <w:r w:rsidRPr="00156011">
        <w:rPr>
          <w:color w:val="000000" w:themeColor="text1"/>
          <w:lang w:val="en-ID"/>
        </w:rPr>
        <w:t>isu</w:t>
      </w:r>
      <w:proofErr w:type="spellEnd"/>
      <w:r w:rsidRPr="00156011">
        <w:rPr>
          <w:color w:val="000000" w:themeColor="text1"/>
          <w:lang w:val="en-ID"/>
        </w:rPr>
        <w:t xml:space="preserve"> </w:t>
      </w:r>
      <w:proofErr w:type="spellStart"/>
      <w:r w:rsidRPr="00156011">
        <w:rPr>
          <w:color w:val="000000" w:themeColor="text1"/>
          <w:lang w:val="en-ID"/>
        </w:rPr>
        <w:t>teoritis</w:t>
      </w:r>
      <w:proofErr w:type="spellEnd"/>
      <w:r w:rsidRPr="00156011">
        <w:rPr>
          <w:color w:val="000000" w:themeColor="text1"/>
          <w:lang w:val="en-ID"/>
        </w:rPr>
        <w:t xml:space="preserve"> </w:t>
      </w:r>
      <w:proofErr w:type="spellStart"/>
      <w:r w:rsidRPr="00156011">
        <w:rPr>
          <w:color w:val="000000" w:themeColor="text1"/>
          <w:lang w:val="en-ID"/>
        </w:rPr>
        <w:t>semata</w:t>
      </w:r>
      <w:proofErr w:type="spellEnd"/>
      <w:r w:rsidRPr="00156011">
        <w:rPr>
          <w:color w:val="000000" w:themeColor="text1"/>
          <w:lang w:val="en-ID"/>
        </w:rPr>
        <w:t xml:space="preserve">. Kasus PT Pertamina (Persero) dan PT Perusahaan Listrik Negara (Persero) pada </w:t>
      </w:r>
      <w:proofErr w:type="spellStart"/>
      <w:r w:rsidRPr="00156011">
        <w:rPr>
          <w:color w:val="000000" w:themeColor="text1"/>
          <w:lang w:val="en-ID"/>
        </w:rPr>
        <w:t>tahun</w:t>
      </w:r>
      <w:proofErr w:type="spellEnd"/>
      <w:r w:rsidRPr="00156011">
        <w:rPr>
          <w:color w:val="000000" w:themeColor="text1"/>
          <w:lang w:val="en-ID"/>
        </w:rPr>
        <w:t xml:space="preserve"> 2018 </w:t>
      </w:r>
      <w:proofErr w:type="spellStart"/>
      <w:r w:rsidRPr="00156011">
        <w:rPr>
          <w:color w:val="000000" w:themeColor="text1"/>
          <w:lang w:val="en-ID"/>
        </w:rPr>
        <w:t>memperlihatkan</w:t>
      </w:r>
      <w:proofErr w:type="spellEnd"/>
      <w:r w:rsidRPr="00156011">
        <w:rPr>
          <w:color w:val="000000" w:themeColor="text1"/>
          <w:lang w:val="en-ID"/>
        </w:rPr>
        <w:t xml:space="preserve"> </w:t>
      </w:r>
      <w:proofErr w:type="spellStart"/>
      <w:r w:rsidRPr="00156011">
        <w:rPr>
          <w:color w:val="000000" w:themeColor="text1"/>
          <w:lang w:val="en-ID"/>
        </w:rPr>
        <w:t>bagaimana</w:t>
      </w:r>
      <w:proofErr w:type="spellEnd"/>
      <w:r w:rsidRPr="00156011">
        <w:rPr>
          <w:color w:val="000000" w:themeColor="text1"/>
          <w:lang w:val="en-ID"/>
        </w:rPr>
        <w:t xml:space="preserve"> </w:t>
      </w:r>
      <w:proofErr w:type="spellStart"/>
      <w:r w:rsidRPr="00156011">
        <w:rPr>
          <w:color w:val="000000" w:themeColor="text1"/>
          <w:lang w:val="en-ID"/>
        </w:rPr>
        <w:t>pengakuan</w:t>
      </w:r>
      <w:proofErr w:type="spellEnd"/>
      <w:r w:rsidRPr="00156011">
        <w:rPr>
          <w:color w:val="000000" w:themeColor="text1"/>
          <w:lang w:val="en-ID"/>
        </w:rPr>
        <w:t xml:space="preserve"> </w:t>
      </w:r>
      <w:proofErr w:type="spellStart"/>
      <w:r w:rsidRPr="00156011">
        <w:rPr>
          <w:color w:val="000000" w:themeColor="text1"/>
          <w:lang w:val="en-ID"/>
        </w:rPr>
        <w:t>piutang</w:t>
      </w:r>
      <w:proofErr w:type="spellEnd"/>
      <w:r w:rsidRPr="00156011">
        <w:rPr>
          <w:color w:val="000000" w:themeColor="text1"/>
          <w:lang w:val="en-ID"/>
        </w:rPr>
        <w:t xml:space="preserve"> </w:t>
      </w:r>
      <w:proofErr w:type="spellStart"/>
      <w:r w:rsidRPr="00156011">
        <w:rPr>
          <w:color w:val="000000" w:themeColor="text1"/>
          <w:lang w:val="en-ID"/>
        </w:rPr>
        <w:t>kompensasi</w:t>
      </w:r>
      <w:proofErr w:type="spellEnd"/>
      <w:r w:rsidRPr="00156011">
        <w:rPr>
          <w:color w:val="000000" w:themeColor="text1"/>
          <w:lang w:val="en-ID"/>
        </w:rPr>
        <w:t xml:space="preserve"> </w:t>
      </w:r>
      <w:proofErr w:type="spellStart"/>
      <w:r w:rsidRPr="00156011">
        <w:rPr>
          <w:color w:val="000000" w:themeColor="text1"/>
          <w:lang w:val="en-ID"/>
        </w:rPr>
        <w:t>pemerintah</w:t>
      </w:r>
      <w:proofErr w:type="spellEnd"/>
      <w:r w:rsidRPr="00156011">
        <w:rPr>
          <w:color w:val="000000" w:themeColor="text1"/>
          <w:lang w:val="en-ID"/>
        </w:rPr>
        <w:t xml:space="preserve"> </w:t>
      </w:r>
      <w:proofErr w:type="spellStart"/>
      <w:r w:rsidRPr="00156011">
        <w:rPr>
          <w:color w:val="000000" w:themeColor="text1"/>
          <w:lang w:val="en-ID"/>
        </w:rPr>
        <w:t>secara</w:t>
      </w:r>
      <w:proofErr w:type="spellEnd"/>
      <w:r w:rsidRPr="00156011">
        <w:rPr>
          <w:color w:val="000000" w:themeColor="text1"/>
          <w:lang w:val="en-ID"/>
        </w:rPr>
        <w:t xml:space="preserve"> </w:t>
      </w:r>
      <w:proofErr w:type="spellStart"/>
      <w:r w:rsidRPr="00156011">
        <w:rPr>
          <w:color w:val="000000" w:themeColor="text1"/>
          <w:lang w:val="en-ID"/>
        </w:rPr>
        <w:t>akrual</w:t>
      </w:r>
      <w:proofErr w:type="spellEnd"/>
      <w:r w:rsidRPr="00156011">
        <w:rPr>
          <w:color w:val="000000" w:themeColor="text1"/>
          <w:lang w:val="en-ID"/>
        </w:rPr>
        <w:t xml:space="preserve"> </w:t>
      </w:r>
      <w:proofErr w:type="spellStart"/>
      <w:r w:rsidRPr="00156011">
        <w:rPr>
          <w:color w:val="000000" w:themeColor="text1"/>
          <w:lang w:val="en-ID"/>
        </w:rPr>
        <w:t>berdampak</w:t>
      </w:r>
      <w:proofErr w:type="spellEnd"/>
      <w:r w:rsidRPr="00156011">
        <w:rPr>
          <w:color w:val="000000" w:themeColor="text1"/>
          <w:lang w:val="en-ID"/>
        </w:rPr>
        <w:t xml:space="preserve"> </w:t>
      </w:r>
      <w:proofErr w:type="spellStart"/>
      <w:r w:rsidRPr="00156011">
        <w:rPr>
          <w:color w:val="000000" w:themeColor="text1"/>
          <w:lang w:val="en-ID"/>
        </w:rPr>
        <w:t>signifikan</w:t>
      </w:r>
      <w:proofErr w:type="spellEnd"/>
      <w:r w:rsidRPr="00156011">
        <w:rPr>
          <w:color w:val="000000" w:themeColor="text1"/>
          <w:lang w:val="en-ID"/>
        </w:rPr>
        <w:t xml:space="preserve"> </w:t>
      </w:r>
      <w:proofErr w:type="spellStart"/>
      <w:r w:rsidRPr="00156011">
        <w:rPr>
          <w:color w:val="000000" w:themeColor="text1"/>
          <w:lang w:val="en-ID"/>
        </w:rPr>
        <w:t>terhadap</w:t>
      </w:r>
      <w:proofErr w:type="spellEnd"/>
      <w:r w:rsidRPr="00156011">
        <w:rPr>
          <w:color w:val="000000" w:themeColor="text1"/>
          <w:lang w:val="en-ID"/>
        </w:rPr>
        <w:t xml:space="preserve"> </w:t>
      </w:r>
      <w:proofErr w:type="spellStart"/>
      <w:r w:rsidRPr="00156011">
        <w:rPr>
          <w:color w:val="000000" w:themeColor="text1"/>
          <w:lang w:val="en-ID"/>
        </w:rPr>
        <w:t>peningkatan</w:t>
      </w:r>
      <w:proofErr w:type="spellEnd"/>
      <w:r w:rsidRPr="00156011">
        <w:rPr>
          <w:color w:val="000000" w:themeColor="text1"/>
          <w:lang w:val="en-ID"/>
        </w:rPr>
        <w:t xml:space="preserve"> </w:t>
      </w:r>
      <w:proofErr w:type="spellStart"/>
      <w:r w:rsidRPr="00156011">
        <w:rPr>
          <w:color w:val="000000" w:themeColor="text1"/>
          <w:lang w:val="en-ID"/>
        </w:rPr>
        <w:t>laba</w:t>
      </w:r>
      <w:proofErr w:type="spellEnd"/>
      <w:r w:rsidRPr="00156011">
        <w:rPr>
          <w:color w:val="000000" w:themeColor="text1"/>
          <w:lang w:val="en-ID"/>
        </w:rPr>
        <w:t xml:space="preserve"> </w:t>
      </w:r>
      <w:proofErr w:type="spellStart"/>
      <w:r w:rsidRPr="00156011">
        <w:rPr>
          <w:color w:val="000000" w:themeColor="text1"/>
          <w:lang w:val="en-ID"/>
        </w:rPr>
        <w:t>bersih</w:t>
      </w:r>
      <w:proofErr w:type="spellEnd"/>
      <w:r w:rsidRPr="00156011">
        <w:rPr>
          <w:color w:val="000000" w:themeColor="text1"/>
          <w:lang w:val="en-ID"/>
        </w:rPr>
        <w:t xml:space="preserve">, </w:t>
      </w:r>
      <w:proofErr w:type="spellStart"/>
      <w:r w:rsidRPr="00156011">
        <w:rPr>
          <w:color w:val="000000" w:themeColor="text1"/>
          <w:lang w:val="en-ID"/>
        </w:rPr>
        <w:t>meskipun</w:t>
      </w:r>
      <w:proofErr w:type="spellEnd"/>
      <w:r w:rsidRPr="00156011">
        <w:rPr>
          <w:color w:val="000000" w:themeColor="text1"/>
          <w:lang w:val="en-ID"/>
        </w:rPr>
        <w:t xml:space="preserve"> </w:t>
      </w:r>
      <w:proofErr w:type="spellStart"/>
      <w:r w:rsidRPr="00156011">
        <w:rPr>
          <w:color w:val="000000" w:themeColor="text1"/>
          <w:lang w:val="en-ID"/>
        </w:rPr>
        <w:t>kondisi</w:t>
      </w:r>
      <w:proofErr w:type="spellEnd"/>
      <w:r w:rsidRPr="00156011">
        <w:rPr>
          <w:color w:val="000000" w:themeColor="text1"/>
          <w:lang w:val="en-ID"/>
        </w:rPr>
        <w:t xml:space="preserve"> </w:t>
      </w:r>
      <w:proofErr w:type="spellStart"/>
      <w:r w:rsidRPr="00156011">
        <w:rPr>
          <w:color w:val="000000" w:themeColor="text1"/>
          <w:lang w:val="en-ID"/>
        </w:rPr>
        <w:t>operasional</w:t>
      </w:r>
      <w:proofErr w:type="spellEnd"/>
      <w:r w:rsidRPr="00156011">
        <w:rPr>
          <w:color w:val="000000" w:themeColor="text1"/>
          <w:lang w:val="en-ID"/>
        </w:rPr>
        <w:t xml:space="preserve"> dan </w:t>
      </w:r>
      <w:proofErr w:type="spellStart"/>
      <w:r w:rsidRPr="00156011">
        <w:rPr>
          <w:color w:val="000000" w:themeColor="text1"/>
          <w:lang w:val="en-ID"/>
        </w:rPr>
        <w:t>beban</w:t>
      </w:r>
      <w:proofErr w:type="spellEnd"/>
      <w:r w:rsidRPr="00156011">
        <w:rPr>
          <w:color w:val="000000" w:themeColor="text1"/>
          <w:lang w:val="en-ID"/>
        </w:rPr>
        <w:t xml:space="preserve"> </w:t>
      </w:r>
      <w:proofErr w:type="spellStart"/>
      <w:r w:rsidRPr="00156011">
        <w:rPr>
          <w:color w:val="000000" w:themeColor="text1"/>
          <w:lang w:val="en-ID"/>
        </w:rPr>
        <w:t>usaha</w:t>
      </w:r>
      <w:proofErr w:type="spellEnd"/>
      <w:r w:rsidRPr="00156011">
        <w:rPr>
          <w:color w:val="000000" w:themeColor="text1"/>
          <w:lang w:val="en-ID"/>
        </w:rPr>
        <w:t xml:space="preserve"> </w:t>
      </w:r>
      <w:proofErr w:type="spellStart"/>
      <w:r w:rsidRPr="00156011">
        <w:rPr>
          <w:color w:val="000000" w:themeColor="text1"/>
          <w:lang w:val="en-ID"/>
        </w:rPr>
        <w:t>tidak</w:t>
      </w:r>
      <w:proofErr w:type="spellEnd"/>
      <w:r w:rsidRPr="00156011">
        <w:rPr>
          <w:color w:val="000000" w:themeColor="text1"/>
          <w:lang w:val="en-ID"/>
        </w:rPr>
        <w:t xml:space="preserve"> </w:t>
      </w:r>
      <w:proofErr w:type="spellStart"/>
      <w:r w:rsidRPr="00156011">
        <w:rPr>
          <w:color w:val="000000" w:themeColor="text1"/>
          <w:lang w:val="en-ID"/>
        </w:rPr>
        <w:t>sepenuhnya</w:t>
      </w:r>
      <w:proofErr w:type="spellEnd"/>
      <w:r w:rsidRPr="00156011">
        <w:rPr>
          <w:color w:val="000000" w:themeColor="text1"/>
          <w:lang w:val="en-ID"/>
        </w:rPr>
        <w:t xml:space="preserve"> </w:t>
      </w:r>
      <w:proofErr w:type="spellStart"/>
      <w:r w:rsidRPr="00156011">
        <w:rPr>
          <w:color w:val="000000" w:themeColor="text1"/>
          <w:lang w:val="en-ID"/>
        </w:rPr>
        <w:t>mendukung</w:t>
      </w:r>
      <w:proofErr w:type="spellEnd"/>
      <w:r w:rsidRPr="00156011">
        <w:rPr>
          <w:color w:val="000000" w:themeColor="text1"/>
          <w:lang w:val="en-ID"/>
        </w:rPr>
        <w:t xml:space="preserve"> </w:t>
      </w:r>
      <w:proofErr w:type="spellStart"/>
      <w:r w:rsidRPr="00156011">
        <w:rPr>
          <w:color w:val="000000" w:themeColor="text1"/>
          <w:lang w:val="en-ID"/>
        </w:rPr>
        <w:t>kenaikan</w:t>
      </w:r>
      <w:proofErr w:type="spellEnd"/>
      <w:r w:rsidRPr="00156011">
        <w:rPr>
          <w:color w:val="000000" w:themeColor="text1"/>
          <w:lang w:val="en-ID"/>
        </w:rPr>
        <w:t xml:space="preserve"> </w:t>
      </w:r>
      <w:proofErr w:type="spellStart"/>
      <w:r w:rsidRPr="00156011">
        <w:rPr>
          <w:color w:val="000000" w:themeColor="text1"/>
          <w:lang w:val="en-ID"/>
        </w:rPr>
        <w:t>laba</w:t>
      </w:r>
      <w:proofErr w:type="spellEnd"/>
      <w:r w:rsidRPr="00156011">
        <w:rPr>
          <w:color w:val="000000" w:themeColor="text1"/>
          <w:lang w:val="en-ID"/>
        </w:rPr>
        <w:t xml:space="preserve"> </w:t>
      </w:r>
      <w:proofErr w:type="spellStart"/>
      <w:r w:rsidRPr="00156011">
        <w:rPr>
          <w:color w:val="000000" w:themeColor="text1"/>
          <w:lang w:val="en-ID"/>
        </w:rPr>
        <w:t>tersebut</w:t>
      </w:r>
      <w:proofErr w:type="spellEnd"/>
      <w:r w:rsidRPr="00156011">
        <w:rPr>
          <w:color w:val="000000" w:themeColor="text1"/>
          <w:lang w:val="en-ID"/>
        </w:rPr>
        <w:t xml:space="preserve">. </w:t>
      </w:r>
      <w:proofErr w:type="spellStart"/>
      <w:r w:rsidRPr="00156011">
        <w:rPr>
          <w:color w:val="000000" w:themeColor="text1"/>
          <w:lang w:val="en-ID"/>
        </w:rPr>
        <w:t>Fenomena</w:t>
      </w:r>
      <w:proofErr w:type="spellEnd"/>
      <w:r w:rsidRPr="00156011">
        <w:rPr>
          <w:color w:val="000000" w:themeColor="text1"/>
          <w:lang w:val="en-ID"/>
        </w:rPr>
        <w:t xml:space="preserve"> </w:t>
      </w:r>
      <w:proofErr w:type="spellStart"/>
      <w:r w:rsidRPr="00156011">
        <w:rPr>
          <w:color w:val="000000" w:themeColor="text1"/>
          <w:lang w:val="en-ID"/>
        </w:rPr>
        <w:t>ini</w:t>
      </w:r>
      <w:proofErr w:type="spellEnd"/>
      <w:r w:rsidRPr="00156011">
        <w:rPr>
          <w:color w:val="000000" w:themeColor="text1"/>
          <w:lang w:val="en-ID"/>
        </w:rPr>
        <w:t xml:space="preserve"> </w:t>
      </w:r>
      <w:proofErr w:type="spellStart"/>
      <w:r w:rsidRPr="00156011">
        <w:rPr>
          <w:color w:val="000000" w:themeColor="text1"/>
          <w:lang w:val="en-ID"/>
        </w:rPr>
        <w:t>mengindikasikan</w:t>
      </w:r>
      <w:proofErr w:type="spellEnd"/>
      <w:r w:rsidRPr="00156011">
        <w:rPr>
          <w:color w:val="000000" w:themeColor="text1"/>
          <w:lang w:val="en-ID"/>
        </w:rPr>
        <w:t xml:space="preserve"> </w:t>
      </w:r>
      <w:proofErr w:type="spellStart"/>
      <w:r w:rsidRPr="00156011">
        <w:rPr>
          <w:color w:val="000000" w:themeColor="text1"/>
          <w:lang w:val="en-ID"/>
        </w:rPr>
        <w:t>bahwa</w:t>
      </w:r>
      <w:proofErr w:type="spellEnd"/>
      <w:r w:rsidRPr="00156011">
        <w:rPr>
          <w:color w:val="000000" w:themeColor="text1"/>
          <w:lang w:val="en-ID"/>
        </w:rPr>
        <w:t xml:space="preserve"> </w:t>
      </w:r>
      <w:proofErr w:type="spellStart"/>
      <w:r w:rsidRPr="00156011">
        <w:rPr>
          <w:color w:val="000000" w:themeColor="text1"/>
          <w:lang w:val="en-ID"/>
        </w:rPr>
        <w:t>kebijakan</w:t>
      </w:r>
      <w:proofErr w:type="spellEnd"/>
      <w:r w:rsidRPr="00156011">
        <w:rPr>
          <w:color w:val="000000" w:themeColor="text1"/>
          <w:lang w:val="en-ID"/>
        </w:rPr>
        <w:t xml:space="preserve"> </w:t>
      </w:r>
      <w:proofErr w:type="spellStart"/>
      <w:r w:rsidRPr="00156011">
        <w:rPr>
          <w:color w:val="000000" w:themeColor="text1"/>
          <w:lang w:val="en-ID"/>
        </w:rPr>
        <w:t>akuntansi</w:t>
      </w:r>
      <w:proofErr w:type="spellEnd"/>
      <w:r w:rsidRPr="00156011">
        <w:rPr>
          <w:color w:val="000000" w:themeColor="text1"/>
          <w:lang w:val="en-ID"/>
        </w:rPr>
        <w:t xml:space="preserve"> dan </w:t>
      </w:r>
      <w:proofErr w:type="spellStart"/>
      <w:r w:rsidRPr="00156011">
        <w:rPr>
          <w:color w:val="000000" w:themeColor="text1"/>
          <w:lang w:val="en-ID"/>
        </w:rPr>
        <w:t>perpajakan</w:t>
      </w:r>
      <w:proofErr w:type="spellEnd"/>
      <w:r w:rsidRPr="00156011">
        <w:rPr>
          <w:color w:val="000000" w:themeColor="text1"/>
          <w:lang w:val="en-ID"/>
        </w:rPr>
        <w:t xml:space="preserve"> </w:t>
      </w:r>
      <w:proofErr w:type="spellStart"/>
      <w:r w:rsidRPr="00156011">
        <w:rPr>
          <w:color w:val="000000" w:themeColor="text1"/>
          <w:lang w:val="en-ID"/>
        </w:rPr>
        <w:t>dapat</w:t>
      </w:r>
      <w:proofErr w:type="spellEnd"/>
      <w:r w:rsidRPr="00156011">
        <w:rPr>
          <w:color w:val="000000" w:themeColor="text1"/>
          <w:lang w:val="en-ID"/>
        </w:rPr>
        <w:t xml:space="preserve"> </w:t>
      </w:r>
      <w:proofErr w:type="spellStart"/>
      <w:r w:rsidRPr="00156011">
        <w:rPr>
          <w:color w:val="000000" w:themeColor="text1"/>
          <w:lang w:val="en-ID"/>
        </w:rPr>
        <w:t>dimanfaatkan</w:t>
      </w:r>
      <w:proofErr w:type="spellEnd"/>
      <w:r w:rsidRPr="00156011">
        <w:rPr>
          <w:color w:val="000000" w:themeColor="text1"/>
          <w:lang w:val="en-ID"/>
        </w:rPr>
        <w:t xml:space="preserve"> </w:t>
      </w:r>
      <w:proofErr w:type="spellStart"/>
      <w:r w:rsidRPr="00156011">
        <w:rPr>
          <w:color w:val="000000" w:themeColor="text1"/>
          <w:lang w:val="en-ID"/>
        </w:rPr>
        <w:t>untuk</w:t>
      </w:r>
      <w:proofErr w:type="spellEnd"/>
      <w:r w:rsidRPr="00156011">
        <w:rPr>
          <w:color w:val="000000" w:themeColor="text1"/>
          <w:lang w:val="en-ID"/>
        </w:rPr>
        <w:t xml:space="preserve"> </w:t>
      </w:r>
      <w:proofErr w:type="spellStart"/>
      <w:r w:rsidRPr="00156011">
        <w:rPr>
          <w:color w:val="000000" w:themeColor="text1"/>
          <w:lang w:val="en-ID"/>
        </w:rPr>
        <w:t>membentuk</w:t>
      </w:r>
      <w:proofErr w:type="spellEnd"/>
      <w:r w:rsidRPr="00156011">
        <w:rPr>
          <w:color w:val="000000" w:themeColor="text1"/>
          <w:lang w:val="en-ID"/>
        </w:rPr>
        <w:t xml:space="preserve"> </w:t>
      </w:r>
      <w:proofErr w:type="spellStart"/>
      <w:r w:rsidRPr="00156011">
        <w:rPr>
          <w:color w:val="000000" w:themeColor="text1"/>
          <w:lang w:val="en-ID"/>
        </w:rPr>
        <w:t>persepsi</w:t>
      </w:r>
      <w:proofErr w:type="spellEnd"/>
      <w:r w:rsidRPr="00156011">
        <w:rPr>
          <w:color w:val="000000" w:themeColor="text1"/>
          <w:lang w:val="en-ID"/>
        </w:rPr>
        <w:t xml:space="preserve"> </w:t>
      </w:r>
      <w:proofErr w:type="spellStart"/>
      <w:r w:rsidRPr="00156011">
        <w:rPr>
          <w:color w:val="000000" w:themeColor="text1"/>
          <w:lang w:val="en-ID"/>
        </w:rPr>
        <w:t>kinerja</w:t>
      </w:r>
      <w:proofErr w:type="spellEnd"/>
      <w:r w:rsidRPr="00156011">
        <w:rPr>
          <w:color w:val="000000" w:themeColor="text1"/>
          <w:lang w:val="en-ID"/>
        </w:rPr>
        <w:t xml:space="preserve"> </w:t>
      </w:r>
      <w:proofErr w:type="spellStart"/>
      <w:r w:rsidRPr="00156011">
        <w:rPr>
          <w:color w:val="000000" w:themeColor="text1"/>
          <w:lang w:val="en-ID"/>
        </w:rPr>
        <w:t>keuangan</w:t>
      </w:r>
      <w:proofErr w:type="spellEnd"/>
      <w:r w:rsidRPr="00156011">
        <w:rPr>
          <w:color w:val="000000" w:themeColor="text1"/>
          <w:lang w:val="en-ID"/>
        </w:rPr>
        <w:t xml:space="preserve"> </w:t>
      </w:r>
      <w:proofErr w:type="spellStart"/>
      <w:r w:rsidRPr="00156011">
        <w:rPr>
          <w:color w:val="000000" w:themeColor="text1"/>
          <w:lang w:val="en-ID"/>
        </w:rPr>
        <w:t>tertentu</w:t>
      </w:r>
      <w:proofErr w:type="spellEnd"/>
      <w:r w:rsidRPr="00156011">
        <w:rPr>
          <w:color w:val="000000" w:themeColor="text1"/>
          <w:lang w:val="en-ID"/>
        </w:rPr>
        <w:t xml:space="preserve"> </w:t>
      </w:r>
      <w:r w:rsidRPr="00156011">
        <w:rPr>
          <w:color w:val="000000" w:themeColor="text1"/>
          <w:lang w:val="en-ID"/>
        </w:rPr>
        <w:lastRenderedPageBreak/>
        <w:t xml:space="preserve">di </w:t>
      </w:r>
      <w:proofErr w:type="spellStart"/>
      <w:r w:rsidRPr="00156011">
        <w:rPr>
          <w:color w:val="000000" w:themeColor="text1"/>
          <w:lang w:val="en-ID"/>
        </w:rPr>
        <w:t>mata</w:t>
      </w:r>
      <w:proofErr w:type="spellEnd"/>
      <w:r w:rsidRPr="00156011">
        <w:rPr>
          <w:color w:val="000000" w:themeColor="text1"/>
          <w:lang w:val="en-ID"/>
        </w:rPr>
        <w:t xml:space="preserve"> </w:t>
      </w:r>
      <w:proofErr w:type="spellStart"/>
      <w:r w:rsidRPr="00156011">
        <w:rPr>
          <w:color w:val="000000" w:themeColor="text1"/>
          <w:lang w:val="en-ID"/>
        </w:rPr>
        <w:t>publik</w:t>
      </w:r>
      <w:proofErr w:type="spellEnd"/>
      <w:r w:rsidRPr="00156011">
        <w:rPr>
          <w:color w:val="000000" w:themeColor="text1"/>
          <w:lang w:val="en-ID"/>
        </w:rPr>
        <w:t xml:space="preserve"> dan </w:t>
      </w:r>
      <w:proofErr w:type="spellStart"/>
      <w:r w:rsidRPr="00156011">
        <w:rPr>
          <w:color w:val="000000" w:themeColor="text1"/>
          <w:lang w:val="en-ID"/>
        </w:rPr>
        <w:t>pemangku</w:t>
      </w:r>
      <w:proofErr w:type="spellEnd"/>
      <w:r w:rsidRPr="00156011">
        <w:rPr>
          <w:color w:val="000000" w:themeColor="text1"/>
          <w:lang w:val="en-ID"/>
        </w:rPr>
        <w:t xml:space="preserve"> </w:t>
      </w:r>
      <w:proofErr w:type="spellStart"/>
      <w:r w:rsidRPr="00156011">
        <w:rPr>
          <w:color w:val="000000" w:themeColor="text1"/>
          <w:lang w:val="en-ID"/>
        </w:rPr>
        <w:t>kepentingan</w:t>
      </w:r>
      <w:proofErr w:type="spellEnd"/>
      <w:r w:rsidRPr="00156011">
        <w:rPr>
          <w:color w:val="000000" w:themeColor="text1"/>
          <w:lang w:val="en-ID"/>
        </w:rPr>
        <w:t>.</w:t>
      </w:r>
    </w:p>
    <w:p w14:paraId="2CE5DE2C" w14:textId="77777777" w:rsidR="00156011" w:rsidRPr="00156011" w:rsidRDefault="00156011" w:rsidP="00156011">
      <w:pPr>
        <w:spacing w:before="40" w:after="40"/>
        <w:ind w:right="225" w:firstLine="720"/>
        <w:jc w:val="both"/>
        <w:rPr>
          <w:color w:val="000000" w:themeColor="text1"/>
          <w:lang w:val="en-ID"/>
        </w:rPr>
      </w:pPr>
      <w:proofErr w:type="spellStart"/>
      <w:r w:rsidRPr="00156011">
        <w:rPr>
          <w:color w:val="000000" w:themeColor="text1"/>
          <w:lang w:val="en-ID"/>
        </w:rPr>
        <w:t>Berbagai</w:t>
      </w:r>
      <w:proofErr w:type="spellEnd"/>
      <w:r w:rsidRPr="00156011">
        <w:rPr>
          <w:color w:val="000000" w:themeColor="text1"/>
          <w:lang w:val="en-ID"/>
        </w:rPr>
        <w:t xml:space="preserve"> </w:t>
      </w:r>
      <w:proofErr w:type="spellStart"/>
      <w:r w:rsidRPr="00156011">
        <w:rPr>
          <w:color w:val="000000" w:themeColor="text1"/>
          <w:lang w:val="en-ID"/>
        </w:rPr>
        <w:t>penelitian</w:t>
      </w:r>
      <w:proofErr w:type="spellEnd"/>
      <w:r w:rsidRPr="00156011">
        <w:rPr>
          <w:color w:val="000000" w:themeColor="text1"/>
          <w:lang w:val="en-ID"/>
        </w:rPr>
        <w:t xml:space="preserve"> </w:t>
      </w:r>
      <w:proofErr w:type="spellStart"/>
      <w:r w:rsidRPr="00156011">
        <w:rPr>
          <w:color w:val="000000" w:themeColor="text1"/>
          <w:lang w:val="en-ID"/>
        </w:rPr>
        <w:t>terdahulu</w:t>
      </w:r>
      <w:proofErr w:type="spellEnd"/>
      <w:r w:rsidRPr="00156011">
        <w:rPr>
          <w:color w:val="000000" w:themeColor="text1"/>
          <w:lang w:val="en-ID"/>
        </w:rPr>
        <w:t xml:space="preserve"> </w:t>
      </w:r>
      <w:proofErr w:type="spellStart"/>
      <w:r w:rsidRPr="00156011">
        <w:rPr>
          <w:color w:val="000000" w:themeColor="text1"/>
          <w:lang w:val="en-ID"/>
        </w:rPr>
        <w:t>telah</w:t>
      </w:r>
      <w:proofErr w:type="spellEnd"/>
      <w:r w:rsidRPr="00156011">
        <w:rPr>
          <w:color w:val="000000" w:themeColor="text1"/>
          <w:lang w:val="en-ID"/>
        </w:rPr>
        <w:t xml:space="preserve"> </w:t>
      </w:r>
      <w:proofErr w:type="spellStart"/>
      <w:r w:rsidRPr="00156011">
        <w:rPr>
          <w:color w:val="000000" w:themeColor="text1"/>
          <w:lang w:val="en-ID"/>
        </w:rPr>
        <w:t>mengkaji</w:t>
      </w:r>
      <w:proofErr w:type="spellEnd"/>
      <w:r w:rsidRPr="00156011">
        <w:rPr>
          <w:color w:val="000000" w:themeColor="text1"/>
          <w:lang w:val="en-ID"/>
        </w:rPr>
        <w:t xml:space="preserve"> </w:t>
      </w:r>
      <w:proofErr w:type="spellStart"/>
      <w:r w:rsidRPr="00156011">
        <w:rPr>
          <w:color w:val="000000" w:themeColor="text1"/>
          <w:lang w:val="en-ID"/>
        </w:rPr>
        <w:t>hubungan</w:t>
      </w:r>
      <w:proofErr w:type="spellEnd"/>
      <w:r w:rsidRPr="00156011">
        <w:rPr>
          <w:color w:val="000000" w:themeColor="text1"/>
          <w:lang w:val="en-ID"/>
        </w:rPr>
        <w:t xml:space="preserve"> </w:t>
      </w:r>
      <w:proofErr w:type="spellStart"/>
      <w:r w:rsidRPr="00156011">
        <w:rPr>
          <w:color w:val="000000" w:themeColor="text1"/>
          <w:lang w:val="en-ID"/>
        </w:rPr>
        <w:t>antara</w:t>
      </w:r>
      <w:proofErr w:type="spellEnd"/>
      <w:r w:rsidRPr="00156011">
        <w:rPr>
          <w:color w:val="000000" w:themeColor="text1"/>
          <w:lang w:val="en-ID"/>
        </w:rPr>
        <w:t xml:space="preserve"> </w:t>
      </w:r>
      <w:proofErr w:type="spellStart"/>
      <w:r w:rsidRPr="00156011">
        <w:rPr>
          <w:color w:val="000000" w:themeColor="text1"/>
          <w:lang w:val="en-ID"/>
        </w:rPr>
        <w:t>perencanaan</w:t>
      </w:r>
      <w:proofErr w:type="spellEnd"/>
      <w:r w:rsidRPr="00156011">
        <w:rPr>
          <w:color w:val="000000" w:themeColor="text1"/>
          <w:lang w:val="en-ID"/>
        </w:rPr>
        <w:t xml:space="preserve"> </w:t>
      </w:r>
      <w:proofErr w:type="spellStart"/>
      <w:r w:rsidRPr="00156011">
        <w:rPr>
          <w:color w:val="000000" w:themeColor="text1"/>
          <w:lang w:val="en-ID"/>
        </w:rPr>
        <w:t>pajak</w:t>
      </w:r>
      <w:proofErr w:type="spellEnd"/>
      <w:r w:rsidRPr="00156011">
        <w:rPr>
          <w:color w:val="000000" w:themeColor="text1"/>
          <w:lang w:val="en-ID"/>
        </w:rPr>
        <w:t xml:space="preserve">, </w:t>
      </w:r>
      <w:proofErr w:type="spellStart"/>
      <w:r w:rsidRPr="00156011">
        <w:rPr>
          <w:color w:val="000000" w:themeColor="text1"/>
          <w:lang w:val="en-ID"/>
        </w:rPr>
        <w:t>beban</w:t>
      </w:r>
      <w:proofErr w:type="spellEnd"/>
      <w:r w:rsidRPr="00156011">
        <w:rPr>
          <w:color w:val="000000" w:themeColor="text1"/>
          <w:lang w:val="en-ID"/>
        </w:rPr>
        <w:t xml:space="preserve"> </w:t>
      </w:r>
      <w:proofErr w:type="spellStart"/>
      <w:r w:rsidRPr="00156011">
        <w:rPr>
          <w:color w:val="000000" w:themeColor="text1"/>
          <w:lang w:val="en-ID"/>
        </w:rPr>
        <w:t>pajak</w:t>
      </w:r>
      <w:proofErr w:type="spellEnd"/>
      <w:r w:rsidRPr="00156011">
        <w:rPr>
          <w:color w:val="000000" w:themeColor="text1"/>
          <w:lang w:val="en-ID"/>
        </w:rPr>
        <w:t xml:space="preserve"> </w:t>
      </w:r>
      <w:proofErr w:type="spellStart"/>
      <w:r w:rsidRPr="00156011">
        <w:rPr>
          <w:color w:val="000000" w:themeColor="text1"/>
          <w:lang w:val="en-ID"/>
        </w:rPr>
        <w:t>tangguhan</w:t>
      </w:r>
      <w:proofErr w:type="spellEnd"/>
      <w:r w:rsidRPr="00156011">
        <w:rPr>
          <w:color w:val="000000" w:themeColor="text1"/>
          <w:lang w:val="en-ID"/>
        </w:rPr>
        <w:t xml:space="preserve">, dan </w:t>
      </w:r>
      <w:proofErr w:type="spellStart"/>
      <w:r w:rsidRPr="00156011">
        <w:rPr>
          <w:color w:val="000000" w:themeColor="text1"/>
          <w:lang w:val="en-ID"/>
        </w:rPr>
        <w:t>manajemen</w:t>
      </w:r>
      <w:proofErr w:type="spellEnd"/>
      <w:r w:rsidRPr="00156011">
        <w:rPr>
          <w:color w:val="000000" w:themeColor="text1"/>
          <w:lang w:val="en-ID"/>
        </w:rPr>
        <w:t xml:space="preserve"> </w:t>
      </w:r>
      <w:proofErr w:type="spellStart"/>
      <w:r w:rsidRPr="00156011">
        <w:rPr>
          <w:color w:val="000000" w:themeColor="text1"/>
          <w:lang w:val="en-ID"/>
        </w:rPr>
        <w:t>laba</w:t>
      </w:r>
      <w:proofErr w:type="spellEnd"/>
      <w:r w:rsidRPr="00156011">
        <w:rPr>
          <w:color w:val="000000" w:themeColor="text1"/>
          <w:lang w:val="en-ID"/>
        </w:rPr>
        <w:t xml:space="preserve">. </w:t>
      </w:r>
      <w:proofErr w:type="spellStart"/>
      <w:r w:rsidRPr="00156011">
        <w:rPr>
          <w:color w:val="000000" w:themeColor="text1"/>
          <w:lang w:val="en-ID"/>
        </w:rPr>
        <w:t>Namun</w:t>
      </w:r>
      <w:proofErr w:type="spellEnd"/>
      <w:r w:rsidRPr="00156011">
        <w:rPr>
          <w:color w:val="000000" w:themeColor="text1"/>
          <w:lang w:val="en-ID"/>
        </w:rPr>
        <w:t xml:space="preserve">, </w:t>
      </w:r>
      <w:proofErr w:type="spellStart"/>
      <w:r w:rsidRPr="00156011">
        <w:rPr>
          <w:color w:val="000000" w:themeColor="text1"/>
          <w:lang w:val="en-ID"/>
        </w:rPr>
        <w:t>hasil</w:t>
      </w:r>
      <w:proofErr w:type="spellEnd"/>
      <w:r w:rsidRPr="00156011">
        <w:rPr>
          <w:color w:val="000000" w:themeColor="text1"/>
          <w:lang w:val="en-ID"/>
        </w:rPr>
        <w:t xml:space="preserve"> </w:t>
      </w:r>
      <w:proofErr w:type="spellStart"/>
      <w:r w:rsidRPr="00156011">
        <w:rPr>
          <w:color w:val="000000" w:themeColor="text1"/>
          <w:lang w:val="en-ID"/>
        </w:rPr>
        <w:t>penelitian</w:t>
      </w:r>
      <w:proofErr w:type="spellEnd"/>
      <w:r w:rsidRPr="00156011">
        <w:rPr>
          <w:color w:val="000000" w:themeColor="text1"/>
          <w:lang w:val="en-ID"/>
        </w:rPr>
        <w:t xml:space="preserve"> </w:t>
      </w:r>
      <w:proofErr w:type="spellStart"/>
      <w:r w:rsidRPr="00156011">
        <w:rPr>
          <w:color w:val="000000" w:themeColor="text1"/>
          <w:lang w:val="en-ID"/>
        </w:rPr>
        <w:t>sebelumnya</w:t>
      </w:r>
      <w:proofErr w:type="spellEnd"/>
      <w:r w:rsidRPr="00156011">
        <w:rPr>
          <w:color w:val="000000" w:themeColor="text1"/>
          <w:lang w:val="en-ID"/>
        </w:rPr>
        <w:t xml:space="preserve"> </w:t>
      </w:r>
      <w:proofErr w:type="spellStart"/>
      <w:r w:rsidRPr="00156011">
        <w:rPr>
          <w:color w:val="000000" w:themeColor="text1"/>
          <w:lang w:val="en-ID"/>
        </w:rPr>
        <w:t>masih</w:t>
      </w:r>
      <w:proofErr w:type="spellEnd"/>
      <w:r w:rsidRPr="00156011">
        <w:rPr>
          <w:color w:val="000000" w:themeColor="text1"/>
          <w:lang w:val="en-ID"/>
        </w:rPr>
        <w:t xml:space="preserve"> </w:t>
      </w:r>
      <w:proofErr w:type="spellStart"/>
      <w:r w:rsidRPr="00156011">
        <w:rPr>
          <w:color w:val="000000" w:themeColor="text1"/>
          <w:lang w:val="en-ID"/>
        </w:rPr>
        <w:t>menunjukkan</w:t>
      </w:r>
      <w:proofErr w:type="spellEnd"/>
      <w:r w:rsidRPr="00156011">
        <w:rPr>
          <w:color w:val="000000" w:themeColor="text1"/>
          <w:lang w:val="en-ID"/>
        </w:rPr>
        <w:t xml:space="preserve"> </w:t>
      </w:r>
      <w:proofErr w:type="spellStart"/>
      <w:r w:rsidRPr="00156011">
        <w:rPr>
          <w:color w:val="000000" w:themeColor="text1"/>
          <w:lang w:val="en-ID"/>
        </w:rPr>
        <w:t>temuan</w:t>
      </w:r>
      <w:proofErr w:type="spellEnd"/>
      <w:r w:rsidRPr="00156011">
        <w:rPr>
          <w:color w:val="000000" w:themeColor="text1"/>
          <w:lang w:val="en-ID"/>
        </w:rPr>
        <w:t xml:space="preserve"> yang </w:t>
      </w:r>
      <w:proofErr w:type="spellStart"/>
      <w:r w:rsidRPr="00156011">
        <w:rPr>
          <w:color w:val="000000" w:themeColor="text1"/>
          <w:lang w:val="en-ID"/>
        </w:rPr>
        <w:t>beragam</w:t>
      </w:r>
      <w:proofErr w:type="spellEnd"/>
      <w:r w:rsidRPr="00156011">
        <w:rPr>
          <w:color w:val="000000" w:themeColor="text1"/>
          <w:lang w:val="en-ID"/>
        </w:rPr>
        <w:t xml:space="preserve"> dan </w:t>
      </w:r>
      <w:proofErr w:type="spellStart"/>
      <w:r w:rsidRPr="00156011">
        <w:rPr>
          <w:color w:val="000000" w:themeColor="text1"/>
          <w:lang w:val="en-ID"/>
        </w:rPr>
        <w:t>cenderung</w:t>
      </w:r>
      <w:proofErr w:type="spellEnd"/>
      <w:r w:rsidRPr="00156011">
        <w:rPr>
          <w:color w:val="000000" w:themeColor="text1"/>
          <w:lang w:val="en-ID"/>
        </w:rPr>
        <w:t xml:space="preserve"> </w:t>
      </w:r>
      <w:proofErr w:type="spellStart"/>
      <w:r w:rsidRPr="00156011">
        <w:rPr>
          <w:color w:val="000000" w:themeColor="text1"/>
          <w:lang w:val="en-ID"/>
        </w:rPr>
        <w:t>terfokus</w:t>
      </w:r>
      <w:proofErr w:type="spellEnd"/>
      <w:r w:rsidRPr="00156011">
        <w:rPr>
          <w:color w:val="000000" w:themeColor="text1"/>
          <w:lang w:val="en-ID"/>
        </w:rPr>
        <w:t xml:space="preserve"> pada </w:t>
      </w:r>
      <w:proofErr w:type="spellStart"/>
      <w:r w:rsidRPr="00156011">
        <w:rPr>
          <w:color w:val="000000" w:themeColor="text1"/>
          <w:lang w:val="en-ID"/>
        </w:rPr>
        <w:t>sektor</w:t>
      </w:r>
      <w:proofErr w:type="spellEnd"/>
      <w:r w:rsidRPr="00156011">
        <w:rPr>
          <w:color w:val="000000" w:themeColor="text1"/>
          <w:lang w:val="en-ID"/>
        </w:rPr>
        <w:t xml:space="preserve"> </w:t>
      </w:r>
      <w:proofErr w:type="spellStart"/>
      <w:r w:rsidRPr="00156011">
        <w:rPr>
          <w:color w:val="000000" w:themeColor="text1"/>
          <w:lang w:val="en-ID"/>
        </w:rPr>
        <w:t>industri</w:t>
      </w:r>
      <w:proofErr w:type="spellEnd"/>
      <w:r w:rsidRPr="00156011">
        <w:rPr>
          <w:color w:val="000000" w:themeColor="text1"/>
          <w:lang w:val="en-ID"/>
        </w:rPr>
        <w:t xml:space="preserve"> </w:t>
      </w:r>
      <w:proofErr w:type="spellStart"/>
      <w:r w:rsidRPr="00156011">
        <w:rPr>
          <w:color w:val="000000" w:themeColor="text1"/>
          <w:lang w:val="en-ID"/>
        </w:rPr>
        <w:t>tertentu</w:t>
      </w:r>
      <w:proofErr w:type="spellEnd"/>
      <w:r w:rsidRPr="00156011">
        <w:rPr>
          <w:color w:val="000000" w:themeColor="text1"/>
          <w:lang w:val="en-ID"/>
        </w:rPr>
        <w:t xml:space="preserve"> </w:t>
      </w:r>
      <w:proofErr w:type="spellStart"/>
      <w:r w:rsidRPr="00156011">
        <w:rPr>
          <w:color w:val="000000" w:themeColor="text1"/>
          <w:lang w:val="en-ID"/>
        </w:rPr>
        <w:t>atau</w:t>
      </w:r>
      <w:proofErr w:type="spellEnd"/>
      <w:r w:rsidRPr="00156011">
        <w:rPr>
          <w:color w:val="000000" w:themeColor="text1"/>
          <w:lang w:val="en-ID"/>
        </w:rPr>
        <w:t xml:space="preserve"> </w:t>
      </w:r>
      <w:proofErr w:type="spellStart"/>
      <w:r w:rsidRPr="00156011">
        <w:rPr>
          <w:color w:val="000000" w:themeColor="text1"/>
          <w:lang w:val="en-ID"/>
        </w:rPr>
        <w:t>periode</w:t>
      </w:r>
      <w:proofErr w:type="spellEnd"/>
      <w:r w:rsidRPr="00156011">
        <w:rPr>
          <w:color w:val="000000" w:themeColor="text1"/>
          <w:lang w:val="en-ID"/>
        </w:rPr>
        <w:t xml:space="preserve"> </w:t>
      </w:r>
      <w:proofErr w:type="spellStart"/>
      <w:r w:rsidRPr="00156011">
        <w:rPr>
          <w:color w:val="000000" w:themeColor="text1"/>
          <w:lang w:val="en-ID"/>
        </w:rPr>
        <w:t>penelitian</w:t>
      </w:r>
      <w:proofErr w:type="spellEnd"/>
      <w:r w:rsidRPr="00156011">
        <w:rPr>
          <w:color w:val="000000" w:themeColor="text1"/>
          <w:lang w:val="en-ID"/>
        </w:rPr>
        <w:t xml:space="preserve"> yang </w:t>
      </w:r>
      <w:proofErr w:type="spellStart"/>
      <w:r w:rsidRPr="00156011">
        <w:rPr>
          <w:color w:val="000000" w:themeColor="text1"/>
          <w:lang w:val="en-ID"/>
        </w:rPr>
        <w:t>terbatas</w:t>
      </w:r>
      <w:proofErr w:type="spellEnd"/>
      <w:r w:rsidRPr="00156011">
        <w:rPr>
          <w:color w:val="000000" w:themeColor="text1"/>
          <w:lang w:val="en-ID"/>
        </w:rPr>
        <w:t xml:space="preserve">. </w:t>
      </w:r>
      <w:proofErr w:type="spellStart"/>
      <w:r w:rsidRPr="00156011">
        <w:rPr>
          <w:color w:val="000000" w:themeColor="text1"/>
          <w:lang w:val="en-ID"/>
        </w:rPr>
        <w:t>Selain</w:t>
      </w:r>
      <w:proofErr w:type="spellEnd"/>
      <w:r w:rsidRPr="00156011">
        <w:rPr>
          <w:color w:val="000000" w:themeColor="text1"/>
          <w:lang w:val="en-ID"/>
        </w:rPr>
        <w:t xml:space="preserve"> </w:t>
      </w:r>
      <w:proofErr w:type="spellStart"/>
      <w:r w:rsidRPr="00156011">
        <w:rPr>
          <w:color w:val="000000" w:themeColor="text1"/>
          <w:lang w:val="en-ID"/>
        </w:rPr>
        <w:t>itu</w:t>
      </w:r>
      <w:proofErr w:type="spellEnd"/>
      <w:r w:rsidRPr="00156011">
        <w:rPr>
          <w:color w:val="000000" w:themeColor="text1"/>
          <w:lang w:val="en-ID"/>
        </w:rPr>
        <w:t xml:space="preserve">, </w:t>
      </w:r>
      <w:proofErr w:type="spellStart"/>
      <w:r w:rsidRPr="00156011">
        <w:rPr>
          <w:color w:val="000000" w:themeColor="text1"/>
          <w:lang w:val="en-ID"/>
        </w:rPr>
        <w:t>sebagian</w:t>
      </w:r>
      <w:proofErr w:type="spellEnd"/>
      <w:r w:rsidRPr="00156011">
        <w:rPr>
          <w:color w:val="000000" w:themeColor="text1"/>
          <w:lang w:val="en-ID"/>
        </w:rPr>
        <w:t xml:space="preserve"> </w:t>
      </w:r>
      <w:proofErr w:type="spellStart"/>
      <w:r w:rsidRPr="00156011">
        <w:rPr>
          <w:color w:val="000000" w:themeColor="text1"/>
          <w:lang w:val="en-ID"/>
        </w:rPr>
        <w:t>penelitian</w:t>
      </w:r>
      <w:proofErr w:type="spellEnd"/>
      <w:r w:rsidRPr="00156011">
        <w:rPr>
          <w:color w:val="000000" w:themeColor="text1"/>
          <w:lang w:val="en-ID"/>
        </w:rPr>
        <w:t xml:space="preserve"> </w:t>
      </w:r>
      <w:proofErr w:type="spellStart"/>
      <w:r w:rsidRPr="00156011">
        <w:rPr>
          <w:color w:val="000000" w:themeColor="text1"/>
          <w:lang w:val="en-ID"/>
        </w:rPr>
        <w:t>lebih</w:t>
      </w:r>
      <w:proofErr w:type="spellEnd"/>
      <w:r w:rsidRPr="00156011">
        <w:rPr>
          <w:color w:val="000000" w:themeColor="text1"/>
          <w:lang w:val="en-ID"/>
        </w:rPr>
        <w:t xml:space="preserve"> </w:t>
      </w:r>
      <w:proofErr w:type="spellStart"/>
      <w:r w:rsidRPr="00156011">
        <w:rPr>
          <w:color w:val="000000" w:themeColor="text1"/>
          <w:lang w:val="en-ID"/>
        </w:rPr>
        <w:t>menekankan</w:t>
      </w:r>
      <w:proofErr w:type="spellEnd"/>
      <w:r w:rsidRPr="00156011">
        <w:rPr>
          <w:color w:val="000000" w:themeColor="text1"/>
          <w:lang w:val="en-ID"/>
        </w:rPr>
        <w:t xml:space="preserve"> pada salah </w:t>
      </w:r>
      <w:proofErr w:type="spellStart"/>
      <w:r w:rsidRPr="00156011">
        <w:rPr>
          <w:color w:val="000000" w:themeColor="text1"/>
          <w:lang w:val="en-ID"/>
        </w:rPr>
        <w:t>satu</w:t>
      </w:r>
      <w:proofErr w:type="spellEnd"/>
      <w:r w:rsidRPr="00156011">
        <w:rPr>
          <w:color w:val="000000" w:themeColor="text1"/>
          <w:lang w:val="en-ID"/>
        </w:rPr>
        <w:t xml:space="preserve"> </w:t>
      </w:r>
      <w:proofErr w:type="spellStart"/>
      <w:r w:rsidRPr="00156011">
        <w:rPr>
          <w:color w:val="000000" w:themeColor="text1"/>
          <w:lang w:val="en-ID"/>
        </w:rPr>
        <w:t>variabel</w:t>
      </w:r>
      <w:proofErr w:type="spellEnd"/>
      <w:r w:rsidRPr="00156011">
        <w:rPr>
          <w:color w:val="000000" w:themeColor="text1"/>
          <w:lang w:val="en-ID"/>
        </w:rPr>
        <w:t xml:space="preserve"> </w:t>
      </w:r>
      <w:proofErr w:type="spellStart"/>
      <w:r w:rsidRPr="00156011">
        <w:rPr>
          <w:color w:val="000000" w:themeColor="text1"/>
          <w:lang w:val="en-ID"/>
        </w:rPr>
        <w:t>perpajakan</w:t>
      </w:r>
      <w:proofErr w:type="spellEnd"/>
      <w:r w:rsidRPr="00156011">
        <w:rPr>
          <w:color w:val="000000" w:themeColor="text1"/>
          <w:lang w:val="en-ID"/>
        </w:rPr>
        <w:t xml:space="preserve"> </w:t>
      </w:r>
      <w:proofErr w:type="spellStart"/>
      <w:r w:rsidRPr="00156011">
        <w:rPr>
          <w:color w:val="000000" w:themeColor="text1"/>
          <w:lang w:val="en-ID"/>
        </w:rPr>
        <w:t>saja</w:t>
      </w:r>
      <w:proofErr w:type="spellEnd"/>
      <w:r w:rsidRPr="00156011">
        <w:rPr>
          <w:color w:val="000000" w:themeColor="text1"/>
          <w:lang w:val="en-ID"/>
        </w:rPr>
        <w:t xml:space="preserve">, </w:t>
      </w:r>
      <w:proofErr w:type="spellStart"/>
      <w:r w:rsidRPr="00156011">
        <w:rPr>
          <w:color w:val="000000" w:themeColor="text1"/>
          <w:lang w:val="en-ID"/>
        </w:rPr>
        <w:t>sehingga</w:t>
      </w:r>
      <w:proofErr w:type="spellEnd"/>
      <w:r w:rsidRPr="00156011">
        <w:rPr>
          <w:color w:val="000000" w:themeColor="text1"/>
          <w:lang w:val="en-ID"/>
        </w:rPr>
        <w:t xml:space="preserve"> </w:t>
      </w:r>
      <w:proofErr w:type="spellStart"/>
      <w:r w:rsidRPr="00156011">
        <w:rPr>
          <w:color w:val="000000" w:themeColor="text1"/>
          <w:lang w:val="en-ID"/>
        </w:rPr>
        <w:t>belum</w:t>
      </w:r>
      <w:proofErr w:type="spellEnd"/>
      <w:r w:rsidRPr="00156011">
        <w:rPr>
          <w:color w:val="000000" w:themeColor="text1"/>
          <w:lang w:val="en-ID"/>
        </w:rPr>
        <w:t xml:space="preserve"> </w:t>
      </w:r>
      <w:proofErr w:type="spellStart"/>
      <w:r w:rsidRPr="00156011">
        <w:rPr>
          <w:color w:val="000000" w:themeColor="text1"/>
          <w:lang w:val="en-ID"/>
        </w:rPr>
        <w:t>memberikan</w:t>
      </w:r>
      <w:proofErr w:type="spellEnd"/>
      <w:r w:rsidRPr="00156011">
        <w:rPr>
          <w:color w:val="000000" w:themeColor="text1"/>
          <w:lang w:val="en-ID"/>
        </w:rPr>
        <w:t xml:space="preserve"> </w:t>
      </w:r>
      <w:proofErr w:type="spellStart"/>
      <w:r w:rsidRPr="00156011">
        <w:rPr>
          <w:color w:val="000000" w:themeColor="text1"/>
          <w:lang w:val="en-ID"/>
        </w:rPr>
        <w:t>gambaran</w:t>
      </w:r>
      <w:proofErr w:type="spellEnd"/>
      <w:r w:rsidRPr="00156011">
        <w:rPr>
          <w:color w:val="000000" w:themeColor="text1"/>
          <w:lang w:val="en-ID"/>
        </w:rPr>
        <w:t xml:space="preserve"> yang </w:t>
      </w:r>
      <w:proofErr w:type="spellStart"/>
      <w:r w:rsidRPr="00156011">
        <w:rPr>
          <w:color w:val="000000" w:themeColor="text1"/>
          <w:lang w:val="en-ID"/>
        </w:rPr>
        <w:t>komprehensif</w:t>
      </w:r>
      <w:proofErr w:type="spellEnd"/>
      <w:r w:rsidRPr="00156011">
        <w:rPr>
          <w:color w:val="000000" w:themeColor="text1"/>
          <w:lang w:val="en-ID"/>
        </w:rPr>
        <w:t xml:space="preserve"> </w:t>
      </w:r>
      <w:proofErr w:type="spellStart"/>
      <w:r w:rsidRPr="00156011">
        <w:rPr>
          <w:color w:val="000000" w:themeColor="text1"/>
          <w:lang w:val="en-ID"/>
        </w:rPr>
        <w:t>mengenai</w:t>
      </w:r>
      <w:proofErr w:type="spellEnd"/>
      <w:r w:rsidRPr="00156011">
        <w:rPr>
          <w:color w:val="000000" w:themeColor="text1"/>
          <w:lang w:val="en-ID"/>
        </w:rPr>
        <w:t xml:space="preserve"> </w:t>
      </w:r>
      <w:proofErr w:type="spellStart"/>
      <w:r w:rsidRPr="00156011">
        <w:rPr>
          <w:color w:val="000000" w:themeColor="text1"/>
          <w:lang w:val="en-ID"/>
        </w:rPr>
        <w:t>pengaruh</w:t>
      </w:r>
      <w:proofErr w:type="spellEnd"/>
      <w:r w:rsidRPr="00156011">
        <w:rPr>
          <w:color w:val="000000" w:themeColor="text1"/>
          <w:lang w:val="en-ID"/>
        </w:rPr>
        <w:t xml:space="preserve"> </w:t>
      </w:r>
      <w:proofErr w:type="spellStart"/>
      <w:r w:rsidRPr="00156011">
        <w:rPr>
          <w:color w:val="000000" w:themeColor="text1"/>
          <w:lang w:val="en-ID"/>
        </w:rPr>
        <w:t>simultan</w:t>
      </w:r>
      <w:proofErr w:type="spellEnd"/>
      <w:r w:rsidRPr="00156011">
        <w:rPr>
          <w:color w:val="000000" w:themeColor="text1"/>
          <w:lang w:val="en-ID"/>
        </w:rPr>
        <w:t xml:space="preserve"> </w:t>
      </w:r>
      <w:proofErr w:type="spellStart"/>
      <w:r w:rsidRPr="00156011">
        <w:rPr>
          <w:color w:val="000000" w:themeColor="text1"/>
          <w:lang w:val="en-ID"/>
        </w:rPr>
        <w:t>perencanaan</w:t>
      </w:r>
      <w:proofErr w:type="spellEnd"/>
      <w:r w:rsidRPr="00156011">
        <w:rPr>
          <w:color w:val="000000" w:themeColor="text1"/>
          <w:lang w:val="en-ID"/>
        </w:rPr>
        <w:t xml:space="preserve"> </w:t>
      </w:r>
      <w:proofErr w:type="spellStart"/>
      <w:r w:rsidRPr="00156011">
        <w:rPr>
          <w:color w:val="000000" w:themeColor="text1"/>
          <w:lang w:val="en-ID"/>
        </w:rPr>
        <w:t>pajak</w:t>
      </w:r>
      <w:proofErr w:type="spellEnd"/>
      <w:r w:rsidRPr="00156011">
        <w:rPr>
          <w:color w:val="000000" w:themeColor="text1"/>
          <w:lang w:val="en-ID"/>
        </w:rPr>
        <w:t xml:space="preserve"> dan </w:t>
      </w:r>
      <w:proofErr w:type="spellStart"/>
      <w:r w:rsidRPr="00156011">
        <w:rPr>
          <w:color w:val="000000" w:themeColor="text1"/>
          <w:lang w:val="en-ID"/>
        </w:rPr>
        <w:t>beban</w:t>
      </w:r>
      <w:proofErr w:type="spellEnd"/>
      <w:r w:rsidRPr="00156011">
        <w:rPr>
          <w:color w:val="000000" w:themeColor="text1"/>
          <w:lang w:val="en-ID"/>
        </w:rPr>
        <w:t xml:space="preserve"> </w:t>
      </w:r>
      <w:proofErr w:type="spellStart"/>
      <w:r w:rsidRPr="00156011">
        <w:rPr>
          <w:color w:val="000000" w:themeColor="text1"/>
          <w:lang w:val="en-ID"/>
        </w:rPr>
        <w:t>pajak</w:t>
      </w:r>
      <w:proofErr w:type="spellEnd"/>
      <w:r w:rsidRPr="00156011">
        <w:rPr>
          <w:color w:val="000000" w:themeColor="text1"/>
          <w:lang w:val="en-ID"/>
        </w:rPr>
        <w:t xml:space="preserve"> </w:t>
      </w:r>
      <w:proofErr w:type="spellStart"/>
      <w:r w:rsidRPr="00156011">
        <w:rPr>
          <w:color w:val="000000" w:themeColor="text1"/>
          <w:lang w:val="en-ID"/>
        </w:rPr>
        <w:t>tangguhan</w:t>
      </w:r>
      <w:proofErr w:type="spellEnd"/>
      <w:r w:rsidRPr="00156011">
        <w:rPr>
          <w:color w:val="000000" w:themeColor="text1"/>
          <w:lang w:val="en-ID"/>
        </w:rPr>
        <w:t xml:space="preserve"> </w:t>
      </w:r>
      <w:proofErr w:type="spellStart"/>
      <w:r w:rsidRPr="00156011">
        <w:rPr>
          <w:color w:val="000000" w:themeColor="text1"/>
          <w:lang w:val="en-ID"/>
        </w:rPr>
        <w:t>terhadap</w:t>
      </w:r>
      <w:proofErr w:type="spellEnd"/>
      <w:r w:rsidRPr="00156011">
        <w:rPr>
          <w:color w:val="000000" w:themeColor="text1"/>
          <w:lang w:val="en-ID"/>
        </w:rPr>
        <w:t xml:space="preserve"> </w:t>
      </w:r>
      <w:proofErr w:type="spellStart"/>
      <w:r w:rsidRPr="00156011">
        <w:rPr>
          <w:color w:val="000000" w:themeColor="text1"/>
          <w:lang w:val="en-ID"/>
        </w:rPr>
        <w:t>praktik</w:t>
      </w:r>
      <w:proofErr w:type="spellEnd"/>
      <w:r w:rsidRPr="00156011">
        <w:rPr>
          <w:color w:val="000000" w:themeColor="text1"/>
          <w:lang w:val="en-ID"/>
        </w:rPr>
        <w:t xml:space="preserve"> </w:t>
      </w:r>
      <w:proofErr w:type="spellStart"/>
      <w:r w:rsidRPr="00156011">
        <w:rPr>
          <w:color w:val="000000" w:themeColor="text1"/>
          <w:lang w:val="en-ID"/>
        </w:rPr>
        <w:t>manajemen</w:t>
      </w:r>
      <w:proofErr w:type="spellEnd"/>
      <w:r w:rsidRPr="00156011">
        <w:rPr>
          <w:color w:val="000000" w:themeColor="text1"/>
          <w:lang w:val="en-ID"/>
        </w:rPr>
        <w:t xml:space="preserve"> </w:t>
      </w:r>
      <w:proofErr w:type="spellStart"/>
      <w:r w:rsidRPr="00156011">
        <w:rPr>
          <w:color w:val="000000" w:themeColor="text1"/>
          <w:lang w:val="en-ID"/>
        </w:rPr>
        <w:t>laba</w:t>
      </w:r>
      <w:proofErr w:type="spellEnd"/>
      <w:r w:rsidRPr="00156011">
        <w:rPr>
          <w:color w:val="000000" w:themeColor="text1"/>
          <w:lang w:val="en-ID"/>
        </w:rPr>
        <w:t xml:space="preserve">. </w:t>
      </w:r>
      <w:proofErr w:type="spellStart"/>
      <w:r w:rsidRPr="00156011">
        <w:rPr>
          <w:color w:val="000000" w:themeColor="text1"/>
          <w:lang w:val="en-ID"/>
        </w:rPr>
        <w:t>Keterbatasan</w:t>
      </w:r>
      <w:proofErr w:type="spellEnd"/>
      <w:r w:rsidRPr="00156011">
        <w:rPr>
          <w:color w:val="000000" w:themeColor="text1"/>
          <w:lang w:val="en-ID"/>
        </w:rPr>
        <w:t xml:space="preserve"> </w:t>
      </w:r>
      <w:proofErr w:type="spellStart"/>
      <w:r w:rsidRPr="00156011">
        <w:rPr>
          <w:color w:val="000000" w:themeColor="text1"/>
          <w:lang w:val="en-ID"/>
        </w:rPr>
        <w:t>ini</w:t>
      </w:r>
      <w:proofErr w:type="spellEnd"/>
      <w:r w:rsidRPr="00156011">
        <w:rPr>
          <w:color w:val="000000" w:themeColor="text1"/>
          <w:lang w:val="en-ID"/>
        </w:rPr>
        <w:t xml:space="preserve"> </w:t>
      </w:r>
      <w:proofErr w:type="spellStart"/>
      <w:r w:rsidRPr="00156011">
        <w:rPr>
          <w:color w:val="000000" w:themeColor="text1"/>
          <w:lang w:val="en-ID"/>
        </w:rPr>
        <w:t>membuka</w:t>
      </w:r>
      <w:proofErr w:type="spellEnd"/>
      <w:r w:rsidRPr="00156011">
        <w:rPr>
          <w:color w:val="000000" w:themeColor="text1"/>
          <w:lang w:val="en-ID"/>
        </w:rPr>
        <w:t xml:space="preserve"> </w:t>
      </w:r>
      <w:proofErr w:type="spellStart"/>
      <w:r w:rsidRPr="00156011">
        <w:rPr>
          <w:color w:val="000000" w:themeColor="text1"/>
          <w:lang w:val="en-ID"/>
        </w:rPr>
        <w:t>ruang</w:t>
      </w:r>
      <w:proofErr w:type="spellEnd"/>
      <w:r w:rsidRPr="00156011">
        <w:rPr>
          <w:color w:val="000000" w:themeColor="text1"/>
          <w:lang w:val="en-ID"/>
        </w:rPr>
        <w:t xml:space="preserve"> </w:t>
      </w:r>
      <w:proofErr w:type="spellStart"/>
      <w:r w:rsidRPr="00156011">
        <w:rPr>
          <w:color w:val="000000" w:themeColor="text1"/>
          <w:lang w:val="en-ID"/>
        </w:rPr>
        <w:t>bagi</w:t>
      </w:r>
      <w:proofErr w:type="spellEnd"/>
      <w:r w:rsidRPr="00156011">
        <w:rPr>
          <w:color w:val="000000" w:themeColor="text1"/>
          <w:lang w:val="en-ID"/>
        </w:rPr>
        <w:t xml:space="preserve"> </w:t>
      </w:r>
      <w:proofErr w:type="spellStart"/>
      <w:r w:rsidRPr="00156011">
        <w:rPr>
          <w:color w:val="000000" w:themeColor="text1"/>
          <w:lang w:val="en-ID"/>
        </w:rPr>
        <w:t>penelitian</w:t>
      </w:r>
      <w:proofErr w:type="spellEnd"/>
      <w:r w:rsidRPr="00156011">
        <w:rPr>
          <w:color w:val="000000" w:themeColor="text1"/>
          <w:lang w:val="en-ID"/>
        </w:rPr>
        <w:t xml:space="preserve"> </w:t>
      </w:r>
      <w:proofErr w:type="spellStart"/>
      <w:r w:rsidRPr="00156011">
        <w:rPr>
          <w:color w:val="000000" w:themeColor="text1"/>
          <w:lang w:val="en-ID"/>
        </w:rPr>
        <w:t>lanjutan</w:t>
      </w:r>
      <w:proofErr w:type="spellEnd"/>
      <w:r w:rsidRPr="00156011">
        <w:rPr>
          <w:color w:val="000000" w:themeColor="text1"/>
          <w:lang w:val="en-ID"/>
        </w:rPr>
        <w:t xml:space="preserve"> yang </w:t>
      </w:r>
      <w:proofErr w:type="spellStart"/>
      <w:r w:rsidRPr="00156011">
        <w:rPr>
          <w:color w:val="000000" w:themeColor="text1"/>
          <w:lang w:val="en-ID"/>
        </w:rPr>
        <w:t>mengintegrasikan</w:t>
      </w:r>
      <w:proofErr w:type="spellEnd"/>
      <w:r w:rsidRPr="00156011">
        <w:rPr>
          <w:color w:val="000000" w:themeColor="text1"/>
          <w:lang w:val="en-ID"/>
        </w:rPr>
        <w:t xml:space="preserve"> </w:t>
      </w:r>
      <w:proofErr w:type="spellStart"/>
      <w:r w:rsidRPr="00156011">
        <w:rPr>
          <w:color w:val="000000" w:themeColor="text1"/>
          <w:lang w:val="en-ID"/>
        </w:rPr>
        <w:t>kedua</w:t>
      </w:r>
      <w:proofErr w:type="spellEnd"/>
      <w:r w:rsidRPr="00156011">
        <w:rPr>
          <w:color w:val="000000" w:themeColor="text1"/>
          <w:lang w:val="en-ID"/>
        </w:rPr>
        <w:t xml:space="preserve"> </w:t>
      </w:r>
      <w:proofErr w:type="spellStart"/>
      <w:r w:rsidRPr="00156011">
        <w:rPr>
          <w:color w:val="000000" w:themeColor="text1"/>
          <w:lang w:val="en-ID"/>
        </w:rPr>
        <w:t>variabel</w:t>
      </w:r>
      <w:proofErr w:type="spellEnd"/>
      <w:r w:rsidRPr="00156011">
        <w:rPr>
          <w:color w:val="000000" w:themeColor="text1"/>
          <w:lang w:val="en-ID"/>
        </w:rPr>
        <w:t xml:space="preserve"> </w:t>
      </w:r>
      <w:proofErr w:type="spellStart"/>
      <w:r w:rsidRPr="00156011">
        <w:rPr>
          <w:color w:val="000000" w:themeColor="text1"/>
          <w:lang w:val="en-ID"/>
        </w:rPr>
        <w:t>tersebut</w:t>
      </w:r>
      <w:proofErr w:type="spellEnd"/>
      <w:r w:rsidRPr="00156011">
        <w:rPr>
          <w:color w:val="000000" w:themeColor="text1"/>
          <w:lang w:val="en-ID"/>
        </w:rPr>
        <w:t xml:space="preserve"> </w:t>
      </w:r>
      <w:proofErr w:type="spellStart"/>
      <w:r w:rsidRPr="00156011">
        <w:rPr>
          <w:color w:val="000000" w:themeColor="text1"/>
          <w:lang w:val="en-ID"/>
        </w:rPr>
        <w:t>dalam</w:t>
      </w:r>
      <w:proofErr w:type="spellEnd"/>
      <w:r w:rsidRPr="00156011">
        <w:rPr>
          <w:color w:val="000000" w:themeColor="text1"/>
          <w:lang w:val="en-ID"/>
        </w:rPr>
        <w:t xml:space="preserve"> </w:t>
      </w:r>
      <w:proofErr w:type="spellStart"/>
      <w:r w:rsidRPr="00156011">
        <w:rPr>
          <w:color w:val="000000" w:themeColor="text1"/>
          <w:lang w:val="en-ID"/>
        </w:rPr>
        <w:t>satu</w:t>
      </w:r>
      <w:proofErr w:type="spellEnd"/>
      <w:r w:rsidRPr="00156011">
        <w:rPr>
          <w:color w:val="000000" w:themeColor="text1"/>
          <w:lang w:val="en-ID"/>
        </w:rPr>
        <w:t xml:space="preserve"> </w:t>
      </w:r>
      <w:proofErr w:type="spellStart"/>
      <w:r w:rsidRPr="00156011">
        <w:rPr>
          <w:color w:val="000000" w:themeColor="text1"/>
          <w:lang w:val="en-ID"/>
        </w:rPr>
        <w:t>kerangka</w:t>
      </w:r>
      <w:proofErr w:type="spellEnd"/>
      <w:r w:rsidRPr="00156011">
        <w:rPr>
          <w:color w:val="000000" w:themeColor="text1"/>
          <w:lang w:val="en-ID"/>
        </w:rPr>
        <w:t xml:space="preserve"> </w:t>
      </w:r>
      <w:proofErr w:type="spellStart"/>
      <w:r w:rsidRPr="00156011">
        <w:rPr>
          <w:color w:val="000000" w:themeColor="text1"/>
          <w:lang w:val="en-ID"/>
        </w:rPr>
        <w:t>analisis</w:t>
      </w:r>
      <w:proofErr w:type="spellEnd"/>
      <w:r w:rsidRPr="00156011">
        <w:rPr>
          <w:color w:val="000000" w:themeColor="text1"/>
          <w:lang w:val="en-ID"/>
        </w:rPr>
        <w:t xml:space="preserve"> yang </w:t>
      </w:r>
      <w:proofErr w:type="spellStart"/>
      <w:r w:rsidRPr="00156011">
        <w:rPr>
          <w:color w:val="000000" w:themeColor="text1"/>
          <w:lang w:val="en-ID"/>
        </w:rPr>
        <w:t>utuh</w:t>
      </w:r>
      <w:proofErr w:type="spellEnd"/>
      <w:r w:rsidRPr="00156011">
        <w:rPr>
          <w:color w:val="000000" w:themeColor="text1"/>
          <w:lang w:val="en-ID"/>
        </w:rPr>
        <w:t xml:space="preserve">, </w:t>
      </w:r>
      <w:proofErr w:type="spellStart"/>
      <w:r w:rsidRPr="00156011">
        <w:rPr>
          <w:color w:val="000000" w:themeColor="text1"/>
          <w:lang w:val="en-ID"/>
        </w:rPr>
        <w:t>khususnya</w:t>
      </w:r>
      <w:proofErr w:type="spellEnd"/>
      <w:r w:rsidRPr="00156011">
        <w:rPr>
          <w:color w:val="000000" w:themeColor="text1"/>
          <w:lang w:val="en-ID"/>
        </w:rPr>
        <w:t xml:space="preserve"> pada </w:t>
      </w:r>
      <w:proofErr w:type="spellStart"/>
      <w:r w:rsidRPr="00156011">
        <w:rPr>
          <w:color w:val="000000" w:themeColor="text1"/>
          <w:lang w:val="en-ID"/>
        </w:rPr>
        <w:t>sektor</w:t>
      </w:r>
      <w:proofErr w:type="spellEnd"/>
      <w:r w:rsidRPr="00156011">
        <w:rPr>
          <w:color w:val="000000" w:themeColor="text1"/>
          <w:lang w:val="en-ID"/>
        </w:rPr>
        <w:t xml:space="preserve"> </w:t>
      </w:r>
      <w:proofErr w:type="spellStart"/>
      <w:r w:rsidRPr="00156011">
        <w:rPr>
          <w:color w:val="000000" w:themeColor="text1"/>
          <w:lang w:val="en-ID"/>
        </w:rPr>
        <w:t>konsumen</w:t>
      </w:r>
      <w:proofErr w:type="spellEnd"/>
      <w:r w:rsidRPr="00156011">
        <w:rPr>
          <w:color w:val="000000" w:themeColor="text1"/>
          <w:lang w:val="en-ID"/>
        </w:rPr>
        <w:t xml:space="preserve"> primer yang </w:t>
      </w:r>
      <w:proofErr w:type="spellStart"/>
      <w:r w:rsidRPr="00156011">
        <w:rPr>
          <w:color w:val="000000" w:themeColor="text1"/>
          <w:lang w:val="en-ID"/>
        </w:rPr>
        <w:t>memiliki</w:t>
      </w:r>
      <w:proofErr w:type="spellEnd"/>
      <w:r w:rsidRPr="00156011">
        <w:rPr>
          <w:color w:val="000000" w:themeColor="text1"/>
          <w:lang w:val="en-ID"/>
        </w:rPr>
        <w:t xml:space="preserve"> </w:t>
      </w:r>
      <w:proofErr w:type="spellStart"/>
      <w:r w:rsidRPr="00156011">
        <w:rPr>
          <w:color w:val="000000" w:themeColor="text1"/>
          <w:lang w:val="en-ID"/>
        </w:rPr>
        <w:t>peran</w:t>
      </w:r>
      <w:proofErr w:type="spellEnd"/>
      <w:r w:rsidRPr="00156011">
        <w:rPr>
          <w:color w:val="000000" w:themeColor="text1"/>
          <w:lang w:val="en-ID"/>
        </w:rPr>
        <w:t xml:space="preserve"> </w:t>
      </w:r>
      <w:proofErr w:type="spellStart"/>
      <w:r w:rsidRPr="00156011">
        <w:rPr>
          <w:color w:val="000000" w:themeColor="text1"/>
          <w:lang w:val="en-ID"/>
        </w:rPr>
        <w:t>strategis</w:t>
      </w:r>
      <w:proofErr w:type="spellEnd"/>
      <w:r w:rsidRPr="00156011">
        <w:rPr>
          <w:color w:val="000000" w:themeColor="text1"/>
          <w:lang w:val="en-ID"/>
        </w:rPr>
        <w:t xml:space="preserve"> </w:t>
      </w:r>
      <w:proofErr w:type="spellStart"/>
      <w:r w:rsidRPr="00156011">
        <w:rPr>
          <w:color w:val="000000" w:themeColor="text1"/>
          <w:lang w:val="en-ID"/>
        </w:rPr>
        <w:t>dalam</w:t>
      </w:r>
      <w:proofErr w:type="spellEnd"/>
      <w:r w:rsidRPr="00156011">
        <w:rPr>
          <w:color w:val="000000" w:themeColor="text1"/>
          <w:lang w:val="en-ID"/>
        </w:rPr>
        <w:t xml:space="preserve"> </w:t>
      </w:r>
      <w:proofErr w:type="spellStart"/>
      <w:r w:rsidRPr="00156011">
        <w:rPr>
          <w:color w:val="000000" w:themeColor="text1"/>
          <w:lang w:val="en-ID"/>
        </w:rPr>
        <w:t>perekonomian</w:t>
      </w:r>
      <w:proofErr w:type="spellEnd"/>
      <w:r w:rsidRPr="00156011">
        <w:rPr>
          <w:color w:val="000000" w:themeColor="text1"/>
          <w:lang w:val="en-ID"/>
        </w:rPr>
        <w:t xml:space="preserve"> </w:t>
      </w:r>
      <w:proofErr w:type="spellStart"/>
      <w:r w:rsidRPr="00156011">
        <w:rPr>
          <w:color w:val="000000" w:themeColor="text1"/>
          <w:lang w:val="en-ID"/>
        </w:rPr>
        <w:t>nasional</w:t>
      </w:r>
      <w:proofErr w:type="spellEnd"/>
      <w:r w:rsidRPr="00156011">
        <w:rPr>
          <w:color w:val="000000" w:themeColor="text1"/>
          <w:lang w:val="en-ID"/>
        </w:rPr>
        <w:t>.</w:t>
      </w:r>
    </w:p>
    <w:p w14:paraId="098906D1" w14:textId="77777777" w:rsidR="00156011" w:rsidRPr="00156011" w:rsidRDefault="00156011" w:rsidP="00156011">
      <w:pPr>
        <w:spacing w:before="40" w:after="40"/>
        <w:ind w:right="225" w:firstLine="720"/>
        <w:jc w:val="both"/>
        <w:rPr>
          <w:color w:val="000000" w:themeColor="text1"/>
          <w:lang w:val="en-ID"/>
        </w:rPr>
      </w:pPr>
      <w:proofErr w:type="spellStart"/>
      <w:r w:rsidRPr="00156011">
        <w:rPr>
          <w:color w:val="000000" w:themeColor="text1"/>
          <w:lang w:val="en-ID"/>
        </w:rPr>
        <w:t>Berdasarkan</w:t>
      </w:r>
      <w:proofErr w:type="spellEnd"/>
      <w:r w:rsidRPr="00156011">
        <w:rPr>
          <w:color w:val="000000" w:themeColor="text1"/>
          <w:lang w:val="en-ID"/>
        </w:rPr>
        <w:t xml:space="preserve"> </w:t>
      </w:r>
      <w:proofErr w:type="spellStart"/>
      <w:r w:rsidRPr="00156011">
        <w:rPr>
          <w:color w:val="000000" w:themeColor="text1"/>
          <w:lang w:val="en-ID"/>
        </w:rPr>
        <w:t>uraian</w:t>
      </w:r>
      <w:proofErr w:type="spellEnd"/>
      <w:r w:rsidRPr="00156011">
        <w:rPr>
          <w:color w:val="000000" w:themeColor="text1"/>
          <w:lang w:val="en-ID"/>
        </w:rPr>
        <w:t xml:space="preserve"> </w:t>
      </w:r>
      <w:proofErr w:type="spellStart"/>
      <w:r w:rsidRPr="00156011">
        <w:rPr>
          <w:color w:val="000000" w:themeColor="text1"/>
          <w:lang w:val="en-ID"/>
        </w:rPr>
        <w:t>tersebut</w:t>
      </w:r>
      <w:proofErr w:type="spellEnd"/>
      <w:r w:rsidRPr="00156011">
        <w:rPr>
          <w:color w:val="000000" w:themeColor="text1"/>
          <w:lang w:val="en-ID"/>
        </w:rPr>
        <w:t xml:space="preserve">, </w:t>
      </w:r>
      <w:proofErr w:type="spellStart"/>
      <w:r w:rsidRPr="00156011">
        <w:rPr>
          <w:color w:val="000000" w:themeColor="text1"/>
          <w:lang w:val="en-ID"/>
        </w:rPr>
        <w:t>penelitian</w:t>
      </w:r>
      <w:proofErr w:type="spellEnd"/>
      <w:r w:rsidRPr="00156011">
        <w:rPr>
          <w:color w:val="000000" w:themeColor="text1"/>
          <w:lang w:val="en-ID"/>
        </w:rPr>
        <w:t xml:space="preserve"> </w:t>
      </w:r>
      <w:proofErr w:type="spellStart"/>
      <w:r w:rsidRPr="00156011">
        <w:rPr>
          <w:color w:val="000000" w:themeColor="text1"/>
          <w:lang w:val="en-ID"/>
        </w:rPr>
        <w:t>ini</w:t>
      </w:r>
      <w:proofErr w:type="spellEnd"/>
      <w:r w:rsidRPr="00156011">
        <w:rPr>
          <w:color w:val="000000" w:themeColor="text1"/>
          <w:lang w:val="en-ID"/>
        </w:rPr>
        <w:t xml:space="preserve"> </w:t>
      </w:r>
      <w:proofErr w:type="spellStart"/>
      <w:r w:rsidRPr="00156011">
        <w:rPr>
          <w:color w:val="000000" w:themeColor="text1"/>
          <w:lang w:val="en-ID"/>
        </w:rPr>
        <w:t>memiliki</w:t>
      </w:r>
      <w:proofErr w:type="spellEnd"/>
      <w:r w:rsidRPr="00156011">
        <w:rPr>
          <w:color w:val="000000" w:themeColor="text1"/>
          <w:lang w:val="en-ID"/>
        </w:rPr>
        <w:t xml:space="preserve"> </w:t>
      </w:r>
      <w:proofErr w:type="spellStart"/>
      <w:r w:rsidRPr="00156011">
        <w:rPr>
          <w:color w:val="000000" w:themeColor="text1"/>
          <w:lang w:val="en-ID"/>
        </w:rPr>
        <w:t>kebaruan</w:t>
      </w:r>
      <w:proofErr w:type="spellEnd"/>
      <w:r w:rsidRPr="00156011">
        <w:rPr>
          <w:color w:val="000000" w:themeColor="text1"/>
          <w:lang w:val="en-ID"/>
        </w:rPr>
        <w:t xml:space="preserve"> </w:t>
      </w:r>
      <w:proofErr w:type="spellStart"/>
      <w:r w:rsidRPr="00156011">
        <w:rPr>
          <w:color w:val="000000" w:themeColor="text1"/>
          <w:lang w:val="en-ID"/>
        </w:rPr>
        <w:t>dengan</w:t>
      </w:r>
      <w:proofErr w:type="spellEnd"/>
      <w:r w:rsidRPr="00156011">
        <w:rPr>
          <w:color w:val="000000" w:themeColor="text1"/>
          <w:lang w:val="en-ID"/>
        </w:rPr>
        <w:t xml:space="preserve"> </w:t>
      </w:r>
      <w:proofErr w:type="spellStart"/>
      <w:r w:rsidRPr="00156011">
        <w:rPr>
          <w:color w:val="000000" w:themeColor="text1"/>
          <w:lang w:val="en-ID"/>
        </w:rPr>
        <w:t>menganalisis</w:t>
      </w:r>
      <w:proofErr w:type="spellEnd"/>
      <w:r w:rsidRPr="00156011">
        <w:rPr>
          <w:color w:val="000000" w:themeColor="text1"/>
          <w:lang w:val="en-ID"/>
        </w:rPr>
        <w:t xml:space="preserve"> </w:t>
      </w:r>
      <w:proofErr w:type="spellStart"/>
      <w:r w:rsidRPr="00156011">
        <w:rPr>
          <w:color w:val="000000" w:themeColor="text1"/>
          <w:lang w:val="en-ID"/>
        </w:rPr>
        <w:t>secara</w:t>
      </w:r>
      <w:proofErr w:type="spellEnd"/>
      <w:r w:rsidRPr="00156011">
        <w:rPr>
          <w:color w:val="000000" w:themeColor="text1"/>
          <w:lang w:val="en-ID"/>
        </w:rPr>
        <w:t xml:space="preserve"> </w:t>
      </w:r>
      <w:proofErr w:type="spellStart"/>
      <w:r w:rsidRPr="00156011">
        <w:rPr>
          <w:color w:val="000000" w:themeColor="text1"/>
          <w:lang w:val="en-ID"/>
        </w:rPr>
        <w:t>simultan</w:t>
      </w:r>
      <w:proofErr w:type="spellEnd"/>
      <w:r w:rsidRPr="00156011">
        <w:rPr>
          <w:color w:val="000000" w:themeColor="text1"/>
          <w:lang w:val="en-ID"/>
        </w:rPr>
        <w:t xml:space="preserve"> </w:t>
      </w:r>
      <w:proofErr w:type="spellStart"/>
      <w:r w:rsidRPr="00156011">
        <w:rPr>
          <w:color w:val="000000" w:themeColor="text1"/>
          <w:lang w:val="en-ID"/>
        </w:rPr>
        <w:t>pengaruh</w:t>
      </w:r>
      <w:proofErr w:type="spellEnd"/>
      <w:r w:rsidRPr="00156011">
        <w:rPr>
          <w:color w:val="000000" w:themeColor="text1"/>
          <w:lang w:val="en-ID"/>
        </w:rPr>
        <w:t xml:space="preserve"> </w:t>
      </w:r>
      <w:proofErr w:type="spellStart"/>
      <w:r w:rsidRPr="00156011">
        <w:rPr>
          <w:color w:val="000000" w:themeColor="text1"/>
          <w:lang w:val="en-ID"/>
        </w:rPr>
        <w:t>perencanaan</w:t>
      </w:r>
      <w:proofErr w:type="spellEnd"/>
      <w:r w:rsidRPr="00156011">
        <w:rPr>
          <w:color w:val="000000" w:themeColor="text1"/>
          <w:lang w:val="en-ID"/>
        </w:rPr>
        <w:t xml:space="preserve"> </w:t>
      </w:r>
      <w:proofErr w:type="spellStart"/>
      <w:r w:rsidRPr="00156011">
        <w:rPr>
          <w:color w:val="000000" w:themeColor="text1"/>
          <w:lang w:val="en-ID"/>
        </w:rPr>
        <w:t>pajak</w:t>
      </w:r>
      <w:proofErr w:type="spellEnd"/>
      <w:r w:rsidRPr="00156011">
        <w:rPr>
          <w:color w:val="000000" w:themeColor="text1"/>
          <w:lang w:val="en-ID"/>
        </w:rPr>
        <w:t xml:space="preserve"> dan </w:t>
      </w:r>
      <w:proofErr w:type="spellStart"/>
      <w:r w:rsidRPr="00156011">
        <w:rPr>
          <w:color w:val="000000" w:themeColor="text1"/>
          <w:lang w:val="en-ID"/>
        </w:rPr>
        <w:t>beban</w:t>
      </w:r>
      <w:proofErr w:type="spellEnd"/>
      <w:r w:rsidRPr="00156011">
        <w:rPr>
          <w:color w:val="000000" w:themeColor="text1"/>
          <w:lang w:val="en-ID"/>
        </w:rPr>
        <w:t xml:space="preserve"> </w:t>
      </w:r>
      <w:proofErr w:type="spellStart"/>
      <w:r w:rsidRPr="00156011">
        <w:rPr>
          <w:color w:val="000000" w:themeColor="text1"/>
          <w:lang w:val="en-ID"/>
        </w:rPr>
        <w:t>pajak</w:t>
      </w:r>
      <w:proofErr w:type="spellEnd"/>
      <w:r w:rsidRPr="00156011">
        <w:rPr>
          <w:color w:val="000000" w:themeColor="text1"/>
          <w:lang w:val="en-ID"/>
        </w:rPr>
        <w:t xml:space="preserve"> </w:t>
      </w:r>
      <w:proofErr w:type="spellStart"/>
      <w:r w:rsidRPr="00156011">
        <w:rPr>
          <w:color w:val="000000" w:themeColor="text1"/>
          <w:lang w:val="en-ID"/>
        </w:rPr>
        <w:t>tangguhan</w:t>
      </w:r>
      <w:proofErr w:type="spellEnd"/>
      <w:r w:rsidRPr="00156011">
        <w:rPr>
          <w:color w:val="000000" w:themeColor="text1"/>
          <w:lang w:val="en-ID"/>
        </w:rPr>
        <w:t xml:space="preserve"> </w:t>
      </w:r>
      <w:proofErr w:type="spellStart"/>
      <w:r w:rsidRPr="00156011">
        <w:rPr>
          <w:color w:val="000000" w:themeColor="text1"/>
          <w:lang w:val="en-ID"/>
        </w:rPr>
        <w:t>terhadap</w:t>
      </w:r>
      <w:proofErr w:type="spellEnd"/>
      <w:r w:rsidRPr="00156011">
        <w:rPr>
          <w:color w:val="000000" w:themeColor="text1"/>
          <w:lang w:val="en-ID"/>
        </w:rPr>
        <w:t xml:space="preserve"> </w:t>
      </w:r>
      <w:proofErr w:type="spellStart"/>
      <w:r w:rsidRPr="00156011">
        <w:rPr>
          <w:color w:val="000000" w:themeColor="text1"/>
          <w:lang w:val="en-ID"/>
        </w:rPr>
        <w:t>praktik</w:t>
      </w:r>
      <w:proofErr w:type="spellEnd"/>
      <w:r w:rsidRPr="00156011">
        <w:rPr>
          <w:color w:val="000000" w:themeColor="text1"/>
          <w:lang w:val="en-ID"/>
        </w:rPr>
        <w:t xml:space="preserve"> </w:t>
      </w:r>
      <w:proofErr w:type="spellStart"/>
      <w:r w:rsidRPr="00156011">
        <w:rPr>
          <w:color w:val="000000" w:themeColor="text1"/>
          <w:lang w:val="en-ID"/>
        </w:rPr>
        <w:t>manajemen</w:t>
      </w:r>
      <w:proofErr w:type="spellEnd"/>
      <w:r w:rsidRPr="00156011">
        <w:rPr>
          <w:color w:val="000000" w:themeColor="text1"/>
          <w:lang w:val="en-ID"/>
        </w:rPr>
        <w:t xml:space="preserve"> </w:t>
      </w:r>
      <w:proofErr w:type="spellStart"/>
      <w:r w:rsidRPr="00156011">
        <w:rPr>
          <w:color w:val="000000" w:themeColor="text1"/>
          <w:lang w:val="en-ID"/>
        </w:rPr>
        <w:t>laba</w:t>
      </w:r>
      <w:proofErr w:type="spellEnd"/>
      <w:r w:rsidRPr="00156011">
        <w:rPr>
          <w:color w:val="000000" w:themeColor="text1"/>
          <w:lang w:val="en-ID"/>
        </w:rPr>
        <w:t xml:space="preserve"> pada </w:t>
      </w:r>
      <w:proofErr w:type="spellStart"/>
      <w:r w:rsidRPr="00156011">
        <w:rPr>
          <w:color w:val="000000" w:themeColor="text1"/>
          <w:lang w:val="en-ID"/>
        </w:rPr>
        <w:t>perusahaan</w:t>
      </w:r>
      <w:proofErr w:type="spellEnd"/>
      <w:r w:rsidRPr="00156011">
        <w:rPr>
          <w:color w:val="000000" w:themeColor="text1"/>
          <w:lang w:val="en-ID"/>
        </w:rPr>
        <w:t xml:space="preserve"> </w:t>
      </w:r>
      <w:proofErr w:type="spellStart"/>
      <w:r w:rsidRPr="00156011">
        <w:rPr>
          <w:color w:val="000000" w:themeColor="text1"/>
          <w:lang w:val="en-ID"/>
        </w:rPr>
        <w:t>sektor</w:t>
      </w:r>
      <w:proofErr w:type="spellEnd"/>
      <w:r w:rsidRPr="00156011">
        <w:rPr>
          <w:color w:val="000000" w:themeColor="text1"/>
          <w:lang w:val="en-ID"/>
        </w:rPr>
        <w:t xml:space="preserve"> </w:t>
      </w:r>
      <w:proofErr w:type="spellStart"/>
      <w:r w:rsidRPr="00156011">
        <w:rPr>
          <w:color w:val="000000" w:themeColor="text1"/>
          <w:lang w:val="en-ID"/>
        </w:rPr>
        <w:t>konsumen</w:t>
      </w:r>
      <w:proofErr w:type="spellEnd"/>
      <w:r w:rsidRPr="00156011">
        <w:rPr>
          <w:color w:val="000000" w:themeColor="text1"/>
          <w:lang w:val="en-ID"/>
        </w:rPr>
        <w:t xml:space="preserve"> primer yang </w:t>
      </w:r>
      <w:proofErr w:type="spellStart"/>
      <w:r w:rsidRPr="00156011">
        <w:rPr>
          <w:color w:val="000000" w:themeColor="text1"/>
          <w:lang w:val="en-ID"/>
        </w:rPr>
        <w:t>terdaftar</w:t>
      </w:r>
      <w:proofErr w:type="spellEnd"/>
      <w:r w:rsidRPr="00156011">
        <w:rPr>
          <w:color w:val="000000" w:themeColor="text1"/>
          <w:lang w:val="en-ID"/>
        </w:rPr>
        <w:t xml:space="preserve"> di Bursa </w:t>
      </w:r>
      <w:proofErr w:type="spellStart"/>
      <w:r w:rsidRPr="00156011">
        <w:rPr>
          <w:color w:val="000000" w:themeColor="text1"/>
          <w:lang w:val="en-ID"/>
        </w:rPr>
        <w:t>Efek</w:t>
      </w:r>
      <w:proofErr w:type="spellEnd"/>
      <w:r w:rsidRPr="00156011">
        <w:rPr>
          <w:color w:val="000000" w:themeColor="text1"/>
          <w:lang w:val="en-ID"/>
        </w:rPr>
        <w:t xml:space="preserve"> Indonesia </w:t>
      </w:r>
      <w:proofErr w:type="spellStart"/>
      <w:r w:rsidRPr="00156011">
        <w:rPr>
          <w:color w:val="000000" w:themeColor="text1"/>
          <w:lang w:val="en-ID"/>
        </w:rPr>
        <w:t>periode</w:t>
      </w:r>
      <w:proofErr w:type="spellEnd"/>
      <w:r w:rsidRPr="00156011">
        <w:rPr>
          <w:color w:val="000000" w:themeColor="text1"/>
          <w:lang w:val="en-ID"/>
        </w:rPr>
        <w:t xml:space="preserve"> 2018–2023. </w:t>
      </w:r>
      <w:proofErr w:type="spellStart"/>
      <w:r w:rsidRPr="00156011">
        <w:rPr>
          <w:color w:val="000000" w:themeColor="text1"/>
          <w:lang w:val="en-ID"/>
        </w:rPr>
        <w:t>Penelitian</w:t>
      </w:r>
      <w:proofErr w:type="spellEnd"/>
      <w:r w:rsidRPr="00156011">
        <w:rPr>
          <w:color w:val="000000" w:themeColor="text1"/>
          <w:lang w:val="en-ID"/>
        </w:rPr>
        <w:t xml:space="preserve"> </w:t>
      </w:r>
      <w:proofErr w:type="spellStart"/>
      <w:r w:rsidRPr="00156011">
        <w:rPr>
          <w:color w:val="000000" w:themeColor="text1"/>
          <w:lang w:val="en-ID"/>
        </w:rPr>
        <w:t>ini</w:t>
      </w:r>
      <w:proofErr w:type="spellEnd"/>
      <w:r w:rsidRPr="00156011">
        <w:rPr>
          <w:color w:val="000000" w:themeColor="text1"/>
          <w:lang w:val="en-ID"/>
        </w:rPr>
        <w:t xml:space="preserve"> </w:t>
      </w:r>
      <w:proofErr w:type="spellStart"/>
      <w:r w:rsidRPr="00156011">
        <w:rPr>
          <w:color w:val="000000" w:themeColor="text1"/>
          <w:lang w:val="en-ID"/>
        </w:rPr>
        <w:t>diharapkan</w:t>
      </w:r>
      <w:proofErr w:type="spellEnd"/>
      <w:r w:rsidRPr="00156011">
        <w:rPr>
          <w:color w:val="000000" w:themeColor="text1"/>
          <w:lang w:val="en-ID"/>
        </w:rPr>
        <w:t xml:space="preserve"> </w:t>
      </w:r>
      <w:proofErr w:type="spellStart"/>
      <w:r w:rsidRPr="00156011">
        <w:rPr>
          <w:color w:val="000000" w:themeColor="text1"/>
          <w:lang w:val="en-ID"/>
        </w:rPr>
        <w:t>dapat</w:t>
      </w:r>
      <w:proofErr w:type="spellEnd"/>
      <w:r w:rsidRPr="00156011">
        <w:rPr>
          <w:color w:val="000000" w:themeColor="text1"/>
          <w:lang w:val="en-ID"/>
        </w:rPr>
        <w:t xml:space="preserve"> </w:t>
      </w:r>
      <w:proofErr w:type="spellStart"/>
      <w:r w:rsidRPr="00156011">
        <w:rPr>
          <w:color w:val="000000" w:themeColor="text1"/>
          <w:lang w:val="en-ID"/>
        </w:rPr>
        <w:t>memberikan</w:t>
      </w:r>
      <w:proofErr w:type="spellEnd"/>
      <w:r w:rsidRPr="00156011">
        <w:rPr>
          <w:color w:val="000000" w:themeColor="text1"/>
          <w:lang w:val="en-ID"/>
        </w:rPr>
        <w:t xml:space="preserve"> </w:t>
      </w:r>
      <w:proofErr w:type="spellStart"/>
      <w:r w:rsidRPr="00156011">
        <w:rPr>
          <w:color w:val="000000" w:themeColor="text1"/>
          <w:lang w:val="en-ID"/>
        </w:rPr>
        <w:t>kontribusi</w:t>
      </w:r>
      <w:proofErr w:type="spellEnd"/>
      <w:r w:rsidRPr="00156011">
        <w:rPr>
          <w:color w:val="000000" w:themeColor="text1"/>
          <w:lang w:val="en-ID"/>
        </w:rPr>
        <w:t xml:space="preserve"> </w:t>
      </w:r>
      <w:proofErr w:type="spellStart"/>
      <w:r w:rsidRPr="00156011">
        <w:rPr>
          <w:color w:val="000000" w:themeColor="text1"/>
          <w:lang w:val="en-ID"/>
        </w:rPr>
        <w:t>teoretis</w:t>
      </w:r>
      <w:proofErr w:type="spellEnd"/>
      <w:r w:rsidRPr="00156011">
        <w:rPr>
          <w:color w:val="000000" w:themeColor="text1"/>
          <w:lang w:val="en-ID"/>
        </w:rPr>
        <w:t xml:space="preserve"> </w:t>
      </w:r>
      <w:proofErr w:type="spellStart"/>
      <w:r w:rsidRPr="00156011">
        <w:rPr>
          <w:color w:val="000000" w:themeColor="text1"/>
          <w:lang w:val="en-ID"/>
        </w:rPr>
        <w:t>dalam</w:t>
      </w:r>
      <w:proofErr w:type="spellEnd"/>
      <w:r w:rsidRPr="00156011">
        <w:rPr>
          <w:color w:val="000000" w:themeColor="text1"/>
          <w:lang w:val="en-ID"/>
        </w:rPr>
        <w:t xml:space="preserve"> </w:t>
      </w:r>
      <w:proofErr w:type="spellStart"/>
      <w:r w:rsidRPr="00156011">
        <w:rPr>
          <w:color w:val="000000" w:themeColor="text1"/>
          <w:lang w:val="en-ID"/>
        </w:rPr>
        <w:t>pengembangan</w:t>
      </w:r>
      <w:proofErr w:type="spellEnd"/>
      <w:r w:rsidRPr="00156011">
        <w:rPr>
          <w:color w:val="000000" w:themeColor="text1"/>
          <w:lang w:val="en-ID"/>
        </w:rPr>
        <w:t xml:space="preserve"> </w:t>
      </w:r>
      <w:proofErr w:type="spellStart"/>
      <w:r w:rsidRPr="00156011">
        <w:rPr>
          <w:color w:val="000000" w:themeColor="text1"/>
          <w:lang w:val="en-ID"/>
        </w:rPr>
        <w:t>literatur</w:t>
      </w:r>
      <w:proofErr w:type="spellEnd"/>
      <w:r w:rsidRPr="00156011">
        <w:rPr>
          <w:color w:val="000000" w:themeColor="text1"/>
          <w:lang w:val="en-ID"/>
        </w:rPr>
        <w:t xml:space="preserve"> </w:t>
      </w:r>
      <w:proofErr w:type="spellStart"/>
      <w:r w:rsidRPr="00156011">
        <w:rPr>
          <w:color w:val="000000" w:themeColor="text1"/>
          <w:lang w:val="en-ID"/>
        </w:rPr>
        <w:t>akuntansi</w:t>
      </w:r>
      <w:proofErr w:type="spellEnd"/>
      <w:r w:rsidRPr="00156011">
        <w:rPr>
          <w:color w:val="000000" w:themeColor="text1"/>
          <w:lang w:val="en-ID"/>
        </w:rPr>
        <w:t xml:space="preserve"> dan </w:t>
      </w:r>
      <w:proofErr w:type="spellStart"/>
      <w:r w:rsidRPr="00156011">
        <w:rPr>
          <w:color w:val="000000" w:themeColor="text1"/>
          <w:lang w:val="en-ID"/>
        </w:rPr>
        <w:t>perpajakan</w:t>
      </w:r>
      <w:proofErr w:type="spellEnd"/>
      <w:r w:rsidRPr="00156011">
        <w:rPr>
          <w:color w:val="000000" w:themeColor="text1"/>
          <w:lang w:val="en-ID"/>
        </w:rPr>
        <w:t xml:space="preserve">, </w:t>
      </w:r>
      <w:proofErr w:type="spellStart"/>
      <w:r w:rsidRPr="00156011">
        <w:rPr>
          <w:color w:val="000000" w:themeColor="text1"/>
          <w:lang w:val="en-ID"/>
        </w:rPr>
        <w:t>serta</w:t>
      </w:r>
      <w:proofErr w:type="spellEnd"/>
      <w:r w:rsidRPr="00156011">
        <w:rPr>
          <w:color w:val="000000" w:themeColor="text1"/>
          <w:lang w:val="en-ID"/>
        </w:rPr>
        <w:t xml:space="preserve"> </w:t>
      </w:r>
      <w:proofErr w:type="spellStart"/>
      <w:r w:rsidRPr="00156011">
        <w:rPr>
          <w:color w:val="000000" w:themeColor="text1"/>
          <w:lang w:val="en-ID"/>
        </w:rPr>
        <w:t>kontribusi</w:t>
      </w:r>
      <w:proofErr w:type="spellEnd"/>
      <w:r w:rsidRPr="00156011">
        <w:rPr>
          <w:color w:val="000000" w:themeColor="text1"/>
          <w:lang w:val="en-ID"/>
        </w:rPr>
        <w:t xml:space="preserve"> </w:t>
      </w:r>
      <w:proofErr w:type="spellStart"/>
      <w:r w:rsidRPr="00156011">
        <w:rPr>
          <w:color w:val="000000" w:themeColor="text1"/>
          <w:lang w:val="en-ID"/>
        </w:rPr>
        <w:t>praktis</w:t>
      </w:r>
      <w:proofErr w:type="spellEnd"/>
      <w:r w:rsidRPr="00156011">
        <w:rPr>
          <w:color w:val="000000" w:themeColor="text1"/>
          <w:lang w:val="en-ID"/>
        </w:rPr>
        <w:t xml:space="preserve"> </w:t>
      </w:r>
      <w:proofErr w:type="spellStart"/>
      <w:r w:rsidRPr="00156011">
        <w:rPr>
          <w:color w:val="000000" w:themeColor="text1"/>
          <w:lang w:val="en-ID"/>
        </w:rPr>
        <w:t>bagi</w:t>
      </w:r>
      <w:proofErr w:type="spellEnd"/>
      <w:r w:rsidRPr="00156011">
        <w:rPr>
          <w:color w:val="000000" w:themeColor="text1"/>
          <w:lang w:val="en-ID"/>
        </w:rPr>
        <w:t xml:space="preserve"> </w:t>
      </w:r>
      <w:proofErr w:type="spellStart"/>
      <w:r w:rsidRPr="00156011">
        <w:rPr>
          <w:color w:val="000000" w:themeColor="text1"/>
          <w:lang w:val="en-ID"/>
        </w:rPr>
        <w:t>manajemen</w:t>
      </w:r>
      <w:proofErr w:type="spellEnd"/>
      <w:r w:rsidRPr="00156011">
        <w:rPr>
          <w:color w:val="000000" w:themeColor="text1"/>
          <w:lang w:val="en-ID"/>
        </w:rPr>
        <w:t xml:space="preserve">, investor, dan regulator </w:t>
      </w:r>
      <w:proofErr w:type="spellStart"/>
      <w:r w:rsidRPr="00156011">
        <w:rPr>
          <w:color w:val="000000" w:themeColor="text1"/>
          <w:lang w:val="en-ID"/>
        </w:rPr>
        <w:t>dalam</w:t>
      </w:r>
      <w:proofErr w:type="spellEnd"/>
      <w:r w:rsidRPr="00156011">
        <w:rPr>
          <w:color w:val="000000" w:themeColor="text1"/>
          <w:lang w:val="en-ID"/>
        </w:rPr>
        <w:t xml:space="preserve"> </w:t>
      </w:r>
      <w:proofErr w:type="spellStart"/>
      <w:r w:rsidRPr="00156011">
        <w:rPr>
          <w:color w:val="000000" w:themeColor="text1"/>
          <w:lang w:val="en-ID"/>
        </w:rPr>
        <w:t>memahami</w:t>
      </w:r>
      <w:proofErr w:type="spellEnd"/>
      <w:r w:rsidRPr="00156011">
        <w:rPr>
          <w:color w:val="000000" w:themeColor="text1"/>
          <w:lang w:val="en-ID"/>
        </w:rPr>
        <w:t xml:space="preserve"> </w:t>
      </w:r>
      <w:proofErr w:type="spellStart"/>
      <w:r w:rsidRPr="00156011">
        <w:rPr>
          <w:color w:val="000000" w:themeColor="text1"/>
          <w:lang w:val="en-ID"/>
        </w:rPr>
        <w:t>implikasi</w:t>
      </w:r>
      <w:proofErr w:type="spellEnd"/>
      <w:r w:rsidRPr="00156011">
        <w:rPr>
          <w:color w:val="000000" w:themeColor="text1"/>
          <w:lang w:val="en-ID"/>
        </w:rPr>
        <w:t xml:space="preserve"> </w:t>
      </w:r>
      <w:proofErr w:type="spellStart"/>
      <w:r w:rsidRPr="00156011">
        <w:rPr>
          <w:color w:val="000000" w:themeColor="text1"/>
          <w:lang w:val="en-ID"/>
        </w:rPr>
        <w:t>kebijakan</w:t>
      </w:r>
      <w:proofErr w:type="spellEnd"/>
      <w:r w:rsidRPr="00156011">
        <w:rPr>
          <w:color w:val="000000" w:themeColor="text1"/>
          <w:lang w:val="en-ID"/>
        </w:rPr>
        <w:t xml:space="preserve"> </w:t>
      </w:r>
      <w:proofErr w:type="spellStart"/>
      <w:r w:rsidRPr="00156011">
        <w:rPr>
          <w:color w:val="000000" w:themeColor="text1"/>
          <w:lang w:val="en-ID"/>
        </w:rPr>
        <w:t>perpajakan</w:t>
      </w:r>
      <w:proofErr w:type="spellEnd"/>
      <w:r w:rsidRPr="00156011">
        <w:rPr>
          <w:color w:val="000000" w:themeColor="text1"/>
          <w:lang w:val="en-ID"/>
        </w:rPr>
        <w:t xml:space="preserve"> </w:t>
      </w:r>
      <w:proofErr w:type="spellStart"/>
      <w:r w:rsidRPr="00156011">
        <w:rPr>
          <w:color w:val="000000" w:themeColor="text1"/>
          <w:lang w:val="en-ID"/>
        </w:rPr>
        <w:t>terhadap</w:t>
      </w:r>
      <w:proofErr w:type="spellEnd"/>
      <w:r w:rsidRPr="00156011">
        <w:rPr>
          <w:color w:val="000000" w:themeColor="text1"/>
          <w:lang w:val="en-ID"/>
        </w:rPr>
        <w:t xml:space="preserve"> </w:t>
      </w:r>
      <w:proofErr w:type="spellStart"/>
      <w:r w:rsidRPr="00156011">
        <w:rPr>
          <w:color w:val="000000" w:themeColor="text1"/>
          <w:lang w:val="en-ID"/>
        </w:rPr>
        <w:t>kualitas</w:t>
      </w:r>
      <w:proofErr w:type="spellEnd"/>
      <w:r w:rsidRPr="00156011">
        <w:rPr>
          <w:color w:val="000000" w:themeColor="text1"/>
          <w:lang w:val="en-ID"/>
        </w:rPr>
        <w:t xml:space="preserve"> </w:t>
      </w:r>
      <w:proofErr w:type="spellStart"/>
      <w:r w:rsidRPr="00156011">
        <w:rPr>
          <w:color w:val="000000" w:themeColor="text1"/>
          <w:lang w:val="en-ID"/>
        </w:rPr>
        <w:t>laba</w:t>
      </w:r>
      <w:proofErr w:type="spellEnd"/>
      <w:r w:rsidRPr="00156011">
        <w:rPr>
          <w:color w:val="000000" w:themeColor="text1"/>
          <w:lang w:val="en-ID"/>
        </w:rPr>
        <w:t xml:space="preserve"> dan </w:t>
      </w:r>
      <w:proofErr w:type="spellStart"/>
      <w:r w:rsidRPr="00156011">
        <w:rPr>
          <w:color w:val="000000" w:themeColor="text1"/>
          <w:lang w:val="en-ID"/>
        </w:rPr>
        <w:t>integritas</w:t>
      </w:r>
      <w:proofErr w:type="spellEnd"/>
      <w:r w:rsidRPr="00156011">
        <w:rPr>
          <w:color w:val="000000" w:themeColor="text1"/>
          <w:lang w:val="en-ID"/>
        </w:rPr>
        <w:t xml:space="preserve"> </w:t>
      </w:r>
      <w:proofErr w:type="spellStart"/>
      <w:r w:rsidRPr="00156011">
        <w:rPr>
          <w:color w:val="000000" w:themeColor="text1"/>
          <w:lang w:val="en-ID"/>
        </w:rPr>
        <w:t>laporan</w:t>
      </w:r>
      <w:proofErr w:type="spellEnd"/>
      <w:r w:rsidRPr="00156011">
        <w:rPr>
          <w:color w:val="000000" w:themeColor="text1"/>
          <w:lang w:val="en-ID"/>
        </w:rPr>
        <w:t xml:space="preserve"> </w:t>
      </w:r>
      <w:proofErr w:type="spellStart"/>
      <w:r w:rsidRPr="00156011">
        <w:rPr>
          <w:color w:val="000000" w:themeColor="text1"/>
          <w:lang w:val="en-ID"/>
        </w:rPr>
        <w:t>keuangan</w:t>
      </w:r>
      <w:proofErr w:type="spellEnd"/>
      <w:r w:rsidRPr="00156011">
        <w:rPr>
          <w:color w:val="000000" w:themeColor="text1"/>
          <w:lang w:val="en-ID"/>
        </w:rPr>
        <w:t>.</w:t>
      </w:r>
    </w:p>
    <w:p w14:paraId="737FBCAD" w14:textId="77777777" w:rsidR="00967342" w:rsidRPr="00A1713B" w:rsidRDefault="00967342" w:rsidP="00967342">
      <w:pPr>
        <w:spacing w:before="40" w:after="40"/>
        <w:ind w:right="225"/>
        <w:jc w:val="both"/>
        <w:rPr>
          <w:color w:val="000000" w:themeColor="text1"/>
          <w:lang w:val="id-ID"/>
        </w:rPr>
      </w:pPr>
    </w:p>
    <w:p w14:paraId="06763322" w14:textId="4B66B4E4" w:rsidR="00967342" w:rsidRPr="00A1713B" w:rsidRDefault="00E422F7" w:rsidP="002F6E5F">
      <w:pPr>
        <w:pStyle w:val="Heading1"/>
        <w:ind w:left="0"/>
        <w:rPr>
          <w:b w:val="0"/>
          <w:color w:val="000000" w:themeColor="text1"/>
          <w:lang w:val="en-US"/>
        </w:rPr>
      </w:pPr>
      <w:r>
        <w:rPr>
          <w:color w:val="000000" w:themeColor="text1"/>
          <w:lang w:val="en-US"/>
        </w:rPr>
        <w:t>Theoretical Background</w:t>
      </w:r>
    </w:p>
    <w:p w14:paraId="5C543683" w14:textId="77777777" w:rsidR="00D309D6" w:rsidRPr="00D309D6" w:rsidRDefault="00D309D6" w:rsidP="00D309D6">
      <w:pPr>
        <w:spacing w:before="40" w:after="40"/>
        <w:ind w:right="225" w:firstLine="720"/>
        <w:jc w:val="both"/>
        <w:rPr>
          <w:color w:val="000000" w:themeColor="text1"/>
          <w:lang w:val="en-ID"/>
        </w:rPr>
      </w:pPr>
      <w:proofErr w:type="spellStart"/>
      <w:r w:rsidRPr="00D309D6">
        <w:rPr>
          <w:color w:val="000000" w:themeColor="text1"/>
          <w:lang w:val="en-ID"/>
        </w:rPr>
        <w:t>Penelitian</w:t>
      </w:r>
      <w:proofErr w:type="spellEnd"/>
      <w:r w:rsidRPr="00D309D6">
        <w:rPr>
          <w:color w:val="000000" w:themeColor="text1"/>
          <w:lang w:val="en-ID"/>
        </w:rPr>
        <w:t xml:space="preserve"> </w:t>
      </w:r>
      <w:proofErr w:type="spellStart"/>
      <w:r w:rsidRPr="00D309D6">
        <w:rPr>
          <w:color w:val="000000" w:themeColor="text1"/>
          <w:lang w:val="en-ID"/>
        </w:rPr>
        <w:t>ini</w:t>
      </w:r>
      <w:proofErr w:type="spellEnd"/>
      <w:r w:rsidRPr="00D309D6">
        <w:rPr>
          <w:color w:val="000000" w:themeColor="text1"/>
          <w:lang w:val="en-ID"/>
        </w:rPr>
        <w:t xml:space="preserve"> </w:t>
      </w:r>
      <w:proofErr w:type="spellStart"/>
      <w:r w:rsidRPr="00D309D6">
        <w:rPr>
          <w:color w:val="000000" w:themeColor="text1"/>
          <w:lang w:val="en-ID"/>
        </w:rPr>
        <w:t>berlandaskan</w:t>
      </w:r>
      <w:proofErr w:type="spellEnd"/>
      <w:r w:rsidRPr="00D309D6">
        <w:rPr>
          <w:color w:val="000000" w:themeColor="text1"/>
          <w:lang w:val="en-ID"/>
        </w:rPr>
        <w:t xml:space="preserve"> </w:t>
      </w:r>
      <w:proofErr w:type="spellStart"/>
      <w:r w:rsidRPr="00D309D6">
        <w:rPr>
          <w:b/>
          <w:bCs/>
          <w:color w:val="000000" w:themeColor="text1"/>
          <w:lang w:val="en-ID"/>
        </w:rPr>
        <w:t>teori</w:t>
      </w:r>
      <w:proofErr w:type="spellEnd"/>
      <w:r w:rsidRPr="00D309D6">
        <w:rPr>
          <w:b/>
          <w:bCs/>
          <w:color w:val="000000" w:themeColor="text1"/>
          <w:lang w:val="en-ID"/>
        </w:rPr>
        <w:t xml:space="preserve"> </w:t>
      </w:r>
      <w:proofErr w:type="spellStart"/>
      <w:r w:rsidRPr="00D309D6">
        <w:rPr>
          <w:b/>
          <w:bCs/>
          <w:color w:val="000000" w:themeColor="text1"/>
          <w:lang w:val="en-ID"/>
        </w:rPr>
        <w:t>agensi</w:t>
      </w:r>
      <w:proofErr w:type="spellEnd"/>
      <w:r w:rsidRPr="00D309D6">
        <w:rPr>
          <w:color w:val="000000" w:themeColor="text1"/>
          <w:lang w:val="en-ID"/>
        </w:rPr>
        <w:t xml:space="preserve"> yang </w:t>
      </w:r>
      <w:proofErr w:type="spellStart"/>
      <w:r w:rsidRPr="00D309D6">
        <w:rPr>
          <w:color w:val="000000" w:themeColor="text1"/>
          <w:lang w:val="en-ID"/>
        </w:rPr>
        <w:t>menjelaskan</w:t>
      </w:r>
      <w:proofErr w:type="spellEnd"/>
      <w:r w:rsidRPr="00D309D6">
        <w:rPr>
          <w:color w:val="000000" w:themeColor="text1"/>
          <w:lang w:val="en-ID"/>
        </w:rPr>
        <w:t xml:space="preserve"> </w:t>
      </w:r>
      <w:proofErr w:type="spellStart"/>
      <w:r w:rsidRPr="00D309D6">
        <w:rPr>
          <w:color w:val="000000" w:themeColor="text1"/>
          <w:lang w:val="en-ID"/>
        </w:rPr>
        <w:t>hubungan</w:t>
      </w:r>
      <w:proofErr w:type="spellEnd"/>
      <w:r w:rsidRPr="00D309D6">
        <w:rPr>
          <w:color w:val="000000" w:themeColor="text1"/>
          <w:lang w:val="en-ID"/>
        </w:rPr>
        <w:t xml:space="preserve"> </w:t>
      </w:r>
      <w:proofErr w:type="spellStart"/>
      <w:r w:rsidRPr="00D309D6">
        <w:rPr>
          <w:color w:val="000000" w:themeColor="text1"/>
          <w:lang w:val="en-ID"/>
        </w:rPr>
        <w:t>kontraktual</w:t>
      </w:r>
      <w:proofErr w:type="spellEnd"/>
      <w:r w:rsidRPr="00D309D6">
        <w:rPr>
          <w:color w:val="000000" w:themeColor="text1"/>
          <w:lang w:val="en-ID"/>
        </w:rPr>
        <w:t xml:space="preserve"> </w:t>
      </w:r>
      <w:proofErr w:type="spellStart"/>
      <w:r w:rsidRPr="00D309D6">
        <w:rPr>
          <w:color w:val="000000" w:themeColor="text1"/>
          <w:lang w:val="en-ID"/>
        </w:rPr>
        <w:t>antara</w:t>
      </w:r>
      <w:proofErr w:type="spellEnd"/>
      <w:r w:rsidRPr="00D309D6">
        <w:rPr>
          <w:color w:val="000000" w:themeColor="text1"/>
          <w:lang w:val="en-ID"/>
        </w:rPr>
        <w:t xml:space="preserve"> </w:t>
      </w:r>
      <w:proofErr w:type="spellStart"/>
      <w:r w:rsidRPr="00D309D6">
        <w:rPr>
          <w:color w:val="000000" w:themeColor="text1"/>
          <w:lang w:val="en-ID"/>
        </w:rPr>
        <w:t>prinsipal</w:t>
      </w:r>
      <w:proofErr w:type="spellEnd"/>
      <w:r w:rsidRPr="00D309D6">
        <w:rPr>
          <w:color w:val="000000" w:themeColor="text1"/>
          <w:lang w:val="en-ID"/>
        </w:rPr>
        <w:t xml:space="preserve"> dan </w:t>
      </w:r>
      <w:proofErr w:type="spellStart"/>
      <w:r w:rsidRPr="00D309D6">
        <w:rPr>
          <w:color w:val="000000" w:themeColor="text1"/>
          <w:lang w:val="en-ID"/>
        </w:rPr>
        <w:t>agen</w:t>
      </w:r>
      <w:proofErr w:type="spellEnd"/>
      <w:r w:rsidRPr="00D309D6">
        <w:rPr>
          <w:color w:val="000000" w:themeColor="text1"/>
          <w:lang w:val="en-ID"/>
        </w:rPr>
        <w:t xml:space="preserve">, di mana </w:t>
      </w:r>
      <w:proofErr w:type="spellStart"/>
      <w:r w:rsidRPr="00D309D6">
        <w:rPr>
          <w:color w:val="000000" w:themeColor="text1"/>
          <w:lang w:val="en-ID"/>
        </w:rPr>
        <w:t>agen</w:t>
      </w:r>
      <w:proofErr w:type="spellEnd"/>
      <w:r w:rsidRPr="00D309D6">
        <w:rPr>
          <w:color w:val="000000" w:themeColor="text1"/>
          <w:lang w:val="en-ID"/>
        </w:rPr>
        <w:t xml:space="preserve"> </w:t>
      </w:r>
      <w:proofErr w:type="spellStart"/>
      <w:r w:rsidRPr="00D309D6">
        <w:rPr>
          <w:color w:val="000000" w:themeColor="text1"/>
          <w:lang w:val="en-ID"/>
        </w:rPr>
        <w:t>diberi</w:t>
      </w:r>
      <w:proofErr w:type="spellEnd"/>
      <w:r w:rsidRPr="00D309D6">
        <w:rPr>
          <w:color w:val="000000" w:themeColor="text1"/>
          <w:lang w:val="en-ID"/>
        </w:rPr>
        <w:t xml:space="preserve"> </w:t>
      </w:r>
      <w:proofErr w:type="spellStart"/>
      <w:r w:rsidRPr="00D309D6">
        <w:rPr>
          <w:color w:val="000000" w:themeColor="text1"/>
          <w:lang w:val="en-ID"/>
        </w:rPr>
        <w:t>kewenangan</w:t>
      </w:r>
      <w:proofErr w:type="spellEnd"/>
      <w:r w:rsidRPr="00D309D6">
        <w:rPr>
          <w:color w:val="000000" w:themeColor="text1"/>
          <w:lang w:val="en-ID"/>
        </w:rPr>
        <w:t xml:space="preserve"> </w:t>
      </w:r>
      <w:proofErr w:type="spellStart"/>
      <w:r w:rsidRPr="00D309D6">
        <w:rPr>
          <w:color w:val="000000" w:themeColor="text1"/>
          <w:lang w:val="en-ID"/>
        </w:rPr>
        <w:t>untuk</w:t>
      </w:r>
      <w:proofErr w:type="spellEnd"/>
      <w:r w:rsidRPr="00D309D6">
        <w:rPr>
          <w:color w:val="000000" w:themeColor="text1"/>
          <w:lang w:val="en-ID"/>
        </w:rPr>
        <w:t xml:space="preserve"> </w:t>
      </w:r>
      <w:proofErr w:type="spellStart"/>
      <w:r w:rsidRPr="00D309D6">
        <w:rPr>
          <w:color w:val="000000" w:themeColor="text1"/>
          <w:lang w:val="en-ID"/>
        </w:rPr>
        <w:t>mengelola</w:t>
      </w:r>
      <w:proofErr w:type="spellEnd"/>
      <w:r w:rsidRPr="00D309D6">
        <w:rPr>
          <w:color w:val="000000" w:themeColor="text1"/>
          <w:lang w:val="en-ID"/>
        </w:rPr>
        <w:t xml:space="preserve"> </w:t>
      </w:r>
      <w:proofErr w:type="spellStart"/>
      <w:r w:rsidRPr="00D309D6">
        <w:rPr>
          <w:color w:val="000000" w:themeColor="text1"/>
          <w:lang w:val="en-ID"/>
        </w:rPr>
        <w:t>sumber</w:t>
      </w:r>
      <w:proofErr w:type="spellEnd"/>
      <w:r w:rsidRPr="00D309D6">
        <w:rPr>
          <w:color w:val="000000" w:themeColor="text1"/>
          <w:lang w:val="en-ID"/>
        </w:rPr>
        <w:t xml:space="preserve"> </w:t>
      </w:r>
      <w:proofErr w:type="spellStart"/>
      <w:r w:rsidRPr="00D309D6">
        <w:rPr>
          <w:color w:val="000000" w:themeColor="text1"/>
          <w:lang w:val="en-ID"/>
        </w:rPr>
        <w:t>daya</w:t>
      </w:r>
      <w:proofErr w:type="spellEnd"/>
      <w:r w:rsidRPr="00D309D6">
        <w:rPr>
          <w:color w:val="000000" w:themeColor="text1"/>
          <w:lang w:val="en-ID"/>
        </w:rPr>
        <w:t xml:space="preserve"> </w:t>
      </w:r>
      <w:proofErr w:type="spellStart"/>
      <w:r w:rsidRPr="00D309D6">
        <w:rPr>
          <w:color w:val="000000" w:themeColor="text1"/>
          <w:lang w:val="en-ID"/>
        </w:rPr>
        <w:t>perusahaan</w:t>
      </w:r>
      <w:proofErr w:type="spellEnd"/>
      <w:r w:rsidRPr="00D309D6">
        <w:rPr>
          <w:color w:val="000000" w:themeColor="text1"/>
          <w:lang w:val="en-ID"/>
        </w:rPr>
        <w:t xml:space="preserve"> </w:t>
      </w:r>
      <w:proofErr w:type="spellStart"/>
      <w:r w:rsidRPr="00D309D6">
        <w:rPr>
          <w:color w:val="000000" w:themeColor="text1"/>
          <w:lang w:val="en-ID"/>
        </w:rPr>
        <w:t>atas</w:t>
      </w:r>
      <w:proofErr w:type="spellEnd"/>
      <w:r w:rsidRPr="00D309D6">
        <w:rPr>
          <w:color w:val="000000" w:themeColor="text1"/>
          <w:lang w:val="en-ID"/>
        </w:rPr>
        <w:t xml:space="preserve"> </w:t>
      </w:r>
      <w:proofErr w:type="spellStart"/>
      <w:r w:rsidRPr="00D309D6">
        <w:rPr>
          <w:color w:val="000000" w:themeColor="text1"/>
          <w:lang w:val="en-ID"/>
        </w:rPr>
        <w:t>nama</w:t>
      </w:r>
      <w:proofErr w:type="spellEnd"/>
      <w:r w:rsidRPr="00D309D6">
        <w:rPr>
          <w:color w:val="000000" w:themeColor="text1"/>
          <w:lang w:val="en-ID"/>
        </w:rPr>
        <w:t xml:space="preserve"> </w:t>
      </w:r>
      <w:proofErr w:type="spellStart"/>
      <w:r w:rsidRPr="00D309D6">
        <w:rPr>
          <w:color w:val="000000" w:themeColor="text1"/>
          <w:lang w:val="en-ID"/>
        </w:rPr>
        <w:t>prinsipal</w:t>
      </w:r>
      <w:proofErr w:type="spellEnd"/>
      <w:r w:rsidRPr="00D309D6">
        <w:rPr>
          <w:color w:val="000000" w:themeColor="text1"/>
          <w:lang w:val="en-ID"/>
        </w:rPr>
        <w:t xml:space="preserve">. </w:t>
      </w:r>
      <w:proofErr w:type="spellStart"/>
      <w:r w:rsidRPr="00D309D6">
        <w:rPr>
          <w:color w:val="000000" w:themeColor="text1"/>
          <w:lang w:val="en-ID"/>
        </w:rPr>
        <w:t>Perbedaan</w:t>
      </w:r>
      <w:proofErr w:type="spellEnd"/>
      <w:r w:rsidRPr="00D309D6">
        <w:rPr>
          <w:color w:val="000000" w:themeColor="text1"/>
          <w:lang w:val="en-ID"/>
        </w:rPr>
        <w:t xml:space="preserve"> </w:t>
      </w:r>
      <w:proofErr w:type="spellStart"/>
      <w:r w:rsidRPr="00D309D6">
        <w:rPr>
          <w:color w:val="000000" w:themeColor="text1"/>
          <w:lang w:val="en-ID"/>
        </w:rPr>
        <w:t>kepentingan</w:t>
      </w:r>
      <w:proofErr w:type="spellEnd"/>
      <w:r w:rsidRPr="00D309D6">
        <w:rPr>
          <w:color w:val="000000" w:themeColor="text1"/>
          <w:lang w:val="en-ID"/>
        </w:rPr>
        <w:t xml:space="preserve"> dan </w:t>
      </w:r>
      <w:proofErr w:type="spellStart"/>
      <w:r w:rsidRPr="00D309D6">
        <w:rPr>
          <w:color w:val="000000" w:themeColor="text1"/>
          <w:lang w:val="en-ID"/>
        </w:rPr>
        <w:t>asimetri</w:t>
      </w:r>
      <w:proofErr w:type="spellEnd"/>
      <w:r w:rsidRPr="00D309D6">
        <w:rPr>
          <w:color w:val="000000" w:themeColor="text1"/>
          <w:lang w:val="en-ID"/>
        </w:rPr>
        <w:t xml:space="preserve"> </w:t>
      </w:r>
      <w:proofErr w:type="spellStart"/>
      <w:r w:rsidRPr="00D309D6">
        <w:rPr>
          <w:color w:val="000000" w:themeColor="text1"/>
          <w:lang w:val="en-ID"/>
        </w:rPr>
        <w:t>informasi</w:t>
      </w:r>
      <w:proofErr w:type="spellEnd"/>
      <w:r w:rsidRPr="00D309D6">
        <w:rPr>
          <w:color w:val="000000" w:themeColor="text1"/>
          <w:lang w:val="en-ID"/>
        </w:rPr>
        <w:t xml:space="preserve"> </w:t>
      </w:r>
      <w:proofErr w:type="spellStart"/>
      <w:r w:rsidRPr="00D309D6">
        <w:rPr>
          <w:color w:val="000000" w:themeColor="text1"/>
          <w:lang w:val="en-ID"/>
        </w:rPr>
        <w:t>antara</w:t>
      </w:r>
      <w:proofErr w:type="spellEnd"/>
      <w:r w:rsidRPr="00D309D6">
        <w:rPr>
          <w:color w:val="000000" w:themeColor="text1"/>
          <w:lang w:val="en-ID"/>
        </w:rPr>
        <w:t xml:space="preserve"> </w:t>
      </w:r>
      <w:proofErr w:type="spellStart"/>
      <w:r w:rsidRPr="00D309D6">
        <w:rPr>
          <w:color w:val="000000" w:themeColor="text1"/>
          <w:lang w:val="en-ID"/>
        </w:rPr>
        <w:t>kedua</w:t>
      </w:r>
      <w:proofErr w:type="spellEnd"/>
      <w:r w:rsidRPr="00D309D6">
        <w:rPr>
          <w:color w:val="000000" w:themeColor="text1"/>
          <w:lang w:val="en-ID"/>
        </w:rPr>
        <w:t xml:space="preserve"> </w:t>
      </w:r>
      <w:proofErr w:type="spellStart"/>
      <w:r w:rsidRPr="00D309D6">
        <w:rPr>
          <w:color w:val="000000" w:themeColor="text1"/>
          <w:lang w:val="en-ID"/>
        </w:rPr>
        <w:t>pihak</w:t>
      </w:r>
      <w:proofErr w:type="spellEnd"/>
      <w:r w:rsidRPr="00D309D6">
        <w:rPr>
          <w:color w:val="000000" w:themeColor="text1"/>
          <w:lang w:val="en-ID"/>
        </w:rPr>
        <w:t xml:space="preserve"> </w:t>
      </w:r>
      <w:proofErr w:type="spellStart"/>
      <w:r w:rsidRPr="00D309D6">
        <w:rPr>
          <w:color w:val="000000" w:themeColor="text1"/>
          <w:lang w:val="en-ID"/>
        </w:rPr>
        <w:t>berpotensi</w:t>
      </w:r>
      <w:proofErr w:type="spellEnd"/>
      <w:r w:rsidRPr="00D309D6">
        <w:rPr>
          <w:color w:val="000000" w:themeColor="text1"/>
          <w:lang w:val="en-ID"/>
        </w:rPr>
        <w:t xml:space="preserve"> </w:t>
      </w:r>
      <w:proofErr w:type="spellStart"/>
      <w:r w:rsidRPr="00D309D6">
        <w:rPr>
          <w:color w:val="000000" w:themeColor="text1"/>
          <w:lang w:val="en-ID"/>
        </w:rPr>
        <w:t>menimbulkan</w:t>
      </w:r>
      <w:proofErr w:type="spellEnd"/>
      <w:r w:rsidRPr="00D309D6">
        <w:rPr>
          <w:color w:val="000000" w:themeColor="text1"/>
          <w:lang w:val="en-ID"/>
        </w:rPr>
        <w:t xml:space="preserve"> </w:t>
      </w:r>
      <w:proofErr w:type="spellStart"/>
      <w:r w:rsidRPr="00D309D6">
        <w:rPr>
          <w:color w:val="000000" w:themeColor="text1"/>
          <w:lang w:val="en-ID"/>
        </w:rPr>
        <w:t>konflik</w:t>
      </w:r>
      <w:proofErr w:type="spellEnd"/>
      <w:r w:rsidRPr="00D309D6">
        <w:rPr>
          <w:color w:val="000000" w:themeColor="text1"/>
          <w:lang w:val="en-ID"/>
        </w:rPr>
        <w:t xml:space="preserve"> </w:t>
      </w:r>
      <w:proofErr w:type="spellStart"/>
      <w:r w:rsidRPr="00D309D6">
        <w:rPr>
          <w:color w:val="000000" w:themeColor="text1"/>
          <w:lang w:val="en-ID"/>
        </w:rPr>
        <w:t>kepentingan</w:t>
      </w:r>
      <w:proofErr w:type="spellEnd"/>
      <w:r w:rsidRPr="00D309D6">
        <w:rPr>
          <w:color w:val="000000" w:themeColor="text1"/>
          <w:lang w:val="en-ID"/>
        </w:rPr>
        <w:t xml:space="preserve"> yang </w:t>
      </w:r>
      <w:proofErr w:type="spellStart"/>
      <w:r w:rsidRPr="00D309D6">
        <w:rPr>
          <w:color w:val="000000" w:themeColor="text1"/>
          <w:lang w:val="en-ID"/>
        </w:rPr>
        <w:t>dikenal</w:t>
      </w:r>
      <w:proofErr w:type="spellEnd"/>
      <w:r w:rsidRPr="00D309D6">
        <w:rPr>
          <w:color w:val="000000" w:themeColor="text1"/>
          <w:lang w:val="en-ID"/>
        </w:rPr>
        <w:t xml:space="preserve"> </w:t>
      </w:r>
      <w:proofErr w:type="spellStart"/>
      <w:r w:rsidRPr="00D309D6">
        <w:rPr>
          <w:color w:val="000000" w:themeColor="text1"/>
          <w:lang w:val="en-ID"/>
        </w:rPr>
        <w:t>sebagai</w:t>
      </w:r>
      <w:proofErr w:type="spellEnd"/>
      <w:r w:rsidRPr="00D309D6">
        <w:rPr>
          <w:color w:val="000000" w:themeColor="text1"/>
          <w:lang w:val="en-ID"/>
        </w:rPr>
        <w:t xml:space="preserve"> </w:t>
      </w:r>
      <w:r w:rsidRPr="00D309D6">
        <w:rPr>
          <w:b/>
          <w:bCs/>
          <w:color w:val="000000" w:themeColor="text1"/>
          <w:lang w:val="en-ID"/>
        </w:rPr>
        <w:t>agency problem</w:t>
      </w:r>
      <w:r w:rsidRPr="00D309D6">
        <w:rPr>
          <w:color w:val="000000" w:themeColor="text1"/>
          <w:lang w:val="en-ID"/>
        </w:rPr>
        <w:t xml:space="preserve"> (Jensen &amp; Meckling, 1976). </w:t>
      </w:r>
      <w:proofErr w:type="spellStart"/>
      <w:r w:rsidRPr="00D309D6">
        <w:rPr>
          <w:color w:val="000000" w:themeColor="text1"/>
          <w:lang w:val="en-ID"/>
        </w:rPr>
        <w:t>Dalam</w:t>
      </w:r>
      <w:proofErr w:type="spellEnd"/>
      <w:r w:rsidRPr="00D309D6">
        <w:rPr>
          <w:color w:val="000000" w:themeColor="text1"/>
          <w:lang w:val="en-ID"/>
        </w:rPr>
        <w:t xml:space="preserve"> </w:t>
      </w:r>
      <w:proofErr w:type="spellStart"/>
      <w:r w:rsidRPr="00D309D6">
        <w:rPr>
          <w:color w:val="000000" w:themeColor="text1"/>
          <w:lang w:val="en-ID"/>
        </w:rPr>
        <w:t>konteks</w:t>
      </w:r>
      <w:proofErr w:type="spellEnd"/>
      <w:r w:rsidRPr="00D309D6">
        <w:rPr>
          <w:color w:val="000000" w:themeColor="text1"/>
          <w:lang w:val="en-ID"/>
        </w:rPr>
        <w:t xml:space="preserve"> </w:t>
      </w:r>
      <w:proofErr w:type="spellStart"/>
      <w:r w:rsidRPr="00D309D6">
        <w:rPr>
          <w:color w:val="000000" w:themeColor="text1"/>
          <w:lang w:val="en-ID"/>
        </w:rPr>
        <w:t>pelaporan</w:t>
      </w:r>
      <w:proofErr w:type="spellEnd"/>
      <w:r w:rsidRPr="00D309D6">
        <w:rPr>
          <w:color w:val="000000" w:themeColor="text1"/>
          <w:lang w:val="en-ID"/>
        </w:rPr>
        <w:t xml:space="preserve"> </w:t>
      </w:r>
      <w:proofErr w:type="spellStart"/>
      <w:r w:rsidRPr="00D309D6">
        <w:rPr>
          <w:color w:val="000000" w:themeColor="text1"/>
          <w:lang w:val="en-ID"/>
        </w:rPr>
        <w:t>keuangan</w:t>
      </w:r>
      <w:proofErr w:type="spellEnd"/>
      <w:r w:rsidRPr="00D309D6">
        <w:rPr>
          <w:color w:val="000000" w:themeColor="text1"/>
          <w:lang w:val="en-ID"/>
        </w:rPr>
        <w:t xml:space="preserve">, </w:t>
      </w:r>
      <w:proofErr w:type="spellStart"/>
      <w:r w:rsidRPr="00D309D6">
        <w:rPr>
          <w:color w:val="000000" w:themeColor="text1"/>
          <w:lang w:val="en-ID"/>
        </w:rPr>
        <w:t>kondisi</w:t>
      </w:r>
      <w:proofErr w:type="spellEnd"/>
      <w:r w:rsidRPr="00D309D6">
        <w:rPr>
          <w:color w:val="000000" w:themeColor="text1"/>
          <w:lang w:val="en-ID"/>
        </w:rPr>
        <w:t xml:space="preserve"> </w:t>
      </w:r>
      <w:proofErr w:type="spellStart"/>
      <w:r w:rsidRPr="00D309D6">
        <w:rPr>
          <w:color w:val="000000" w:themeColor="text1"/>
          <w:lang w:val="en-ID"/>
        </w:rPr>
        <w:t>ini</w:t>
      </w:r>
      <w:proofErr w:type="spellEnd"/>
      <w:r w:rsidRPr="00D309D6">
        <w:rPr>
          <w:color w:val="000000" w:themeColor="text1"/>
          <w:lang w:val="en-ID"/>
        </w:rPr>
        <w:t xml:space="preserve"> </w:t>
      </w:r>
      <w:proofErr w:type="spellStart"/>
      <w:r w:rsidRPr="00D309D6">
        <w:rPr>
          <w:color w:val="000000" w:themeColor="text1"/>
          <w:lang w:val="en-ID"/>
        </w:rPr>
        <w:t>mendorong</w:t>
      </w:r>
      <w:proofErr w:type="spellEnd"/>
      <w:r w:rsidRPr="00D309D6">
        <w:rPr>
          <w:color w:val="000000" w:themeColor="text1"/>
          <w:lang w:val="en-ID"/>
        </w:rPr>
        <w:t xml:space="preserve"> </w:t>
      </w:r>
      <w:proofErr w:type="spellStart"/>
      <w:r w:rsidRPr="00D309D6">
        <w:rPr>
          <w:color w:val="000000" w:themeColor="text1"/>
          <w:lang w:val="en-ID"/>
        </w:rPr>
        <w:t>manajemen</w:t>
      </w:r>
      <w:proofErr w:type="spellEnd"/>
      <w:r w:rsidRPr="00D309D6">
        <w:rPr>
          <w:color w:val="000000" w:themeColor="text1"/>
          <w:lang w:val="en-ID"/>
        </w:rPr>
        <w:t xml:space="preserve"> </w:t>
      </w:r>
      <w:proofErr w:type="spellStart"/>
      <w:r w:rsidRPr="00D309D6">
        <w:rPr>
          <w:color w:val="000000" w:themeColor="text1"/>
          <w:lang w:val="en-ID"/>
        </w:rPr>
        <w:t>untuk</w:t>
      </w:r>
      <w:proofErr w:type="spellEnd"/>
      <w:r w:rsidRPr="00D309D6">
        <w:rPr>
          <w:color w:val="000000" w:themeColor="text1"/>
          <w:lang w:val="en-ID"/>
        </w:rPr>
        <w:t xml:space="preserve"> </w:t>
      </w:r>
      <w:proofErr w:type="spellStart"/>
      <w:r w:rsidRPr="00D309D6">
        <w:rPr>
          <w:color w:val="000000" w:themeColor="text1"/>
          <w:lang w:val="en-ID"/>
        </w:rPr>
        <w:t>bertindak</w:t>
      </w:r>
      <w:proofErr w:type="spellEnd"/>
      <w:r w:rsidRPr="00D309D6">
        <w:rPr>
          <w:color w:val="000000" w:themeColor="text1"/>
          <w:lang w:val="en-ID"/>
        </w:rPr>
        <w:t xml:space="preserve"> </w:t>
      </w:r>
      <w:proofErr w:type="spellStart"/>
      <w:r w:rsidRPr="00D309D6">
        <w:rPr>
          <w:color w:val="000000" w:themeColor="text1"/>
          <w:lang w:val="en-ID"/>
        </w:rPr>
        <w:t>oportunistik</w:t>
      </w:r>
      <w:proofErr w:type="spellEnd"/>
      <w:r w:rsidRPr="00D309D6">
        <w:rPr>
          <w:color w:val="000000" w:themeColor="text1"/>
          <w:lang w:val="en-ID"/>
        </w:rPr>
        <w:t xml:space="preserve">, </w:t>
      </w:r>
      <w:proofErr w:type="spellStart"/>
      <w:r w:rsidRPr="00D309D6">
        <w:rPr>
          <w:color w:val="000000" w:themeColor="text1"/>
          <w:lang w:val="en-ID"/>
        </w:rPr>
        <w:t>khususnya</w:t>
      </w:r>
      <w:proofErr w:type="spellEnd"/>
      <w:r w:rsidRPr="00D309D6">
        <w:rPr>
          <w:color w:val="000000" w:themeColor="text1"/>
          <w:lang w:val="en-ID"/>
        </w:rPr>
        <w:t xml:space="preserve"> </w:t>
      </w:r>
      <w:proofErr w:type="spellStart"/>
      <w:r w:rsidRPr="00D309D6">
        <w:rPr>
          <w:color w:val="000000" w:themeColor="text1"/>
          <w:lang w:val="en-ID"/>
        </w:rPr>
        <w:t>dalam</w:t>
      </w:r>
      <w:proofErr w:type="spellEnd"/>
      <w:r w:rsidRPr="00D309D6">
        <w:rPr>
          <w:color w:val="000000" w:themeColor="text1"/>
          <w:lang w:val="en-ID"/>
        </w:rPr>
        <w:t xml:space="preserve"> </w:t>
      </w:r>
      <w:proofErr w:type="spellStart"/>
      <w:r w:rsidRPr="00D309D6">
        <w:rPr>
          <w:color w:val="000000" w:themeColor="text1"/>
          <w:lang w:val="en-ID"/>
        </w:rPr>
        <w:t>menyajikan</w:t>
      </w:r>
      <w:proofErr w:type="spellEnd"/>
      <w:r w:rsidRPr="00D309D6">
        <w:rPr>
          <w:color w:val="000000" w:themeColor="text1"/>
          <w:lang w:val="en-ID"/>
        </w:rPr>
        <w:t xml:space="preserve"> </w:t>
      </w:r>
      <w:proofErr w:type="spellStart"/>
      <w:r w:rsidRPr="00D309D6">
        <w:rPr>
          <w:color w:val="000000" w:themeColor="text1"/>
          <w:lang w:val="en-ID"/>
        </w:rPr>
        <w:t>informasi</w:t>
      </w:r>
      <w:proofErr w:type="spellEnd"/>
      <w:r w:rsidRPr="00D309D6">
        <w:rPr>
          <w:color w:val="000000" w:themeColor="text1"/>
          <w:lang w:val="en-ID"/>
        </w:rPr>
        <w:t xml:space="preserve"> </w:t>
      </w:r>
      <w:proofErr w:type="spellStart"/>
      <w:r w:rsidRPr="00D309D6">
        <w:rPr>
          <w:color w:val="000000" w:themeColor="text1"/>
          <w:lang w:val="en-ID"/>
        </w:rPr>
        <w:t>laba</w:t>
      </w:r>
      <w:proofErr w:type="spellEnd"/>
      <w:r w:rsidRPr="00D309D6">
        <w:rPr>
          <w:color w:val="000000" w:themeColor="text1"/>
          <w:lang w:val="en-ID"/>
        </w:rPr>
        <w:t>.</w:t>
      </w:r>
    </w:p>
    <w:p w14:paraId="25BC1CE1" w14:textId="77777777" w:rsidR="00D309D6" w:rsidRPr="00D309D6" w:rsidRDefault="00D309D6" w:rsidP="00D309D6">
      <w:pPr>
        <w:spacing w:before="40" w:after="40"/>
        <w:ind w:right="225" w:firstLine="720"/>
        <w:jc w:val="both"/>
        <w:rPr>
          <w:color w:val="000000" w:themeColor="text1"/>
          <w:lang w:val="en-ID"/>
        </w:rPr>
      </w:pPr>
      <w:proofErr w:type="spellStart"/>
      <w:r w:rsidRPr="00D309D6">
        <w:rPr>
          <w:color w:val="000000" w:themeColor="text1"/>
          <w:lang w:val="en-ID"/>
        </w:rPr>
        <w:t>Manajemen</w:t>
      </w:r>
      <w:proofErr w:type="spellEnd"/>
      <w:r w:rsidRPr="00D309D6">
        <w:rPr>
          <w:color w:val="000000" w:themeColor="text1"/>
          <w:lang w:val="en-ID"/>
        </w:rPr>
        <w:t xml:space="preserve"> </w:t>
      </w:r>
      <w:proofErr w:type="spellStart"/>
      <w:r w:rsidRPr="00D309D6">
        <w:rPr>
          <w:color w:val="000000" w:themeColor="text1"/>
          <w:lang w:val="en-ID"/>
        </w:rPr>
        <w:t>laba</w:t>
      </w:r>
      <w:proofErr w:type="spellEnd"/>
      <w:r w:rsidRPr="00D309D6">
        <w:rPr>
          <w:color w:val="000000" w:themeColor="text1"/>
          <w:lang w:val="en-ID"/>
        </w:rPr>
        <w:t xml:space="preserve"> </w:t>
      </w:r>
      <w:proofErr w:type="spellStart"/>
      <w:r w:rsidRPr="00D309D6">
        <w:rPr>
          <w:color w:val="000000" w:themeColor="text1"/>
          <w:lang w:val="en-ID"/>
        </w:rPr>
        <w:t>merupakan</w:t>
      </w:r>
      <w:proofErr w:type="spellEnd"/>
      <w:r w:rsidRPr="00D309D6">
        <w:rPr>
          <w:color w:val="000000" w:themeColor="text1"/>
          <w:lang w:val="en-ID"/>
        </w:rPr>
        <w:t xml:space="preserve"> </w:t>
      </w:r>
      <w:proofErr w:type="spellStart"/>
      <w:r w:rsidRPr="00D309D6">
        <w:rPr>
          <w:color w:val="000000" w:themeColor="text1"/>
          <w:lang w:val="en-ID"/>
        </w:rPr>
        <w:t>tindakan</w:t>
      </w:r>
      <w:proofErr w:type="spellEnd"/>
      <w:r w:rsidRPr="00D309D6">
        <w:rPr>
          <w:color w:val="000000" w:themeColor="text1"/>
          <w:lang w:val="en-ID"/>
        </w:rPr>
        <w:t xml:space="preserve"> </w:t>
      </w:r>
      <w:proofErr w:type="spellStart"/>
      <w:r w:rsidRPr="00D309D6">
        <w:rPr>
          <w:color w:val="000000" w:themeColor="text1"/>
          <w:lang w:val="en-ID"/>
        </w:rPr>
        <w:t>manajerial</w:t>
      </w:r>
      <w:proofErr w:type="spellEnd"/>
      <w:r w:rsidRPr="00D309D6">
        <w:rPr>
          <w:color w:val="000000" w:themeColor="text1"/>
          <w:lang w:val="en-ID"/>
        </w:rPr>
        <w:t xml:space="preserve"> yang </w:t>
      </w:r>
      <w:proofErr w:type="spellStart"/>
      <w:r w:rsidRPr="00D309D6">
        <w:rPr>
          <w:color w:val="000000" w:themeColor="text1"/>
          <w:lang w:val="en-ID"/>
        </w:rPr>
        <w:t>dilakukan</w:t>
      </w:r>
      <w:proofErr w:type="spellEnd"/>
      <w:r w:rsidRPr="00D309D6">
        <w:rPr>
          <w:color w:val="000000" w:themeColor="text1"/>
          <w:lang w:val="en-ID"/>
        </w:rPr>
        <w:t xml:space="preserve"> </w:t>
      </w:r>
      <w:proofErr w:type="spellStart"/>
      <w:r w:rsidRPr="00D309D6">
        <w:rPr>
          <w:color w:val="000000" w:themeColor="text1"/>
          <w:lang w:val="en-ID"/>
        </w:rPr>
        <w:t>untuk</w:t>
      </w:r>
      <w:proofErr w:type="spellEnd"/>
      <w:r w:rsidRPr="00D309D6">
        <w:rPr>
          <w:color w:val="000000" w:themeColor="text1"/>
          <w:lang w:val="en-ID"/>
        </w:rPr>
        <w:t xml:space="preserve"> </w:t>
      </w:r>
      <w:proofErr w:type="spellStart"/>
      <w:r w:rsidRPr="00D309D6">
        <w:rPr>
          <w:color w:val="000000" w:themeColor="text1"/>
          <w:lang w:val="en-ID"/>
        </w:rPr>
        <w:t>memengaruhi</w:t>
      </w:r>
      <w:proofErr w:type="spellEnd"/>
      <w:r w:rsidRPr="00D309D6">
        <w:rPr>
          <w:color w:val="000000" w:themeColor="text1"/>
          <w:lang w:val="en-ID"/>
        </w:rPr>
        <w:t xml:space="preserve"> </w:t>
      </w:r>
      <w:proofErr w:type="spellStart"/>
      <w:r w:rsidRPr="00D309D6">
        <w:rPr>
          <w:color w:val="000000" w:themeColor="text1"/>
          <w:lang w:val="en-ID"/>
        </w:rPr>
        <w:t>laba</w:t>
      </w:r>
      <w:proofErr w:type="spellEnd"/>
      <w:r w:rsidRPr="00D309D6">
        <w:rPr>
          <w:color w:val="000000" w:themeColor="text1"/>
          <w:lang w:val="en-ID"/>
        </w:rPr>
        <w:t xml:space="preserve"> yang </w:t>
      </w:r>
      <w:proofErr w:type="spellStart"/>
      <w:r w:rsidRPr="00D309D6">
        <w:rPr>
          <w:color w:val="000000" w:themeColor="text1"/>
          <w:lang w:val="en-ID"/>
        </w:rPr>
        <w:t>dilaporkan</w:t>
      </w:r>
      <w:proofErr w:type="spellEnd"/>
      <w:r w:rsidRPr="00D309D6">
        <w:rPr>
          <w:color w:val="000000" w:themeColor="text1"/>
          <w:lang w:val="en-ID"/>
        </w:rPr>
        <w:t xml:space="preserve"> </w:t>
      </w:r>
      <w:proofErr w:type="spellStart"/>
      <w:r w:rsidRPr="00D309D6">
        <w:rPr>
          <w:color w:val="000000" w:themeColor="text1"/>
          <w:lang w:val="en-ID"/>
        </w:rPr>
        <w:t>melalui</w:t>
      </w:r>
      <w:proofErr w:type="spellEnd"/>
      <w:r w:rsidRPr="00D309D6">
        <w:rPr>
          <w:color w:val="000000" w:themeColor="text1"/>
          <w:lang w:val="en-ID"/>
        </w:rPr>
        <w:t xml:space="preserve"> </w:t>
      </w:r>
      <w:proofErr w:type="spellStart"/>
      <w:r w:rsidRPr="00D309D6">
        <w:rPr>
          <w:color w:val="000000" w:themeColor="text1"/>
          <w:lang w:val="en-ID"/>
        </w:rPr>
        <w:t>pilihan</w:t>
      </w:r>
      <w:proofErr w:type="spellEnd"/>
      <w:r w:rsidRPr="00D309D6">
        <w:rPr>
          <w:color w:val="000000" w:themeColor="text1"/>
          <w:lang w:val="en-ID"/>
        </w:rPr>
        <w:t xml:space="preserve"> </w:t>
      </w:r>
      <w:proofErr w:type="spellStart"/>
      <w:r w:rsidRPr="00D309D6">
        <w:rPr>
          <w:color w:val="000000" w:themeColor="text1"/>
          <w:lang w:val="en-ID"/>
        </w:rPr>
        <w:t>kebijakan</w:t>
      </w:r>
      <w:proofErr w:type="spellEnd"/>
      <w:r w:rsidRPr="00D309D6">
        <w:rPr>
          <w:color w:val="000000" w:themeColor="text1"/>
          <w:lang w:val="en-ID"/>
        </w:rPr>
        <w:t xml:space="preserve"> </w:t>
      </w:r>
      <w:proofErr w:type="spellStart"/>
      <w:r w:rsidRPr="00D309D6">
        <w:rPr>
          <w:color w:val="000000" w:themeColor="text1"/>
          <w:lang w:val="en-ID"/>
        </w:rPr>
        <w:t>akuntansi</w:t>
      </w:r>
      <w:proofErr w:type="spellEnd"/>
      <w:r w:rsidRPr="00D309D6">
        <w:rPr>
          <w:color w:val="000000" w:themeColor="text1"/>
          <w:lang w:val="en-ID"/>
        </w:rPr>
        <w:t xml:space="preserve"> </w:t>
      </w:r>
      <w:proofErr w:type="spellStart"/>
      <w:r w:rsidRPr="00D309D6">
        <w:rPr>
          <w:color w:val="000000" w:themeColor="text1"/>
          <w:lang w:val="en-ID"/>
        </w:rPr>
        <w:t>atau</w:t>
      </w:r>
      <w:proofErr w:type="spellEnd"/>
      <w:r w:rsidRPr="00D309D6">
        <w:rPr>
          <w:color w:val="000000" w:themeColor="text1"/>
          <w:lang w:val="en-ID"/>
        </w:rPr>
        <w:t xml:space="preserve"> </w:t>
      </w:r>
      <w:proofErr w:type="spellStart"/>
      <w:r w:rsidRPr="00D309D6">
        <w:rPr>
          <w:color w:val="000000" w:themeColor="text1"/>
          <w:lang w:val="en-ID"/>
        </w:rPr>
        <w:t>keputusan</w:t>
      </w:r>
      <w:proofErr w:type="spellEnd"/>
      <w:r w:rsidRPr="00D309D6">
        <w:rPr>
          <w:color w:val="000000" w:themeColor="text1"/>
          <w:lang w:val="en-ID"/>
        </w:rPr>
        <w:t xml:space="preserve"> </w:t>
      </w:r>
      <w:proofErr w:type="spellStart"/>
      <w:r w:rsidRPr="00D309D6">
        <w:rPr>
          <w:color w:val="000000" w:themeColor="text1"/>
          <w:lang w:val="en-ID"/>
        </w:rPr>
        <w:t>operasional</w:t>
      </w:r>
      <w:proofErr w:type="spellEnd"/>
      <w:r w:rsidRPr="00D309D6">
        <w:rPr>
          <w:color w:val="000000" w:themeColor="text1"/>
          <w:lang w:val="en-ID"/>
        </w:rPr>
        <w:t xml:space="preserve"> </w:t>
      </w:r>
      <w:proofErr w:type="spellStart"/>
      <w:r w:rsidRPr="00D309D6">
        <w:rPr>
          <w:color w:val="000000" w:themeColor="text1"/>
          <w:lang w:val="en-ID"/>
        </w:rPr>
        <w:t>tertentu</w:t>
      </w:r>
      <w:proofErr w:type="spellEnd"/>
      <w:r w:rsidRPr="00D309D6">
        <w:rPr>
          <w:color w:val="000000" w:themeColor="text1"/>
          <w:lang w:val="en-ID"/>
        </w:rPr>
        <w:t xml:space="preserve"> </w:t>
      </w:r>
      <w:proofErr w:type="spellStart"/>
      <w:r w:rsidRPr="00D309D6">
        <w:rPr>
          <w:color w:val="000000" w:themeColor="text1"/>
          <w:lang w:val="en-ID"/>
        </w:rPr>
        <w:t>guna</w:t>
      </w:r>
      <w:proofErr w:type="spellEnd"/>
      <w:r w:rsidRPr="00D309D6">
        <w:rPr>
          <w:color w:val="000000" w:themeColor="text1"/>
          <w:lang w:val="en-ID"/>
        </w:rPr>
        <w:t xml:space="preserve"> </w:t>
      </w:r>
      <w:proofErr w:type="spellStart"/>
      <w:r w:rsidRPr="00D309D6">
        <w:rPr>
          <w:color w:val="000000" w:themeColor="text1"/>
          <w:lang w:val="en-ID"/>
        </w:rPr>
        <w:t>mencapai</w:t>
      </w:r>
      <w:proofErr w:type="spellEnd"/>
      <w:r w:rsidRPr="00D309D6">
        <w:rPr>
          <w:color w:val="000000" w:themeColor="text1"/>
          <w:lang w:val="en-ID"/>
        </w:rPr>
        <w:t xml:space="preserve"> </w:t>
      </w:r>
      <w:proofErr w:type="spellStart"/>
      <w:r w:rsidRPr="00D309D6">
        <w:rPr>
          <w:color w:val="000000" w:themeColor="text1"/>
          <w:lang w:val="en-ID"/>
        </w:rPr>
        <w:t>tujuan</w:t>
      </w:r>
      <w:proofErr w:type="spellEnd"/>
      <w:r w:rsidRPr="00D309D6">
        <w:rPr>
          <w:color w:val="000000" w:themeColor="text1"/>
          <w:lang w:val="en-ID"/>
        </w:rPr>
        <w:t xml:space="preserve"> </w:t>
      </w:r>
      <w:proofErr w:type="spellStart"/>
      <w:r w:rsidRPr="00D309D6">
        <w:rPr>
          <w:color w:val="000000" w:themeColor="text1"/>
          <w:lang w:val="en-ID"/>
        </w:rPr>
        <w:t>tertentu</w:t>
      </w:r>
      <w:proofErr w:type="spellEnd"/>
      <w:r w:rsidRPr="00D309D6">
        <w:rPr>
          <w:color w:val="000000" w:themeColor="text1"/>
          <w:lang w:val="en-ID"/>
        </w:rPr>
        <w:t xml:space="preserve">, </w:t>
      </w:r>
      <w:proofErr w:type="spellStart"/>
      <w:r w:rsidRPr="00D309D6">
        <w:rPr>
          <w:color w:val="000000" w:themeColor="text1"/>
          <w:lang w:val="en-ID"/>
        </w:rPr>
        <w:t>seperti</w:t>
      </w:r>
      <w:proofErr w:type="spellEnd"/>
      <w:r w:rsidRPr="00D309D6">
        <w:rPr>
          <w:color w:val="000000" w:themeColor="text1"/>
          <w:lang w:val="en-ID"/>
        </w:rPr>
        <w:t xml:space="preserve"> </w:t>
      </w:r>
      <w:proofErr w:type="spellStart"/>
      <w:r w:rsidRPr="00D309D6">
        <w:rPr>
          <w:color w:val="000000" w:themeColor="text1"/>
          <w:lang w:val="en-ID"/>
        </w:rPr>
        <w:t>pemenuhan</w:t>
      </w:r>
      <w:proofErr w:type="spellEnd"/>
      <w:r w:rsidRPr="00D309D6">
        <w:rPr>
          <w:color w:val="000000" w:themeColor="text1"/>
          <w:lang w:val="en-ID"/>
        </w:rPr>
        <w:t xml:space="preserve"> </w:t>
      </w:r>
      <w:proofErr w:type="spellStart"/>
      <w:r w:rsidRPr="00D309D6">
        <w:rPr>
          <w:color w:val="000000" w:themeColor="text1"/>
          <w:lang w:val="en-ID"/>
        </w:rPr>
        <w:t>kontrak</w:t>
      </w:r>
      <w:proofErr w:type="spellEnd"/>
      <w:r w:rsidRPr="00D309D6">
        <w:rPr>
          <w:color w:val="000000" w:themeColor="text1"/>
          <w:lang w:val="en-ID"/>
        </w:rPr>
        <w:t xml:space="preserve">, </w:t>
      </w:r>
      <w:proofErr w:type="spellStart"/>
      <w:r w:rsidRPr="00D309D6">
        <w:rPr>
          <w:color w:val="000000" w:themeColor="text1"/>
          <w:lang w:val="en-ID"/>
        </w:rPr>
        <w:t>stabilitas</w:t>
      </w:r>
      <w:proofErr w:type="spellEnd"/>
      <w:r w:rsidRPr="00D309D6">
        <w:rPr>
          <w:color w:val="000000" w:themeColor="text1"/>
          <w:lang w:val="en-ID"/>
        </w:rPr>
        <w:t xml:space="preserve"> </w:t>
      </w:r>
      <w:proofErr w:type="spellStart"/>
      <w:r w:rsidRPr="00D309D6">
        <w:rPr>
          <w:color w:val="000000" w:themeColor="text1"/>
          <w:lang w:val="en-ID"/>
        </w:rPr>
        <w:t>kinerja</w:t>
      </w:r>
      <w:proofErr w:type="spellEnd"/>
      <w:r w:rsidRPr="00D309D6">
        <w:rPr>
          <w:color w:val="000000" w:themeColor="text1"/>
          <w:lang w:val="en-ID"/>
        </w:rPr>
        <w:t xml:space="preserve">, dan </w:t>
      </w:r>
      <w:proofErr w:type="spellStart"/>
      <w:r w:rsidRPr="00D309D6">
        <w:rPr>
          <w:color w:val="000000" w:themeColor="text1"/>
          <w:lang w:val="en-ID"/>
        </w:rPr>
        <w:t>pencapaian</w:t>
      </w:r>
      <w:proofErr w:type="spellEnd"/>
      <w:r w:rsidRPr="00D309D6">
        <w:rPr>
          <w:color w:val="000000" w:themeColor="text1"/>
          <w:lang w:val="en-ID"/>
        </w:rPr>
        <w:t xml:space="preserve"> bonus </w:t>
      </w:r>
      <w:proofErr w:type="spellStart"/>
      <w:r w:rsidRPr="00D309D6">
        <w:rPr>
          <w:color w:val="000000" w:themeColor="text1"/>
          <w:lang w:val="en-ID"/>
        </w:rPr>
        <w:t>manajemen</w:t>
      </w:r>
      <w:proofErr w:type="spellEnd"/>
      <w:r w:rsidRPr="00D309D6">
        <w:rPr>
          <w:color w:val="000000" w:themeColor="text1"/>
          <w:lang w:val="en-ID"/>
        </w:rPr>
        <w:t xml:space="preserve"> (Pratiwi, 2019). </w:t>
      </w:r>
      <w:proofErr w:type="spellStart"/>
      <w:r w:rsidRPr="00D309D6">
        <w:rPr>
          <w:color w:val="000000" w:themeColor="text1"/>
          <w:lang w:val="en-ID"/>
        </w:rPr>
        <w:t>Praktik</w:t>
      </w:r>
      <w:proofErr w:type="spellEnd"/>
      <w:r w:rsidRPr="00D309D6">
        <w:rPr>
          <w:color w:val="000000" w:themeColor="text1"/>
          <w:lang w:val="en-ID"/>
        </w:rPr>
        <w:t xml:space="preserve"> </w:t>
      </w:r>
      <w:proofErr w:type="spellStart"/>
      <w:r w:rsidRPr="00D309D6">
        <w:rPr>
          <w:color w:val="000000" w:themeColor="text1"/>
          <w:lang w:val="en-ID"/>
        </w:rPr>
        <w:t>ini</w:t>
      </w:r>
      <w:proofErr w:type="spellEnd"/>
      <w:r w:rsidRPr="00D309D6">
        <w:rPr>
          <w:color w:val="000000" w:themeColor="text1"/>
          <w:lang w:val="en-ID"/>
        </w:rPr>
        <w:t xml:space="preserve"> </w:t>
      </w:r>
      <w:proofErr w:type="spellStart"/>
      <w:r w:rsidRPr="00D309D6">
        <w:rPr>
          <w:color w:val="000000" w:themeColor="text1"/>
          <w:lang w:val="en-ID"/>
        </w:rPr>
        <w:t>dapat</w:t>
      </w:r>
      <w:proofErr w:type="spellEnd"/>
      <w:r w:rsidRPr="00D309D6">
        <w:rPr>
          <w:color w:val="000000" w:themeColor="text1"/>
          <w:lang w:val="en-ID"/>
        </w:rPr>
        <w:t xml:space="preserve"> </w:t>
      </w:r>
      <w:proofErr w:type="spellStart"/>
      <w:r w:rsidRPr="00D309D6">
        <w:rPr>
          <w:color w:val="000000" w:themeColor="text1"/>
          <w:lang w:val="en-ID"/>
        </w:rPr>
        <w:t>dilakukan</w:t>
      </w:r>
      <w:proofErr w:type="spellEnd"/>
      <w:r w:rsidRPr="00D309D6">
        <w:rPr>
          <w:color w:val="000000" w:themeColor="text1"/>
          <w:lang w:val="en-ID"/>
        </w:rPr>
        <w:t xml:space="preserve"> </w:t>
      </w:r>
      <w:proofErr w:type="spellStart"/>
      <w:r w:rsidRPr="00D309D6">
        <w:rPr>
          <w:color w:val="000000" w:themeColor="text1"/>
          <w:lang w:val="en-ID"/>
        </w:rPr>
        <w:t>melalui</w:t>
      </w:r>
      <w:proofErr w:type="spellEnd"/>
      <w:r w:rsidRPr="00D309D6">
        <w:rPr>
          <w:color w:val="000000" w:themeColor="text1"/>
          <w:lang w:val="en-ID"/>
        </w:rPr>
        <w:t xml:space="preserve"> </w:t>
      </w:r>
      <w:proofErr w:type="spellStart"/>
      <w:r w:rsidRPr="00D309D6">
        <w:rPr>
          <w:color w:val="000000" w:themeColor="text1"/>
          <w:lang w:val="en-ID"/>
        </w:rPr>
        <w:t>teknik</w:t>
      </w:r>
      <w:proofErr w:type="spellEnd"/>
      <w:r w:rsidRPr="00D309D6">
        <w:rPr>
          <w:color w:val="000000" w:themeColor="text1"/>
          <w:lang w:val="en-ID"/>
        </w:rPr>
        <w:t xml:space="preserve"> </w:t>
      </w:r>
      <w:proofErr w:type="spellStart"/>
      <w:r w:rsidRPr="00D309D6">
        <w:rPr>
          <w:color w:val="000000" w:themeColor="text1"/>
          <w:lang w:val="en-ID"/>
        </w:rPr>
        <w:t>berbasis</w:t>
      </w:r>
      <w:proofErr w:type="spellEnd"/>
      <w:r w:rsidRPr="00D309D6">
        <w:rPr>
          <w:color w:val="000000" w:themeColor="text1"/>
          <w:lang w:val="en-ID"/>
        </w:rPr>
        <w:t xml:space="preserve"> </w:t>
      </w:r>
      <w:proofErr w:type="spellStart"/>
      <w:r w:rsidRPr="00D309D6">
        <w:rPr>
          <w:color w:val="000000" w:themeColor="text1"/>
          <w:lang w:val="en-ID"/>
        </w:rPr>
        <w:t>akrual</w:t>
      </w:r>
      <w:proofErr w:type="spellEnd"/>
      <w:r w:rsidRPr="00D309D6">
        <w:rPr>
          <w:color w:val="000000" w:themeColor="text1"/>
          <w:lang w:val="en-ID"/>
        </w:rPr>
        <w:t xml:space="preserve"> </w:t>
      </w:r>
      <w:proofErr w:type="spellStart"/>
      <w:r w:rsidRPr="00D309D6">
        <w:rPr>
          <w:color w:val="000000" w:themeColor="text1"/>
          <w:lang w:val="en-ID"/>
        </w:rPr>
        <w:t>maupun</w:t>
      </w:r>
      <w:proofErr w:type="spellEnd"/>
      <w:r w:rsidRPr="00D309D6">
        <w:rPr>
          <w:color w:val="000000" w:themeColor="text1"/>
          <w:lang w:val="en-ID"/>
        </w:rPr>
        <w:t xml:space="preserve"> </w:t>
      </w:r>
      <w:proofErr w:type="spellStart"/>
      <w:r w:rsidRPr="00D309D6">
        <w:rPr>
          <w:color w:val="000000" w:themeColor="text1"/>
          <w:lang w:val="en-ID"/>
        </w:rPr>
        <w:t>aktivitas</w:t>
      </w:r>
      <w:proofErr w:type="spellEnd"/>
      <w:r w:rsidRPr="00D309D6">
        <w:rPr>
          <w:color w:val="000000" w:themeColor="text1"/>
          <w:lang w:val="en-ID"/>
        </w:rPr>
        <w:t xml:space="preserve"> </w:t>
      </w:r>
      <w:proofErr w:type="spellStart"/>
      <w:r w:rsidRPr="00D309D6">
        <w:rPr>
          <w:color w:val="000000" w:themeColor="text1"/>
          <w:lang w:val="en-ID"/>
        </w:rPr>
        <w:t>riil</w:t>
      </w:r>
      <w:proofErr w:type="spellEnd"/>
      <w:r w:rsidRPr="00D309D6">
        <w:rPr>
          <w:color w:val="000000" w:themeColor="text1"/>
          <w:lang w:val="en-ID"/>
        </w:rPr>
        <w:t xml:space="preserve">. Teknik </w:t>
      </w:r>
      <w:proofErr w:type="spellStart"/>
      <w:r w:rsidRPr="00D309D6">
        <w:rPr>
          <w:color w:val="000000" w:themeColor="text1"/>
          <w:lang w:val="en-ID"/>
        </w:rPr>
        <w:t>akrual</w:t>
      </w:r>
      <w:proofErr w:type="spellEnd"/>
      <w:r w:rsidRPr="00D309D6">
        <w:rPr>
          <w:color w:val="000000" w:themeColor="text1"/>
          <w:lang w:val="en-ID"/>
        </w:rPr>
        <w:t xml:space="preserve"> </w:t>
      </w:r>
      <w:proofErr w:type="spellStart"/>
      <w:r w:rsidRPr="00D309D6">
        <w:rPr>
          <w:color w:val="000000" w:themeColor="text1"/>
          <w:lang w:val="en-ID"/>
        </w:rPr>
        <w:t>memanfaatkan</w:t>
      </w:r>
      <w:proofErr w:type="spellEnd"/>
      <w:r w:rsidRPr="00D309D6">
        <w:rPr>
          <w:color w:val="000000" w:themeColor="text1"/>
          <w:lang w:val="en-ID"/>
        </w:rPr>
        <w:t xml:space="preserve"> </w:t>
      </w:r>
      <w:proofErr w:type="spellStart"/>
      <w:r w:rsidRPr="00D309D6">
        <w:rPr>
          <w:color w:val="000000" w:themeColor="text1"/>
          <w:lang w:val="en-ID"/>
        </w:rPr>
        <w:t>fleksibilitas</w:t>
      </w:r>
      <w:proofErr w:type="spellEnd"/>
      <w:r w:rsidRPr="00D309D6">
        <w:rPr>
          <w:color w:val="000000" w:themeColor="text1"/>
          <w:lang w:val="en-ID"/>
        </w:rPr>
        <w:t xml:space="preserve"> </w:t>
      </w:r>
      <w:proofErr w:type="spellStart"/>
      <w:r w:rsidRPr="00D309D6">
        <w:rPr>
          <w:color w:val="000000" w:themeColor="text1"/>
          <w:lang w:val="en-ID"/>
        </w:rPr>
        <w:t>standar</w:t>
      </w:r>
      <w:proofErr w:type="spellEnd"/>
      <w:r w:rsidRPr="00D309D6">
        <w:rPr>
          <w:color w:val="000000" w:themeColor="text1"/>
          <w:lang w:val="en-ID"/>
        </w:rPr>
        <w:t xml:space="preserve"> </w:t>
      </w:r>
      <w:proofErr w:type="spellStart"/>
      <w:r w:rsidRPr="00D309D6">
        <w:rPr>
          <w:color w:val="000000" w:themeColor="text1"/>
          <w:lang w:val="en-ID"/>
        </w:rPr>
        <w:t>akuntansi</w:t>
      </w:r>
      <w:proofErr w:type="spellEnd"/>
      <w:r w:rsidRPr="00D309D6">
        <w:rPr>
          <w:color w:val="000000" w:themeColor="text1"/>
          <w:lang w:val="en-ID"/>
        </w:rPr>
        <w:t xml:space="preserve">, </w:t>
      </w:r>
      <w:proofErr w:type="spellStart"/>
      <w:r w:rsidRPr="00D309D6">
        <w:rPr>
          <w:color w:val="000000" w:themeColor="text1"/>
          <w:lang w:val="en-ID"/>
        </w:rPr>
        <w:t>sedangkan</w:t>
      </w:r>
      <w:proofErr w:type="spellEnd"/>
      <w:r w:rsidRPr="00D309D6">
        <w:rPr>
          <w:color w:val="000000" w:themeColor="text1"/>
          <w:lang w:val="en-ID"/>
        </w:rPr>
        <w:t xml:space="preserve"> </w:t>
      </w:r>
      <w:proofErr w:type="spellStart"/>
      <w:r w:rsidRPr="00D309D6">
        <w:rPr>
          <w:color w:val="000000" w:themeColor="text1"/>
          <w:lang w:val="en-ID"/>
        </w:rPr>
        <w:t>teknik</w:t>
      </w:r>
      <w:proofErr w:type="spellEnd"/>
      <w:r w:rsidRPr="00D309D6">
        <w:rPr>
          <w:color w:val="000000" w:themeColor="text1"/>
          <w:lang w:val="en-ID"/>
        </w:rPr>
        <w:t xml:space="preserve"> </w:t>
      </w:r>
      <w:proofErr w:type="spellStart"/>
      <w:r w:rsidRPr="00D309D6">
        <w:rPr>
          <w:color w:val="000000" w:themeColor="text1"/>
          <w:lang w:val="en-ID"/>
        </w:rPr>
        <w:t>aktivitas</w:t>
      </w:r>
      <w:proofErr w:type="spellEnd"/>
      <w:r w:rsidRPr="00D309D6">
        <w:rPr>
          <w:color w:val="000000" w:themeColor="text1"/>
          <w:lang w:val="en-ID"/>
        </w:rPr>
        <w:t xml:space="preserve"> </w:t>
      </w:r>
      <w:proofErr w:type="spellStart"/>
      <w:r w:rsidRPr="00D309D6">
        <w:rPr>
          <w:color w:val="000000" w:themeColor="text1"/>
          <w:lang w:val="en-ID"/>
        </w:rPr>
        <w:t>riil</w:t>
      </w:r>
      <w:proofErr w:type="spellEnd"/>
      <w:r w:rsidRPr="00D309D6">
        <w:rPr>
          <w:color w:val="000000" w:themeColor="text1"/>
          <w:lang w:val="en-ID"/>
        </w:rPr>
        <w:t xml:space="preserve"> </w:t>
      </w:r>
      <w:proofErr w:type="spellStart"/>
      <w:r w:rsidRPr="00D309D6">
        <w:rPr>
          <w:color w:val="000000" w:themeColor="text1"/>
          <w:lang w:val="en-ID"/>
        </w:rPr>
        <w:t>dilakukan</w:t>
      </w:r>
      <w:proofErr w:type="spellEnd"/>
      <w:r w:rsidRPr="00D309D6">
        <w:rPr>
          <w:color w:val="000000" w:themeColor="text1"/>
          <w:lang w:val="en-ID"/>
        </w:rPr>
        <w:t xml:space="preserve"> </w:t>
      </w:r>
      <w:proofErr w:type="spellStart"/>
      <w:r w:rsidRPr="00D309D6">
        <w:rPr>
          <w:color w:val="000000" w:themeColor="text1"/>
          <w:lang w:val="en-ID"/>
        </w:rPr>
        <w:t>melalui</w:t>
      </w:r>
      <w:proofErr w:type="spellEnd"/>
      <w:r w:rsidRPr="00D309D6">
        <w:rPr>
          <w:color w:val="000000" w:themeColor="text1"/>
          <w:lang w:val="en-ID"/>
        </w:rPr>
        <w:t xml:space="preserve"> </w:t>
      </w:r>
      <w:proofErr w:type="spellStart"/>
      <w:r w:rsidRPr="00D309D6">
        <w:rPr>
          <w:color w:val="000000" w:themeColor="text1"/>
          <w:lang w:val="en-ID"/>
        </w:rPr>
        <w:t>pengaturan</w:t>
      </w:r>
      <w:proofErr w:type="spellEnd"/>
      <w:r w:rsidRPr="00D309D6">
        <w:rPr>
          <w:color w:val="000000" w:themeColor="text1"/>
          <w:lang w:val="en-ID"/>
        </w:rPr>
        <w:t xml:space="preserve"> </w:t>
      </w:r>
      <w:proofErr w:type="spellStart"/>
      <w:r w:rsidRPr="00D309D6">
        <w:rPr>
          <w:color w:val="000000" w:themeColor="text1"/>
          <w:lang w:val="en-ID"/>
        </w:rPr>
        <w:t>waktu</w:t>
      </w:r>
      <w:proofErr w:type="spellEnd"/>
      <w:r w:rsidRPr="00D309D6">
        <w:rPr>
          <w:color w:val="000000" w:themeColor="text1"/>
          <w:lang w:val="en-ID"/>
        </w:rPr>
        <w:t xml:space="preserve"> </w:t>
      </w:r>
      <w:proofErr w:type="spellStart"/>
      <w:r w:rsidRPr="00D309D6">
        <w:rPr>
          <w:color w:val="000000" w:themeColor="text1"/>
          <w:lang w:val="en-ID"/>
        </w:rPr>
        <w:t>pendapatan</w:t>
      </w:r>
      <w:proofErr w:type="spellEnd"/>
      <w:r w:rsidRPr="00D309D6">
        <w:rPr>
          <w:color w:val="000000" w:themeColor="text1"/>
          <w:lang w:val="en-ID"/>
        </w:rPr>
        <w:t xml:space="preserve"> dan </w:t>
      </w:r>
      <w:proofErr w:type="spellStart"/>
      <w:r w:rsidRPr="00D309D6">
        <w:rPr>
          <w:color w:val="000000" w:themeColor="text1"/>
          <w:lang w:val="en-ID"/>
        </w:rPr>
        <w:t>biaya</w:t>
      </w:r>
      <w:proofErr w:type="spellEnd"/>
      <w:r w:rsidRPr="00D309D6">
        <w:rPr>
          <w:color w:val="000000" w:themeColor="text1"/>
          <w:lang w:val="en-ID"/>
        </w:rPr>
        <w:t xml:space="preserve"> yang </w:t>
      </w:r>
      <w:proofErr w:type="spellStart"/>
      <w:r w:rsidRPr="00D309D6">
        <w:rPr>
          <w:color w:val="000000" w:themeColor="text1"/>
          <w:lang w:val="en-ID"/>
        </w:rPr>
        <w:t>berdampak</w:t>
      </w:r>
      <w:proofErr w:type="spellEnd"/>
      <w:r w:rsidRPr="00D309D6">
        <w:rPr>
          <w:color w:val="000000" w:themeColor="text1"/>
          <w:lang w:val="en-ID"/>
        </w:rPr>
        <w:t xml:space="preserve"> </w:t>
      </w:r>
      <w:proofErr w:type="spellStart"/>
      <w:r w:rsidRPr="00D309D6">
        <w:rPr>
          <w:color w:val="000000" w:themeColor="text1"/>
          <w:lang w:val="en-ID"/>
        </w:rPr>
        <w:t>langsung</w:t>
      </w:r>
      <w:proofErr w:type="spellEnd"/>
      <w:r w:rsidRPr="00D309D6">
        <w:rPr>
          <w:color w:val="000000" w:themeColor="text1"/>
          <w:lang w:val="en-ID"/>
        </w:rPr>
        <w:t xml:space="preserve"> pada </w:t>
      </w:r>
      <w:proofErr w:type="spellStart"/>
      <w:r w:rsidRPr="00D309D6">
        <w:rPr>
          <w:color w:val="000000" w:themeColor="text1"/>
          <w:lang w:val="en-ID"/>
        </w:rPr>
        <w:t>laba</w:t>
      </w:r>
      <w:proofErr w:type="spellEnd"/>
      <w:r w:rsidRPr="00D309D6">
        <w:rPr>
          <w:color w:val="000000" w:themeColor="text1"/>
          <w:lang w:val="en-ID"/>
        </w:rPr>
        <w:t xml:space="preserve"> </w:t>
      </w:r>
      <w:proofErr w:type="spellStart"/>
      <w:r w:rsidRPr="00D309D6">
        <w:rPr>
          <w:color w:val="000000" w:themeColor="text1"/>
          <w:lang w:val="en-ID"/>
        </w:rPr>
        <w:t>perusahaan</w:t>
      </w:r>
      <w:proofErr w:type="spellEnd"/>
      <w:r w:rsidRPr="00D309D6">
        <w:rPr>
          <w:color w:val="000000" w:themeColor="text1"/>
          <w:lang w:val="en-ID"/>
        </w:rPr>
        <w:t xml:space="preserve"> (Marlisa &amp; </w:t>
      </w:r>
      <w:proofErr w:type="spellStart"/>
      <w:r w:rsidRPr="00D309D6">
        <w:rPr>
          <w:color w:val="000000" w:themeColor="text1"/>
          <w:lang w:val="en-ID"/>
        </w:rPr>
        <w:t>Fuadati</w:t>
      </w:r>
      <w:proofErr w:type="spellEnd"/>
      <w:r w:rsidRPr="00D309D6">
        <w:rPr>
          <w:color w:val="000000" w:themeColor="text1"/>
          <w:lang w:val="en-ID"/>
        </w:rPr>
        <w:t>, 2019).</w:t>
      </w:r>
    </w:p>
    <w:p w14:paraId="3CAC9CAF" w14:textId="77777777" w:rsidR="00D309D6" w:rsidRPr="00D309D6" w:rsidRDefault="00D309D6" w:rsidP="00D309D6">
      <w:pPr>
        <w:spacing w:before="40" w:after="40"/>
        <w:ind w:right="225" w:firstLine="720"/>
        <w:jc w:val="both"/>
        <w:rPr>
          <w:color w:val="000000" w:themeColor="text1"/>
          <w:lang w:val="en-ID"/>
        </w:rPr>
      </w:pPr>
      <w:proofErr w:type="spellStart"/>
      <w:r w:rsidRPr="00D309D6">
        <w:rPr>
          <w:color w:val="000000" w:themeColor="text1"/>
          <w:lang w:val="en-ID"/>
        </w:rPr>
        <w:t>Dalam</w:t>
      </w:r>
      <w:proofErr w:type="spellEnd"/>
      <w:r w:rsidRPr="00D309D6">
        <w:rPr>
          <w:color w:val="000000" w:themeColor="text1"/>
          <w:lang w:val="en-ID"/>
        </w:rPr>
        <w:t xml:space="preserve"> </w:t>
      </w:r>
      <w:proofErr w:type="spellStart"/>
      <w:r w:rsidRPr="00D309D6">
        <w:rPr>
          <w:color w:val="000000" w:themeColor="text1"/>
          <w:lang w:val="en-ID"/>
        </w:rPr>
        <w:t>perspektif</w:t>
      </w:r>
      <w:proofErr w:type="spellEnd"/>
      <w:r w:rsidRPr="00D309D6">
        <w:rPr>
          <w:color w:val="000000" w:themeColor="text1"/>
          <w:lang w:val="en-ID"/>
        </w:rPr>
        <w:t xml:space="preserve"> </w:t>
      </w:r>
      <w:proofErr w:type="spellStart"/>
      <w:r w:rsidRPr="00D309D6">
        <w:rPr>
          <w:color w:val="000000" w:themeColor="text1"/>
          <w:lang w:val="en-ID"/>
        </w:rPr>
        <w:t>teori</w:t>
      </w:r>
      <w:proofErr w:type="spellEnd"/>
      <w:r w:rsidRPr="00D309D6">
        <w:rPr>
          <w:color w:val="000000" w:themeColor="text1"/>
          <w:lang w:val="en-ID"/>
        </w:rPr>
        <w:t xml:space="preserve"> </w:t>
      </w:r>
      <w:proofErr w:type="spellStart"/>
      <w:r w:rsidRPr="00D309D6">
        <w:rPr>
          <w:color w:val="000000" w:themeColor="text1"/>
          <w:lang w:val="en-ID"/>
        </w:rPr>
        <w:t>agensi</w:t>
      </w:r>
      <w:proofErr w:type="spellEnd"/>
      <w:r w:rsidRPr="00D309D6">
        <w:rPr>
          <w:color w:val="000000" w:themeColor="text1"/>
          <w:lang w:val="en-ID"/>
        </w:rPr>
        <w:t xml:space="preserve">, </w:t>
      </w:r>
      <w:proofErr w:type="spellStart"/>
      <w:r w:rsidRPr="00D309D6">
        <w:rPr>
          <w:color w:val="000000" w:themeColor="text1"/>
          <w:lang w:val="en-ID"/>
        </w:rPr>
        <w:t>manajemen</w:t>
      </w:r>
      <w:proofErr w:type="spellEnd"/>
      <w:r w:rsidRPr="00D309D6">
        <w:rPr>
          <w:color w:val="000000" w:themeColor="text1"/>
          <w:lang w:val="en-ID"/>
        </w:rPr>
        <w:t xml:space="preserve"> </w:t>
      </w:r>
      <w:proofErr w:type="spellStart"/>
      <w:r w:rsidRPr="00D309D6">
        <w:rPr>
          <w:color w:val="000000" w:themeColor="text1"/>
          <w:lang w:val="en-ID"/>
        </w:rPr>
        <w:t>laba</w:t>
      </w:r>
      <w:proofErr w:type="spellEnd"/>
      <w:r w:rsidRPr="00D309D6">
        <w:rPr>
          <w:color w:val="000000" w:themeColor="text1"/>
          <w:lang w:val="en-ID"/>
        </w:rPr>
        <w:t xml:space="preserve"> </w:t>
      </w:r>
      <w:proofErr w:type="spellStart"/>
      <w:r w:rsidRPr="00D309D6">
        <w:rPr>
          <w:color w:val="000000" w:themeColor="text1"/>
          <w:lang w:val="en-ID"/>
        </w:rPr>
        <w:t>mencerminkan</w:t>
      </w:r>
      <w:proofErr w:type="spellEnd"/>
      <w:r w:rsidRPr="00D309D6">
        <w:rPr>
          <w:color w:val="000000" w:themeColor="text1"/>
          <w:lang w:val="en-ID"/>
        </w:rPr>
        <w:t xml:space="preserve"> </w:t>
      </w:r>
      <w:proofErr w:type="spellStart"/>
      <w:r w:rsidRPr="00D309D6">
        <w:rPr>
          <w:color w:val="000000" w:themeColor="text1"/>
          <w:lang w:val="en-ID"/>
        </w:rPr>
        <w:t>perilaku</w:t>
      </w:r>
      <w:proofErr w:type="spellEnd"/>
      <w:r w:rsidRPr="00D309D6">
        <w:rPr>
          <w:color w:val="000000" w:themeColor="text1"/>
          <w:lang w:val="en-ID"/>
        </w:rPr>
        <w:t xml:space="preserve"> </w:t>
      </w:r>
      <w:proofErr w:type="spellStart"/>
      <w:r w:rsidRPr="00D309D6">
        <w:rPr>
          <w:color w:val="000000" w:themeColor="text1"/>
          <w:lang w:val="en-ID"/>
        </w:rPr>
        <w:t>agen</w:t>
      </w:r>
      <w:proofErr w:type="spellEnd"/>
      <w:r w:rsidRPr="00D309D6">
        <w:rPr>
          <w:color w:val="000000" w:themeColor="text1"/>
          <w:lang w:val="en-ID"/>
        </w:rPr>
        <w:t xml:space="preserve"> yang </w:t>
      </w:r>
      <w:proofErr w:type="spellStart"/>
      <w:r w:rsidRPr="00D309D6">
        <w:rPr>
          <w:color w:val="000000" w:themeColor="text1"/>
          <w:lang w:val="en-ID"/>
        </w:rPr>
        <w:t>berupaya</w:t>
      </w:r>
      <w:proofErr w:type="spellEnd"/>
      <w:r w:rsidRPr="00D309D6">
        <w:rPr>
          <w:color w:val="000000" w:themeColor="text1"/>
          <w:lang w:val="en-ID"/>
        </w:rPr>
        <w:t xml:space="preserve"> </w:t>
      </w:r>
      <w:proofErr w:type="spellStart"/>
      <w:r w:rsidRPr="00D309D6">
        <w:rPr>
          <w:color w:val="000000" w:themeColor="text1"/>
          <w:lang w:val="en-ID"/>
        </w:rPr>
        <w:t>memaksimalkan</w:t>
      </w:r>
      <w:proofErr w:type="spellEnd"/>
      <w:r w:rsidRPr="00D309D6">
        <w:rPr>
          <w:color w:val="000000" w:themeColor="text1"/>
          <w:lang w:val="en-ID"/>
        </w:rPr>
        <w:t xml:space="preserve"> </w:t>
      </w:r>
      <w:proofErr w:type="spellStart"/>
      <w:r w:rsidRPr="00D309D6">
        <w:rPr>
          <w:color w:val="000000" w:themeColor="text1"/>
          <w:lang w:val="en-ID"/>
        </w:rPr>
        <w:t>kepentingannya</w:t>
      </w:r>
      <w:proofErr w:type="spellEnd"/>
      <w:r w:rsidRPr="00D309D6">
        <w:rPr>
          <w:color w:val="000000" w:themeColor="text1"/>
          <w:lang w:val="en-ID"/>
        </w:rPr>
        <w:t xml:space="preserve"> </w:t>
      </w:r>
      <w:proofErr w:type="spellStart"/>
      <w:r w:rsidRPr="00D309D6">
        <w:rPr>
          <w:color w:val="000000" w:themeColor="text1"/>
          <w:lang w:val="en-ID"/>
        </w:rPr>
        <w:t>dengan</w:t>
      </w:r>
      <w:proofErr w:type="spellEnd"/>
      <w:r w:rsidRPr="00D309D6">
        <w:rPr>
          <w:color w:val="000000" w:themeColor="text1"/>
          <w:lang w:val="en-ID"/>
        </w:rPr>
        <w:t xml:space="preserve"> </w:t>
      </w:r>
      <w:proofErr w:type="spellStart"/>
      <w:r w:rsidRPr="00D309D6">
        <w:rPr>
          <w:color w:val="000000" w:themeColor="text1"/>
          <w:lang w:val="en-ID"/>
        </w:rPr>
        <w:t>memanfaatkan</w:t>
      </w:r>
      <w:proofErr w:type="spellEnd"/>
      <w:r w:rsidRPr="00D309D6">
        <w:rPr>
          <w:color w:val="000000" w:themeColor="text1"/>
          <w:lang w:val="en-ID"/>
        </w:rPr>
        <w:t xml:space="preserve"> </w:t>
      </w:r>
      <w:proofErr w:type="spellStart"/>
      <w:r w:rsidRPr="00D309D6">
        <w:rPr>
          <w:color w:val="000000" w:themeColor="text1"/>
          <w:lang w:val="en-ID"/>
        </w:rPr>
        <w:t>keleluasaan</w:t>
      </w:r>
      <w:proofErr w:type="spellEnd"/>
      <w:r w:rsidRPr="00D309D6">
        <w:rPr>
          <w:color w:val="000000" w:themeColor="text1"/>
          <w:lang w:val="en-ID"/>
        </w:rPr>
        <w:t xml:space="preserve"> </w:t>
      </w:r>
      <w:proofErr w:type="spellStart"/>
      <w:r w:rsidRPr="00D309D6">
        <w:rPr>
          <w:color w:val="000000" w:themeColor="text1"/>
          <w:lang w:val="en-ID"/>
        </w:rPr>
        <w:t>dalam</w:t>
      </w:r>
      <w:proofErr w:type="spellEnd"/>
      <w:r w:rsidRPr="00D309D6">
        <w:rPr>
          <w:color w:val="000000" w:themeColor="text1"/>
          <w:lang w:val="en-ID"/>
        </w:rPr>
        <w:t xml:space="preserve"> </w:t>
      </w:r>
      <w:proofErr w:type="spellStart"/>
      <w:r w:rsidRPr="00D309D6">
        <w:rPr>
          <w:color w:val="000000" w:themeColor="text1"/>
          <w:lang w:val="en-ID"/>
        </w:rPr>
        <w:t>pelaporan</w:t>
      </w:r>
      <w:proofErr w:type="spellEnd"/>
      <w:r w:rsidRPr="00D309D6">
        <w:rPr>
          <w:color w:val="000000" w:themeColor="text1"/>
          <w:lang w:val="en-ID"/>
        </w:rPr>
        <w:t xml:space="preserve"> </w:t>
      </w:r>
      <w:proofErr w:type="spellStart"/>
      <w:r w:rsidRPr="00D309D6">
        <w:rPr>
          <w:color w:val="000000" w:themeColor="text1"/>
          <w:lang w:val="en-ID"/>
        </w:rPr>
        <w:t>keuangan</w:t>
      </w:r>
      <w:proofErr w:type="spellEnd"/>
      <w:r w:rsidRPr="00D309D6">
        <w:rPr>
          <w:color w:val="000000" w:themeColor="text1"/>
          <w:lang w:val="en-ID"/>
        </w:rPr>
        <w:t xml:space="preserve">. Oleh </w:t>
      </w:r>
      <w:proofErr w:type="spellStart"/>
      <w:r w:rsidRPr="00D309D6">
        <w:rPr>
          <w:color w:val="000000" w:themeColor="text1"/>
          <w:lang w:val="en-ID"/>
        </w:rPr>
        <w:t>karena</w:t>
      </w:r>
      <w:proofErr w:type="spellEnd"/>
      <w:r w:rsidRPr="00D309D6">
        <w:rPr>
          <w:color w:val="000000" w:themeColor="text1"/>
          <w:lang w:val="en-ID"/>
        </w:rPr>
        <w:t xml:space="preserve"> </w:t>
      </w:r>
      <w:proofErr w:type="spellStart"/>
      <w:r w:rsidRPr="00D309D6">
        <w:rPr>
          <w:color w:val="000000" w:themeColor="text1"/>
          <w:lang w:val="en-ID"/>
        </w:rPr>
        <w:t>itu</w:t>
      </w:r>
      <w:proofErr w:type="spellEnd"/>
      <w:r w:rsidRPr="00D309D6">
        <w:rPr>
          <w:color w:val="000000" w:themeColor="text1"/>
          <w:lang w:val="en-ID"/>
        </w:rPr>
        <w:t xml:space="preserve">, </w:t>
      </w:r>
      <w:proofErr w:type="spellStart"/>
      <w:r w:rsidRPr="00D309D6">
        <w:rPr>
          <w:color w:val="000000" w:themeColor="text1"/>
          <w:lang w:val="en-ID"/>
        </w:rPr>
        <w:t>manajemen</w:t>
      </w:r>
      <w:proofErr w:type="spellEnd"/>
      <w:r w:rsidRPr="00D309D6">
        <w:rPr>
          <w:color w:val="000000" w:themeColor="text1"/>
          <w:lang w:val="en-ID"/>
        </w:rPr>
        <w:t xml:space="preserve"> </w:t>
      </w:r>
      <w:proofErr w:type="spellStart"/>
      <w:r w:rsidRPr="00D309D6">
        <w:rPr>
          <w:color w:val="000000" w:themeColor="text1"/>
          <w:lang w:val="en-ID"/>
        </w:rPr>
        <w:t>laba</w:t>
      </w:r>
      <w:proofErr w:type="spellEnd"/>
      <w:r w:rsidRPr="00D309D6">
        <w:rPr>
          <w:color w:val="000000" w:themeColor="text1"/>
          <w:lang w:val="en-ID"/>
        </w:rPr>
        <w:t xml:space="preserve"> </w:t>
      </w:r>
      <w:proofErr w:type="spellStart"/>
      <w:r w:rsidRPr="00D309D6">
        <w:rPr>
          <w:color w:val="000000" w:themeColor="text1"/>
          <w:lang w:val="en-ID"/>
        </w:rPr>
        <w:t>menjadi</w:t>
      </w:r>
      <w:proofErr w:type="spellEnd"/>
      <w:r w:rsidRPr="00D309D6">
        <w:rPr>
          <w:color w:val="000000" w:themeColor="text1"/>
          <w:lang w:val="en-ID"/>
        </w:rPr>
        <w:t xml:space="preserve"> </w:t>
      </w:r>
      <w:proofErr w:type="spellStart"/>
      <w:r w:rsidRPr="00D309D6">
        <w:rPr>
          <w:color w:val="000000" w:themeColor="text1"/>
          <w:lang w:val="en-ID"/>
        </w:rPr>
        <w:t>isu</w:t>
      </w:r>
      <w:proofErr w:type="spellEnd"/>
      <w:r w:rsidRPr="00D309D6">
        <w:rPr>
          <w:color w:val="000000" w:themeColor="text1"/>
          <w:lang w:val="en-ID"/>
        </w:rPr>
        <w:t xml:space="preserve"> </w:t>
      </w:r>
      <w:proofErr w:type="spellStart"/>
      <w:r w:rsidRPr="00D309D6">
        <w:rPr>
          <w:color w:val="000000" w:themeColor="text1"/>
          <w:lang w:val="en-ID"/>
        </w:rPr>
        <w:t>penting</w:t>
      </w:r>
      <w:proofErr w:type="spellEnd"/>
      <w:r w:rsidRPr="00D309D6">
        <w:rPr>
          <w:color w:val="000000" w:themeColor="text1"/>
          <w:lang w:val="en-ID"/>
        </w:rPr>
        <w:t xml:space="preserve"> </w:t>
      </w:r>
      <w:proofErr w:type="spellStart"/>
      <w:r w:rsidRPr="00D309D6">
        <w:rPr>
          <w:color w:val="000000" w:themeColor="text1"/>
          <w:lang w:val="en-ID"/>
        </w:rPr>
        <w:t>karena</w:t>
      </w:r>
      <w:proofErr w:type="spellEnd"/>
      <w:r w:rsidRPr="00D309D6">
        <w:rPr>
          <w:color w:val="000000" w:themeColor="text1"/>
          <w:lang w:val="en-ID"/>
        </w:rPr>
        <w:t xml:space="preserve"> </w:t>
      </w:r>
      <w:proofErr w:type="spellStart"/>
      <w:r w:rsidRPr="00D309D6">
        <w:rPr>
          <w:color w:val="000000" w:themeColor="text1"/>
          <w:lang w:val="en-ID"/>
        </w:rPr>
        <w:t>berpotensi</w:t>
      </w:r>
      <w:proofErr w:type="spellEnd"/>
      <w:r w:rsidRPr="00D309D6">
        <w:rPr>
          <w:color w:val="000000" w:themeColor="text1"/>
          <w:lang w:val="en-ID"/>
        </w:rPr>
        <w:t xml:space="preserve"> </w:t>
      </w:r>
      <w:proofErr w:type="spellStart"/>
      <w:r w:rsidRPr="00D309D6">
        <w:rPr>
          <w:color w:val="000000" w:themeColor="text1"/>
          <w:lang w:val="en-ID"/>
        </w:rPr>
        <w:t>menurunkan</w:t>
      </w:r>
      <w:proofErr w:type="spellEnd"/>
      <w:r w:rsidRPr="00D309D6">
        <w:rPr>
          <w:color w:val="000000" w:themeColor="text1"/>
          <w:lang w:val="en-ID"/>
        </w:rPr>
        <w:t xml:space="preserve"> </w:t>
      </w:r>
      <w:proofErr w:type="spellStart"/>
      <w:r w:rsidRPr="00D309D6">
        <w:rPr>
          <w:color w:val="000000" w:themeColor="text1"/>
          <w:lang w:val="en-ID"/>
        </w:rPr>
        <w:t>kualitas</w:t>
      </w:r>
      <w:proofErr w:type="spellEnd"/>
      <w:r w:rsidRPr="00D309D6">
        <w:rPr>
          <w:color w:val="000000" w:themeColor="text1"/>
          <w:lang w:val="en-ID"/>
        </w:rPr>
        <w:t xml:space="preserve"> </w:t>
      </w:r>
      <w:proofErr w:type="spellStart"/>
      <w:r w:rsidRPr="00D309D6">
        <w:rPr>
          <w:color w:val="000000" w:themeColor="text1"/>
          <w:lang w:val="en-ID"/>
        </w:rPr>
        <w:t>laba</w:t>
      </w:r>
      <w:proofErr w:type="spellEnd"/>
      <w:r w:rsidRPr="00D309D6">
        <w:rPr>
          <w:color w:val="000000" w:themeColor="text1"/>
          <w:lang w:val="en-ID"/>
        </w:rPr>
        <w:t xml:space="preserve"> dan </w:t>
      </w:r>
      <w:proofErr w:type="spellStart"/>
      <w:r w:rsidRPr="00D309D6">
        <w:rPr>
          <w:color w:val="000000" w:themeColor="text1"/>
          <w:lang w:val="en-ID"/>
        </w:rPr>
        <w:t>menyesatkan</w:t>
      </w:r>
      <w:proofErr w:type="spellEnd"/>
      <w:r w:rsidRPr="00D309D6">
        <w:rPr>
          <w:color w:val="000000" w:themeColor="text1"/>
          <w:lang w:val="en-ID"/>
        </w:rPr>
        <w:t xml:space="preserve"> </w:t>
      </w:r>
      <w:proofErr w:type="spellStart"/>
      <w:r w:rsidRPr="00D309D6">
        <w:rPr>
          <w:color w:val="000000" w:themeColor="text1"/>
          <w:lang w:val="en-ID"/>
        </w:rPr>
        <w:t>pemangku</w:t>
      </w:r>
      <w:proofErr w:type="spellEnd"/>
      <w:r w:rsidRPr="00D309D6">
        <w:rPr>
          <w:color w:val="000000" w:themeColor="text1"/>
          <w:lang w:val="en-ID"/>
        </w:rPr>
        <w:t xml:space="preserve"> </w:t>
      </w:r>
      <w:proofErr w:type="spellStart"/>
      <w:r w:rsidRPr="00D309D6">
        <w:rPr>
          <w:color w:val="000000" w:themeColor="text1"/>
          <w:lang w:val="en-ID"/>
        </w:rPr>
        <w:t>kepentingan</w:t>
      </w:r>
      <w:proofErr w:type="spellEnd"/>
      <w:r w:rsidRPr="00D309D6">
        <w:rPr>
          <w:color w:val="000000" w:themeColor="text1"/>
          <w:lang w:val="en-ID"/>
        </w:rPr>
        <w:t xml:space="preserve"> </w:t>
      </w:r>
      <w:proofErr w:type="spellStart"/>
      <w:r w:rsidRPr="00D309D6">
        <w:rPr>
          <w:color w:val="000000" w:themeColor="text1"/>
          <w:lang w:val="en-ID"/>
        </w:rPr>
        <w:t>eksternal</w:t>
      </w:r>
      <w:proofErr w:type="spellEnd"/>
      <w:r w:rsidRPr="00D309D6">
        <w:rPr>
          <w:color w:val="000000" w:themeColor="text1"/>
          <w:lang w:val="en-ID"/>
        </w:rPr>
        <w:t>.</w:t>
      </w:r>
    </w:p>
    <w:p w14:paraId="4503C136" w14:textId="77777777" w:rsidR="00D309D6" w:rsidRPr="00D309D6" w:rsidRDefault="00D309D6" w:rsidP="00D309D6">
      <w:pPr>
        <w:spacing w:before="40" w:after="40"/>
        <w:ind w:right="225" w:firstLine="720"/>
        <w:jc w:val="both"/>
        <w:rPr>
          <w:b/>
          <w:bCs/>
          <w:color w:val="000000" w:themeColor="text1"/>
          <w:lang w:val="en-ID"/>
        </w:rPr>
      </w:pPr>
      <w:proofErr w:type="spellStart"/>
      <w:r w:rsidRPr="00D309D6">
        <w:rPr>
          <w:b/>
          <w:bCs/>
          <w:color w:val="000000" w:themeColor="text1"/>
          <w:lang w:val="en-ID"/>
        </w:rPr>
        <w:t>Perencanaan</w:t>
      </w:r>
      <w:proofErr w:type="spellEnd"/>
      <w:r w:rsidRPr="00D309D6">
        <w:rPr>
          <w:b/>
          <w:bCs/>
          <w:color w:val="000000" w:themeColor="text1"/>
          <w:lang w:val="en-ID"/>
        </w:rPr>
        <w:t xml:space="preserve"> </w:t>
      </w:r>
      <w:proofErr w:type="spellStart"/>
      <w:r w:rsidRPr="00D309D6">
        <w:rPr>
          <w:b/>
          <w:bCs/>
          <w:color w:val="000000" w:themeColor="text1"/>
          <w:lang w:val="en-ID"/>
        </w:rPr>
        <w:t>Pajak</w:t>
      </w:r>
      <w:proofErr w:type="spellEnd"/>
      <w:r w:rsidRPr="00D309D6">
        <w:rPr>
          <w:b/>
          <w:bCs/>
          <w:color w:val="000000" w:themeColor="text1"/>
          <w:lang w:val="en-ID"/>
        </w:rPr>
        <w:t xml:space="preserve"> dan </w:t>
      </w:r>
      <w:proofErr w:type="spellStart"/>
      <w:r w:rsidRPr="00D309D6">
        <w:rPr>
          <w:b/>
          <w:bCs/>
          <w:color w:val="000000" w:themeColor="text1"/>
          <w:lang w:val="en-ID"/>
        </w:rPr>
        <w:t>Kaitannya</w:t>
      </w:r>
      <w:proofErr w:type="spellEnd"/>
      <w:r w:rsidRPr="00D309D6">
        <w:rPr>
          <w:b/>
          <w:bCs/>
          <w:color w:val="000000" w:themeColor="text1"/>
          <w:lang w:val="en-ID"/>
        </w:rPr>
        <w:t xml:space="preserve"> </w:t>
      </w:r>
      <w:proofErr w:type="spellStart"/>
      <w:r w:rsidRPr="00D309D6">
        <w:rPr>
          <w:b/>
          <w:bCs/>
          <w:color w:val="000000" w:themeColor="text1"/>
          <w:lang w:val="en-ID"/>
        </w:rPr>
        <w:t>dengan</w:t>
      </w:r>
      <w:proofErr w:type="spellEnd"/>
      <w:r w:rsidRPr="00D309D6">
        <w:rPr>
          <w:b/>
          <w:bCs/>
          <w:color w:val="000000" w:themeColor="text1"/>
          <w:lang w:val="en-ID"/>
        </w:rPr>
        <w:t xml:space="preserve"> </w:t>
      </w:r>
      <w:proofErr w:type="spellStart"/>
      <w:r w:rsidRPr="00D309D6">
        <w:rPr>
          <w:b/>
          <w:bCs/>
          <w:color w:val="000000" w:themeColor="text1"/>
          <w:lang w:val="en-ID"/>
        </w:rPr>
        <w:t>Manajemen</w:t>
      </w:r>
      <w:proofErr w:type="spellEnd"/>
      <w:r w:rsidRPr="00D309D6">
        <w:rPr>
          <w:b/>
          <w:bCs/>
          <w:color w:val="000000" w:themeColor="text1"/>
          <w:lang w:val="en-ID"/>
        </w:rPr>
        <w:t xml:space="preserve"> </w:t>
      </w:r>
      <w:proofErr w:type="spellStart"/>
      <w:r w:rsidRPr="00D309D6">
        <w:rPr>
          <w:b/>
          <w:bCs/>
          <w:color w:val="000000" w:themeColor="text1"/>
          <w:lang w:val="en-ID"/>
        </w:rPr>
        <w:t>Laba</w:t>
      </w:r>
      <w:proofErr w:type="spellEnd"/>
    </w:p>
    <w:p w14:paraId="3C181414" w14:textId="77777777" w:rsidR="00D309D6" w:rsidRPr="00D309D6" w:rsidRDefault="00D309D6" w:rsidP="00D309D6">
      <w:pPr>
        <w:spacing w:before="40" w:after="40"/>
        <w:ind w:right="225" w:firstLine="720"/>
        <w:jc w:val="both"/>
        <w:rPr>
          <w:color w:val="000000" w:themeColor="text1"/>
          <w:lang w:val="en-ID"/>
        </w:rPr>
      </w:pPr>
      <w:proofErr w:type="spellStart"/>
      <w:r w:rsidRPr="00D309D6">
        <w:rPr>
          <w:color w:val="000000" w:themeColor="text1"/>
          <w:lang w:val="en-ID"/>
        </w:rPr>
        <w:t>Pajak</w:t>
      </w:r>
      <w:proofErr w:type="spellEnd"/>
      <w:r w:rsidRPr="00D309D6">
        <w:rPr>
          <w:color w:val="000000" w:themeColor="text1"/>
          <w:lang w:val="en-ID"/>
        </w:rPr>
        <w:t xml:space="preserve"> </w:t>
      </w:r>
      <w:proofErr w:type="spellStart"/>
      <w:r w:rsidRPr="00D309D6">
        <w:rPr>
          <w:color w:val="000000" w:themeColor="text1"/>
          <w:lang w:val="en-ID"/>
        </w:rPr>
        <w:t>merupakan</w:t>
      </w:r>
      <w:proofErr w:type="spellEnd"/>
      <w:r w:rsidRPr="00D309D6">
        <w:rPr>
          <w:color w:val="000000" w:themeColor="text1"/>
          <w:lang w:val="en-ID"/>
        </w:rPr>
        <w:t xml:space="preserve"> </w:t>
      </w:r>
      <w:proofErr w:type="spellStart"/>
      <w:r w:rsidRPr="00D309D6">
        <w:rPr>
          <w:color w:val="000000" w:themeColor="text1"/>
          <w:lang w:val="en-ID"/>
        </w:rPr>
        <w:t>kewajiban</w:t>
      </w:r>
      <w:proofErr w:type="spellEnd"/>
      <w:r w:rsidRPr="00D309D6">
        <w:rPr>
          <w:color w:val="000000" w:themeColor="text1"/>
          <w:lang w:val="en-ID"/>
        </w:rPr>
        <w:t xml:space="preserve"> yang </w:t>
      </w:r>
      <w:proofErr w:type="spellStart"/>
      <w:r w:rsidRPr="00D309D6">
        <w:rPr>
          <w:color w:val="000000" w:themeColor="text1"/>
          <w:lang w:val="en-ID"/>
        </w:rPr>
        <w:t>bersifat</w:t>
      </w:r>
      <w:proofErr w:type="spellEnd"/>
      <w:r w:rsidRPr="00D309D6">
        <w:rPr>
          <w:color w:val="000000" w:themeColor="text1"/>
          <w:lang w:val="en-ID"/>
        </w:rPr>
        <w:t xml:space="preserve"> </w:t>
      </w:r>
      <w:proofErr w:type="spellStart"/>
      <w:r w:rsidRPr="00D309D6">
        <w:rPr>
          <w:color w:val="000000" w:themeColor="text1"/>
          <w:lang w:val="en-ID"/>
        </w:rPr>
        <w:t>memaksa</w:t>
      </w:r>
      <w:proofErr w:type="spellEnd"/>
      <w:r w:rsidRPr="00D309D6">
        <w:rPr>
          <w:color w:val="000000" w:themeColor="text1"/>
          <w:lang w:val="en-ID"/>
        </w:rPr>
        <w:t xml:space="preserve"> dan </w:t>
      </w:r>
      <w:proofErr w:type="spellStart"/>
      <w:r w:rsidRPr="00D309D6">
        <w:rPr>
          <w:color w:val="000000" w:themeColor="text1"/>
          <w:lang w:val="en-ID"/>
        </w:rPr>
        <w:t>menjadi</w:t>
      </w:r>
      <w:proofErr w:type="spellEnd"/>
      <w:r w:rsidRPr="00D309D6">
        <w:rPr>
          <w:color w:val="000000" w:themeColor="text1"/>
          <w:lang w:val="en-ID"/>
        </w:rPr>
        <w:t xml:space="preserve"> salah </w:t>
      </w:r>
      <w:proofErr w:type="spellStart"/>
      <w:r w:rsidRPr="00D309D6">
        <w:rPr>
          <w:color w:val="000000" w:themeColor="text1"/>
          <w:lang w:val="en-ID"/>
        </w:rPr>
        <w:t>satu</w:t>
      </w:r>
      <w:proofErr w:type="spellEnd"/>
      <w:r w:rsidRPr="00D309D6">
        <w:rPr>
          <w:color w:val="000000" w:themeColor="text1"/>
          <w:lang w:val="en-ID"/>
        </w:rPr>
        <w:t xml:space="preserve"> </w:t>
      </w:r>
      <w:proofErr w:type="spellStart"/>
      <w:r w:rsidRPr="00D309D6">
        <w:rPr>
          <w:color w:val="000000" w:themeColor="text1"/>
          <w:lang w:val="en-ID"/>
        </w:rPr>
        <w:t>komponen</w:t>
      </w:r>
      <w:proofErr w:type="spellEnd"/>
      <w:r w:rsidRPr="00D309D6">
        <w:rPr>
          <w:color w:val="000000" w:themeColor="text1"/>
          <w:lang w:val="en-ID"/>
        </w:rPr>
        <w:t xml:space="preserve"> </w:t>
      </w:r>
      <w:proofErr w:type="spellStart"/>
      <w:r w:rsidRPr="00D309D6">
        <w:rPr>
          <w:color w:val="000000" w:themeColor="text1"/>
          <w:lang w:val="en-ID"/>
        </w:rPr>
        <w:t>biaya</w:t>
      </w:r>
      <w:proofErr w:type="spellEnd"/>
      <w:r w:rsidRPr="00D309D6">
        <w:rPr>
          <w:color w:val="000000" w:themeColor="text1"/>
          <w:lang w:val="en-ID"/>
        </w:rPr>
        <w:t xml:space="preserve"> </w:t>
      </w:r>
      <w:proofErr w:type="spellStart"/>
      <w:r w:rsidRPr="00D309D6">
        <w:rPr>
          <w:color w:val="000000" w:themeColor="text1"/>
          <w:lang w:val="en-ID"/>
        </w:rPr>
        <w:t>utama</w:t>
      </w:r>
      <w:proofErr w:type="spellEnd"/>
      <w:r w:rsidRPr="00D309D6">
        <w:rPr>
          <w:color w:val="000000" w:themeColor="text1"/>
          <w:lang w:val="en-ID"/>
        </w:rPr>
        <w:t xml:space="preserve"> yang </w:t>
      </w:r>
      <w:proofErr w:type="spellStart"/>
      <w:r w:rsidRPr="00D309D6">
        <w:rPr>
          <w:color w:val="000000" w:themeColor="text1"/>
          <w:lang w:val="en-ID"/>
        </w:rPr>
        <w:t>mengurangi</w:t>
      </w:r>
      <w:proofErr w:type="spellEnd"/>
      <w:r w:rsidRPr="00D309D6">
        <w:rPr>
          <w:color w:val="000000" w:themeColor="text1"/>
          <w:lang w:val="en-ID"/>
        </w:rPr>
        <w:t xml:space="preserve"> </w:t>
      </w:r>
      <w:proofErr w:type="spellStart"/>
      <w:r w:rsidRPr="00D309D6">
        <w:rPr>
          <w:color w:val="000000" w:themeColor="text1"/>
          <w:lang w:val="en-ID"/>
        </w:rPr>
        <w:t>laba</w:t>
      </w:r>
      <w:proofErr w:type="spellEnd"/>
      <w:r w:rsidRPr="00D309D6">
        <w:rPr>
          <w:color w:val="000000" w:themeColor="text1"/>
          <w:lang w:val="en-ID"/>
        </w:rPr>
        <w:t xml:space="preserve"> </w:t>
      </w:r>
      <w:proofErr w:type="spellStart"/>
      <w:r w:rsidRPr="00D309D6">
        <w:rPr>
          <w:color w:val="000000" w:themeColor="text1"/>
          <w:lang w:val="en-ID"/>
        </w:rPr>
        <w:t>bersih</w:t>
      </w:r>
      <w:proofErr w:type="spellEnd"/>
      <w:r w:rsidRPr="00D309D6">
        <w:rPr>
          <w:color w:val="000000" w:themeColor="text1"/>
          <w:lang w:val="en-ID"/>
        </w:rPr>
        <w:t xml:space="preserve"> </w:t>
      </w:r>
      <w:proofErr w:type="spellStart"/>
      <w:r w:rsidRPr="00D309D6">
        <w:rPr>
          <w:color w:val="000000" w:themeColor="text1"/>
          <w:lang w:val="en-ID"/>
        </w:rPr>
        <w:t>perusahaan</w:t>
      </w:r>
      <w:proofErr w:type="spellEnd"/>
      <w:r w:rsidRPr="00D309D6">
        <w:rPr>
          <w:color w:val="000000" w:themeColor="text1"/>
          <w:lang w:val="en-ID"/>
        </w:rPr>
        <w:t xml:space="preserve">. </w:t>
      </w:r>
      <w:proofErr w:type="spellStart"/>
      <w:r w:rsidRPr="00D309D6">
        <w:rPr>
          <w:color w:val="000000" w:themeColor="text1"/>
          <w:lang w:val="en-ID"/>
        </w:rPr>
        <w:t>Kondisi</w:t>
      </w:r>
      <w:proofErr w:type="spellEnd"/>
      <w:r w:rsidRPr="00D309D6">
        <w:rPr>
          <w:color w:val="000000" w:themeColor="text1"/>
          <w:lang w:val="en-ID"/>
        </w:rPr>
        <w:t xml:space="preserve"> </w:t>
      </w:r>
      <w:proofErr w:type="spellStart"/>
      <w:r w:rsidRPr="00D309D6">
        <w:rPr>
          <w:color w:val="000000" w:themeColor="text1"/>
          <w:lang w:val="en-ID"/>
        </w:rPr>
        <w:t>ini</w:t>
      </w:r>
      <w:proofErr w:type="spellEnd"/>
      <w:r w:rsidRPr="00D309D6">
        <w:rPr>
          <w:color w:val="000000" w:themeColor="text1"/>
          <w:lang w:val="en-ID"/>
        </w:rPr>
        <w:t xml:space="preserve"> </w:t>
      </w:r>
      <w:proofErr w:type="spellStart"/>
      <w:r w:rsidRPr="00D309D6">
        <w:rPr>
          <w:color w:val="000000" w:themeColor="text1"/>
          <w:lang w:val="en-ID"/>
        </w:rPr>
        <w:t>mendorong</w:t>
      </w:r>
      <w:proofErr w:type="spellEnd"/>
      <w:r w:rsidRPr="00D309D6">
        <w:rPr>
          <w:color w:val="000000" w:themeColor="text1"/>
          <w:lang w:val="en-ID"/>
        </w:rPr>
        <w:t xml:space="preserve"> </w:t>
      </w:r>
      <w:proofErr w:type="spellStart"/>
      <w:r w:rsidRPr="00D309D6">
        <w:rPr>
          <w:color w:val="000000" w:themeColor="text1"/>
          <w:lang w:val="en-ID"/>
        </w:rPr>
        <w:t>manajemen</w:t>
      </w:r>
      <w:proofErr w:type="spellEnd"/>
      <w:r w:rsidRPr="00D309D6">
        <w:rPr>
          <w:color w:val="000000" w:themeColor="text1"/>
          <w:lang w:val="en-ID"/>
        </w:rPr>
        <w:t xml:space="preserve"> </w:t>
      </w:r>
      <w:proofErr w:type="spellStart"/>
      <w:r w:rsidRPr="00D309D6">
        <w:rPr>
          <w:color w:val="000000" w:themeColor="text1"/>
          <w:lang w:val="en-ID"/>
        </w:rPr>
        <w:t>untuk</w:t>
      </w:r>
      <w:proofErr w:type="spellEnd"/>
      <w:r w:rsidRPr="00D309D6">
        <w:rPr>
          <w:color w:val="000000" w:themeColor="text1"/>
          <w:lang w:val="en-ID"/>
        </w:rPr>
        <w:t xml:space="preserve"> </w:t>
      </w:r>
      <w:proofErr w:type="spellStart"/>
      <w:r w:rsidRPr="00D309D6">
        <w:rPr>
          <w:color w:val="000000" w:themeColor="text1"/>
          <w:lang w:val="en-ID"/>
        </w:rPr>
        <w:t>melakukan</w:t>
      </w:r>
      <w:proofErr w:type="spellEnd"/>
      <w:r w:rsidRPr="00D309D6">
        <w:rPr>
          <w:color w:val="000000" w:themeColor="text1"/>
          <w:lang w:val="en-ID"/>
        </w:rPr>
        <w:t xml:space="preserve"> </w:t>
      </w:r>
      <w:proofErr w:type="spellStart"/>
      <w:r w:rsidRPr="00D309D6">
        <w:rPr>
          <w:b/>
          <w:bCs/>
          <w:color w:val="000000" w:themeColor="text1"/>
          <w:lang w:val="en-ID"/>
        </w:rPr>
        <w:t>perencanaan</w:t>
      </w:r>
      <w:proofErr w:type="spellEnd"/>
      <w:r w:rsidRPr="00D309D6">
        <w:rPr>
          <w:b/>
          <w:bCs/>
          <w:color w:val="000000" w:themeColor="text1"/>
          <w:lang w:val="en-ID"/>
        </w:rPr>
        <w:t xml:space="preserve"> </w:t>
      </w:r>
      <w:proofErr w:type="spellStart"/>
      <w:r w:rsidRPr="00D309D6">
        <w:rPr>
          <w:b/>
          <w:bCs/>
          <w:color w:val="000000" w:themeColor="text1"/>
          <w:lang w:val="en-ID"/>
        </w:rPr>
        <w:t>pajak</w:t>
      </w:r>
      <w:proofErr w:type="spellEnd"/>
      <w:r w:rsidRPr="00D309D6">
        <w:rPr>
          <w:b/>
          <w:bCs/>
          <w:color w:val="000000" w:themeColor="text1"/>
          <w:lang w:val="en-ID"/>
        </w:rPr>
        <w:t xml:space="preserve"> (tax planning)</w:t>
      </w:r>
      <w:r w:rsidRPr="00D309D6">
        <w:rPr>
          <w:color w:val="000000" w:themeColor="text1"/>
          <w:lang w:val="en-ID"/>
        </w:rPr>
        <w:t xml:space="preserve">, </w:t>
      </w:r>
      <w:proofErr w:type="spellStart"/>
      <w:r w:rsidRPr="00D309D6">
        <w:rPr>
          <w:color w:val="000000" w:themeColor="text1"/>
          <w:lang w:val="en-ID"/>
        </w:rPr>
        <w:t>yaitu</w:t>
      </w:r>
      <w:proofErr w:type="spellEnd"/>
      <w:r w:rsidRPr="00D309D6">
        <w:rPr>
          <w:color w:val="000000" w:themeColor="text1"/>
          <w:lang w:val="en-ID"/>
        </w:rPr>
        <w:t xml:space="preserve"> </w:t>
      </w:r>
      <w:proofErr w:type="spellStart"/>
      <w:r w:rsidRPr="00D309D6">
        <w:rPr>
          <w:color w:val="000000" w:themeColor="text1"/>
          <w:lang w:val="en-ID"/>
        </w:rPr>
        <w:t>upaya</w:t>
      </w:r>
      <w:proofErr w:type="spellEnd"/>
      <w:r w:rsidRPr="00D309D6">
        <w:rPr>
          <w:color w:val="000000" w:themeColor="text1"/>
          <w:lang w:val="en-ID"/>
        </w:rPr>
        <w:t xml:space="preserve"> legal dan </w:t>
      </w:r>
      <w:proofErr w:type="spellStart"/>
      <w:r w:rsidRPr="00D309D6">
        <w:rPr>
          <w:color w:val="000000" w:themeColor="text1"/>
          <w:lang w:val="en-ID"/>
        </w:rPr>
        <w:t>sistematis</w:t>
      </w:r>
      <w:proofErr w:type="spellEnd"/>
      <w:r w:rsidRPr="00D309D6">
        <w:rPr>
          <w:color w:val="000000" w:themeColor="text1"/>
          <w:lang w:val="en-ID"/>
        </w:rPr>
        <w:t xml:space="preserve"> </w:t>
      </w:r>
      <w:proofErr w:type="spellStart"/>
      <w:r w:rsidRPr="00D309D6">
        <w:rPr>
          <w:color w:val="000000" w:themeColor="text1"/>
          <w:lang w:val="en-ID"/>
        </w:rPr>
        <w:t>untuk</w:t>
      </w:r>
      <w:proofErr w:type="spellEnd"/>
      <w:r w:rsidRPr="00D309D6">
        <w:rPr>
          <w:color w:val="000000" w:themeColor="text1"/>
          <w:lang w:val="en-ID"/>
        </w:rPr>
        <w:t xml:space="preserve"> </w:t>
      </w:r>
      <w:proofErr w:type="spellStart"/>
      <w:r w:rsidRPr="00D309D6">
        <w:rPr>
          <w:color w:val="000000" w:themeColor="text1"/>
          <w:lang w:val="en-ID"/>
        </w:rPr>
        <w:t>meminimalkan</w:t>
      </w:r>
      <w:proofErr w:type="spellEnd"/>
      <w:r w:rsidRPr="00D309D6">
        <w:rPr>
          <w:color w:val="000000" w:themeColor="text1"/>
          <w:lang w:val="en-ID"/>
        </w:rPr>
        <w:t xml:space="preserve"> </w:t>
      </w:r>
      <w:proofErr w:type="spellStart"/>
      <w:r w:rsidRPr="00D309D6">
        <w:rPr>
          <w:color w:val="000000" w:themeColor="text1"/>
          <w:lang w:val="en-ID"/>
        </w:rPr>
        <w:t>beban</w:t>
      </w:r>
      <w:proofErr w:type="spellEnd"/>
      <w:r w:rsidRPr="00D309D6">
        <w:rPr>
          <w:color w:val="000000" w:themeColor="text1"/>
          <w:lang w:val="en-ID"/>
        </w:rPr>
        <w:t xml:space="preserve"> </w:t>
      </w:r>
      <w:proofErr w:type="spellStart"/>
      <w:r w:rsidRPr="00D309D6">
        <w:rPr>
          <w:color w:val="000000" w:themeColor="text1"/>
          <w:lang w:val="en-ID"/>
        </w:rPr>
        <w:t>pajak</w:t>
      </w:r>
      <w:proofErr w:type="spellEnd"/>
      <w:r w:rsidRPr="00D309D6">
        <w:rPr>
          <w:color w:val="000000" w:themeColor="text1"/>
          <w:lang w:val="en-ID"/>
        </w:rPr>
        <w:t xml:space="preserve"> </w:t>
      </w:r>
      <w:proofErr w:type="spellStart"/>
      <w:r w:rsidRPr="00D309D6">
        <w:rPr>
          <w:color w:val="000000" w:themeColor="text1"/>
          <w:lang w:val="en-ID"/>
        </w:rPr>
        <w:t>tanpa</w:t>
      </w:r>
      <w:proofErr w:type="spellEnd"/>
      <w:r w:rsidRPr="00D309D6">
        <w:rPr>
          <w:color w:val="000000" w:themeColor="text1"/>
          <w:lang w:val="en-ID"/>
        </w:rPr>
        <w:t xml:space="preserve"> </w:t>
      </w:r>
      <w:proofErr w:type="spellStart"/>
      <w:r w:rsidRPr="00D309D6">
        <w:rPr>
          <w:color w:val="000000" w:themeColor="text1"/>
          <w:lang w:val="en-ID"/>
        </w:rPr>
        <w:t>melanggar</w:t>
      </w:r>
      <w:proofErr w:type="spellEnd"/>
      <w:r w:rsidRPr="00D309D6">
        <w:rPr>
          <w:color w:val="000000" w:themeColor="text1"/>
          <w:lang w:val="en-ID"/>
        </w:rPr>
        <w:t xml:space="preserve"> </w:t>
      </w:r>
      <w:proofErr w:type="spellStart"/>
      <w:r w:rsidRPr="00D309D6">
        <w:rPr>
          <w:color w:val="000000" w:themeColor="text1"/>
          <w:lang w:val="en-ID"/>
        </w:rPr>
        <w:t>peraturan</w:t>
      </w:r>
      <w:proofErr w:type="spellEnd"/>
      <w:r w:rsidRPr="00D309D6">
        <w:rPr>
          <w:color w:val="000000" w:themeColor="text1"/>
          <w:lang w:val="en-ID"/>
        </w:rPr>
        <w:t xml:space="preserve"> </w:t>
      </w:r>
      <w:proofErr w:type="spellStart"/>
      <w:r w:rsidRPr="00D309D6">
        <w:rPr>
          <w:color w:val="000000" w:themeColor="text1"/>
          <w:lang w:val="en-ID"/>
        </w:rPr>
        <w:t>perpajakan</w:t>
      </w:r>
      <w:proofErr w:type="spellEnd"/>
      <w:r w:rsidRPr="00D309D6">
        <w:rPr>
          <w:color w:val="000000" w:themeColor="text1"/>
          <w:lang w:val="en-ID"/>
        </w:rPr>
        <w:t xml:space="preserve"> yang </w:t>
      </w:r>
      <w:proofErr w:type="spellStart"/>
      <w:r w:rsidRPr="00D309D6">
        <w:rPr>
          <w:color w:val="000000" w:themeColor="text1"/>
          <w:lang w:val="en-ID"/>
        </w:rPr>
        <w:t>berlaku</w:t>
      </w:r>
      <w:proofErr w:type="spellEnd"/>
      <w:r w:rsidRPr="00D309D6">
        <w:rPr>
          <w:color w:val="000000" w:themeColor="text1"/>
          <w:lang w:val="en-ID"/>
        </w:rPr>
        <w:t xml:space="preserve"> (</w:t>
      </w:r>
      <w:proofErr w:type="spellStart"/>
      <w:r w:rsidRPr="00D309D6">
        <w:rPr>
          <w:color w:val="000000" w:themeColor="text1"/>
          <w:lang w:val="en-ID"/>
        </w:rPr>
        <w:t>Suandy</w:t>
      </w:r>
      <w:proofErr w:type="spellEnd"/>
      <w:r w:rsidRPr="00D309D6">
        <w:rPr>
          <w:color w:val="000000" w:themeColor="text1"/>
          <w:lang w:val="en-ID"/>
        </w:rPr>
        <w:t xml:space="preserve">, 2008). </w:t>
      </w:r>
      <w:proofErr w:type="spellStart"/>
      <w:r w:rsidRPr="00D309D6">
        <w:rPr>
          <w:color w:val="000000" w:themeColor="text1"/>
          <w:lang w:val="en-ID"/>
        </w:rPr>
        <w:t>Perencanaan</w:t>
      </w:r>
      <w:proofErr w:type="spellEnd"/>
      <w:r w:rsidRPr="00D309D6">
        <w:rPr>
          <w:color w:val="000000" w:themeColor="text1"/>
          <w:lang w:val="en-ID"/>
        </w:rPr>
        <w:t xml:space="preserve"> </w:t>
      </w:r>
      <w:proofErr w:type="spellStart"/>
      <w:r w:rsidRPr="00D309D6">
        <w:rPr>
          <w:color w:val="000000" w:themeColor="text1"/>
          <w:lang w:val="en-ID"/>
        </w:rPr>
        <w:t>pajak</w:t>
      </w:r>
      <w:proofErr w:type="spellEnd"/>
      <w:r w:rsidRPr="00D309D6">
        <w:rPr>
          <w:color w:val="000000" w:themeColor="text1"/>
          <w:lang w:val="en-ID"/>
        </w:rPr>
        <w:t xml:space="preserve"> </w:t>
      </w:r>
      <w:proofErr w:type="spellStart"/>
      <w:r w:rsidRPr="00D309D6">
        <w:rPr>
          <w:color w:val="000000" w:themeColor="text1"/>
          <w:lang w:val="en-ID"/>
        </w:rPr>
        <w:t>dilakukan</w:t>
      </w:r>
      <w:proofErr w:type="spellEnd"/>
      <w:r w:rsidRPr="00D309D6">
        <w:rPr>
          <w:color w:val="000000" w:themeColor="text1"/>
          <w:lang w:val="en-ID"/>
        </w:rPr>
        <w:t xml:space="preserve"> </w:t>
      </w:r>
      <w:proofErr w:type="spellStart"/>
      <w:r w:rsidRPr="00D309D6">
        <w:rPr>
          <w:color w:val="000000" w:themeColor="text1"/>
          <w:lang w:val="en-ID"/>
        </w:rPr>
        <w:t>melalui</w:t>
      </w:r>
      <w:proofErr w:type="spellEnd"/>
      <w:r w:rsidRPr="00D309D6">
        <w:rPr>
          <w:color w:val="000000" w:themeColor="text1"/>
          <w:lang w:val="en-ID"/>
        </w:rPr>
        <w:t xml:space="preserve"> </w:t>
      </w:r>
      <w:proofErr w:type="spellStart"/>
      <w:r w:rsidRPr="00D309D6">
        <w:rPr>
          <w:color w:val="000000" w:themeColor="text1"/>
          <w:lang w:val="en-ID"/>
        </w:rPr>
        <w:t>pengaturan</w:t>
      </w:r>
      <w:proofErr w:type="spellEnd"/>
      <w:r w:rsidRPr="00D309D6">
        <w:rPr>
          <w:color w:val="000000" w:themeColor="text1"/>
          <w:lang w:val="en-ID"/>
        </w:rPr>
        <w:t xml:space="preserve"> </w:t>
      </w:r>
      <w:proofErr w:type="spellStart"/>
      <w:r w:rsidRPr="00D309D6">
        <w:rPr>
          <w:color w:val="000000" w:themeColor="text1"/>
          <w:lang w:val="en-ID"/>
        </w:rPr>
        <w:t>transaksi</w:t>
      </w:r>
      <w:proofErr w:type="spellEnd"/>
      <w:r w:rsidRPr="00D309D6">
        <w:rPr>
          <w:color w:val="000000" w:themeColor="text1"/>
          <w:lang w:val="en-ID"/>
        </w:rPr>
        <w:t xml:space="preserve">, </w:t>
      </w:r>
      <w:proofErr w:type="spellStart"/>
      <w:r w:rsidRPr="00D309D6">
        <w:rPr>
          <w:color w:val="000000" w:themeColor="text1"/>
          <w:lang w:val="en-ID"/>
        </w:rPr>
        <w:t>pemilihan</w:t>
      </w:r>
      <w:proofErr w:type="spellEnd"/>
      <w:r w:rsidRPr="00D309D6">
        <w:rPr>
          <w:color w:val="000000" w:themeColor="text1"/>
          <w:lang w:val="en-ID"/>
        </w:rPr>
        <w:t xml:space="preserve"> </w:t>
      </w:r>
      <w:proofErr w:type="spellStart"/>
      <w:r w:rsidRPr="00D309D6">
        <w:rPr>
          <w:color w:val="000000" w:themeColor="text1"/>
          <w:lang w:val="en-ID"/>
        </w:rPr>
        <w:t>metode</w:t>
      </w:r>
      <w:proofErr w:type="spellEnd"/>
      <w:r w:rsidRPr="00D309D6">
        <w:rPr>
          <w:color w:val="000000" w:themeColor="text1"/>
          <w:lang w:val="en-ID"/>
        </w:rPr>
        <w:t xml:space="preserve"> </w:t>
      </w:r>
      <w:proofErr w:type="spellStart"/>
      <w:r w:rsidRPr="00D309D6">
        <w:rPr>
          <w:color w:val="000000" w:themeColor="text1"/>
          <w:lang w:val="en-ID"/>
        </w:rPr>
        <w:t>akuntansi</w:t>
      </w:r>
      <w:proofErr w:type="spellEnd"/>
      <w:r w:rsidRPr="00D309D6">
        <w:rPr>
          <w:color w:val="000000" w:themeColor="text1"/>
          <w:lang w:val="en-ID"/>
        </w:rPr>
        <w:t xml:space="preserve">, </w:t>
      </w:r>
      <w:proofErr w:type="spellStart"/>
      <w:r w:rsidRPr="00D309D6">
        <w:rPr>
          <w:color w:val="000000" w:themeColor="text1"/>
          <w:lang w:val="en-ID"/>
        </w:rPr>
        <w:t>serta</w:t>
      </w:r>
      <w:proofErr w:type="spellEnd"/>
      <w:r w:rsidRPr="00D309D6">
        <w:rPr>
          <w:color w:val="000000" w:themeColor="text1"/>
          <w:lang w:val="en-ID"/>
        </w:rPr>
        <w:t xml:space="preserve"> </w:t>
      </w:r>
      <w:proofErr w:type="spellStart"/>
      <w:r w:rsidRPr="00D309D6">
        <w:rPr>
          <w:color w:val="000000" w:themeColor="text1"/>
          <w:lang w:val="en-ID"/>
        </w:rPr>
        <w:t>pemanfaatan</w:t>
      </w:r>
      <w:proofErr w:type="spellEnd"/>
      <w:r w:rsidRPr="00D309D6">
        <w:rPr>
          <w:color w:val="000000" w:themeColor="text1"/>
          <w:lang w:val="en-ID"/>
        </w:rPr>
        <w:t xml:space="preserve"> </w:t>
      </w:r>
      <w:proofErr w:type="spellStart"/>
      <w:r w:rsidRPr="00D309D6">
        <w:rPr>
          <w:color w:val="000000" w:themeColor="text1"/>
          <w:lang w:val="en-ID"/>
        </w:rPr>
        <w:t>insentif</w:t>
      </w:r>
      <w:proofErr w:type="spellEnd"/>
      <w:r w:rsidRPr="00D309D6">
        <w:rPr>
          <w:color w:val="000000" w:themeColor="text1"/>
          <w:lang w:val="en-ID"/>
        </w:rPr>
        <w:t xml:space="preserve"> </w:t>
      </w:r>
      <w:proofErr w:type="spellStart"/>
      <w:r w:rsidRPr="00D309D6">
        <w:rPr>
          <w:color w:val="000000" w:themeColor="text1"/>
          <w:lang w:val="en-ID"/>
        </w:rPr>
        <w:t>fiskal</w:t>
      </w:r>
      <w:proofErr w:type="spellEnd"/>
      <w:r w:rsidRPr="00D309D6">
        <w:rPr>
          <w:color w:val="000000" w:themeColor="text1"/>
          <w:lang w:val="en-ID"/>
        </w:rPr>
        <w:t xml:space="preserve"> yang </w:t>
      </w:r>
      <w:proofErr w:type="spellStart"/>
      <w:r w:rsidRPr="00D309D6">
        <w:rPr>
          <w:color w:val="000000" w:themeColor="text1"/>
          <w:lang w:val="en-ID"/>
        </w:rPr>
        <w:t>sah</w:t>
      </w:r>
      <w:proofErr w:type="spellEnd"/>
      <w:r w:rsidRPr="00D309D6">
        <w:rPr>
          <w:color w:val="000000" w:themeColor="text1"/>
          <w:lang w:val="en-ID"/>
        </w:rPr>
        <w:t>.</w:t>
      </w:r>
    </w:p>
    <w:p w14:paraId="02C7067B" w14:textId="77777777" w:rsidR="00D309D6" w:rsidRPr="00D309D6" w:rsidRDefault="00D309D6" w:rsidP="00D309D6">
      <w:pPr>
        <w:spacing w:before="40" w:after="40"/>
        <w:ind w:right="225" w:firstLine="720"/>
        <w:jc w:val="both"/>
        <w:rPr>
          <w:color w:val="000000" w:themeColor="text1"/>
          <w:lang w:val="en-ID"/>
        </w:rPr>
      </w:pPr>
      <w:proofErr w:type="spellStart"/>
      <w:r w:rsidRPr="00D309D6">
        <w:rPr>
          <w:color w:val="000000" w:themeColor="text1"/>
          <w:lang w:val="en-ID"/>
        </w:rPr>
        <w:t>Perencanaan</w:t>
      </w:r>
      <w:proofErr w:type="spellEnd"/>
      <w:r w:rsidRPr="00D309D6">
        <w:rPr>
          <w:color w:val="000000" w:themeColor="text1"/>
          <w:lang w:val="en-ID"/>
        </w:rPr>
        <w:t xml:space="preserve"> </w:t>
      </w:r>
      <w:proofErr w:type="spellStart"/>
      <w:r w:rsidRPr="00D309D6">
        <w:rPr>
          <w:color w:val="000000" w:themeColor="text1"/>
          <w:lang w:val="en-ID"/>
        </w:rPr>
        <w:t>pajak</w:t>
      </w:r>
      <w:proofErr w:type="spellEnd"/>
      <w:r w:rsidRPr="00D309D6">
        <w:rPr>
          <w:color w:val="000000" w:themeColor="text1"/>
          <w:lang w:val="en-ID"/>
        </w:rPr>
        <w:t xml:space="preserve"> </w:t>
      </w:r>
      <w:proofErr w:type="spellStart"/>
      <w:r w:rsidRPr="00D309D6">
        <w:rPr>
          <w:color w:val="000000" w:themeColor="text1"/>
          <w:lang w:val="en-ID"/>
        </w:rPr>
        <w:t>tidak</w:t>
      </w:r>
      <w:proofErr w:type="spellEnd"/>
      <w:r w:rsidRPr="00D309D6">
        <w:rPr>
          <w:color w:val="000000" w:themeColor="text1"/>
          <w:lang w:val="en-ID"/>
        </w:rPr>
        <w:t xml:space="preserve"> </w:t>
      </w:r>
      <w:proofErr w:type="spellStart"/>
      <w:r w:rsidRPr="00D309D6">
        <w:rPr>
          <w:color w:val="000000" w:themeColor="text1"/>
          <w:lang w:val="en-ID"/>
        </w:rPr>
        <w:t>hanya</w:t>
      </w:r>
      <w:proofErr w:type="spellEnd"/>
      <w:r w:rsidRPr="00D309D6">
        <w:rPr>
          <w:color w:val="000000" w:themeColor="text1"/>
          <w:lang w:val="en-ID"/>
        </w:rPr>
        <w:t xml:space="preserve"> </w:t>
      </w:r>
      <w:proofErr w:type="spellStart"/>
      <w:r w:rsidRPr="00D309D6">
        <w:rPr>
          <w:color w:val="000000" w:themeColor="text1"/>
          <w:lang w:val="en-ID"/>
        </w:rPr>
        <w:t>berfungsi</w:t>
      </w:r>
      <w:proofErr w:type="spellEnd"/>
      <w:r w:rsidRPr="00D309D6">
        <w:rPr>
          <w:color w:val="000000" w:themeColor="text1"/>
          <w:lang w:val="en-ID"/>
        </w:rPr>
        <w:t xml:space="preserve"> </w:t>
      </w:r>
      <w:proofErr w:type="spellStart"/>
      <w:r w:rsidRPr="00D309D6">
        <w:rPr>
          <w:color w:val="000000" w:themeColor="text1"/>
          <w:lang w:val="en-ID"/>
        </w:rPr>
        <w:t>sebagai</w:t>
      </w:r>
      <w:proofErr w:type="spellEnd"/>
      <w:r w:rsidRPr="00D309D6">
        <w:rPr>
          <w:color w:val="000000" w:themeColor="text1"/>
          <w:lang w:val="en-ID"/>
        </w:rPr>
        <w:t xml:space="preserve"> </w:t>
      </w:r>
      <w:proofErr w:type="spellStart"/>
      <w:r w:rsidRPr="00D309D6">
        <w:rPr>
          <w:color w:val="000000" w:themeColor="text1"/>
          <w:lang w:val="en-ID"/>
        </w:rPr>
        <w:t>alat</w:t>
      </w:r>
      <w:proofErr w:type="spellEnd"/>
      <w:r w:rsidRPr="00D309D6">
        <w:rPr>
          <w:color w:val="000000" w:themeColor="text1"/>
          <w:lang w:val="en-ID"/>
        </w:rPr>
        <w:t xml:space="preserve"> </w:t>
      </w:r>
      <w:proofErr w:type="spellStart"/>
      <w:r w:rsidRPr="00D309D6">
        <w:rPr>
          <w:color w:val="000000" w:themeColor="text1"/>
          <w:lang w:val="en-ID"/>
        </w:rPr>
        <w:t>efisiensi</w:t>
      </w:r>
      <w:proofErr w:type="spellEnd"/>
      <w:r w:rsidRPr="00D309D6">
        <w:rPr>
          <w:color w:val="000000" w:themeColor="text1"/>
          <w:lang w:val="en-ID"/>
        </w:rPr>
        <w:t xml:space="preserve"> </w:t>
      </w:r>
      <w:proofErr w:type="spellStart"/>
      <w:r w:rsidRPr="00D309D6">
        <w:rPr>
          <w:color w:val="000000" w:themeColor="text1"/>
          <w:lang w:val="en-ID"/>
        </w:rPr>
        <w:t>fiskal</w:t>
      </w:r>
      <w:proofErr w:type="spellEnd"/>
      <w:r w:rsidRPr="00D309D6">
        <w:rPr>
          <w:color w:val="000000" w:themeColor="text1"/>
          <w:lang w:val="en-ID"/>
        </w:rPr>
        <w:t xml:space="preserve">, </w:t>
      </w:r>
      <w:proofErr w:type="spellStart"/>
      <w:r w:rsidRPr="00D309D6">
        <w:rPr>
          <w:color w:val="000000" w:themeColor="text1"/>
          <w:lang w:val="en-ID"/>
        </w:rPr>
        <w:t>tetapi</w:t>
      </w:r>
      <w:proofErr w:type="spellEnd"/>
      <w:r w:rsidRPr="00D309D6">
        <w:rPr>
          <w:color w:val="000000" w:themeColor="text1"/>
          <w:lang w:val="en-ID"/>
        </w:rPr>
        <w:t xml:space="preserve"> juga </w:t>
      </w:r>
      <w:proofErr w:type="spellStart"/>
      <w:r w:rsidRPr="00D309D6">
        <w:rPr>
          <w:color w:val="000000" w:themeColor="text1"/>
          <w:lang w:val="en-ID"/>
        </w:rPr>
        <w:t>berkaitan</w:t>
      </w:r>
      <w:proofErr w:type="spellEnd"/>
      <w:r w:rsidRPr="00D309D6">
        <w:rPr>
          <w:color w:val="000000" w:themeColor="text1"/>
          <w:lang w:val="en-ID"/>
        </w:rPr>
        <w:t xml:space="preserve"> </w:t>
      </w:r>
      <w:proofErr w:type="spellStart"/>
      <w:r w:rsidRPr="00D309D6">
        <w:rPr>
          <w:color w:val="000000" w:themeColor="text1"/>
          <w:lang w:val="en-ID"/>
        </w:rPr>
        <w:t>erat</w:t>
      </w:r>
      <w:proofErr w:type="spellEnd"/>
      <w:r w:rsidRPr="00D309D6">
        <w:rPr>
          <w:color w:val="000000" w:themeColor="text1"/>
          <w:lang w:val="en-ID"/>
        </w:rPr>
        <w:t xml:space="preserve"> </w:t>
      </w:r>
      <w:proofErr w:type="spellStart"/>
      <w:r w:rsidRPr="00D309D6">
        <w:rPr>
          <w:color w:val="000000" w:themeColor="text1"/>
          <w:lang w:val="en-ID"/>
        </w:rPr>
        <w:t>dengan</w:t>
      </w:r>
      <w:proofErr w:type="spellEnd"/>
      <w:r w:rsidRPr="00D309D6">
        <w:rPr>
          <w:color w:val="000000" w:themeColor="text1"/>
          <w:lang w:val="en-ID"/>
        </w:rPr>
        <w:t xml:space="preserve"> </w:t>
      </w:r>
      <w:proofErr w:type="spellStart"/>
      <w:r w:rsidRPr="00D309D6">
        <w:rPr>
          <w:color w:val="000000" w:themeColor="text1"/>
          <w:lang w:val="en-ID"/>
        </w:rPr>
        <w:t>praktik</w:t>
      </w:r>
      <w:proofErr w:type="spellEnd"/>
      <w:r w:rsidRPr="00D309D6">
        <w:rPr>
          <w:color w:val="000000" w:themeColor="text1"/>
          <w:lang w:val="en-ID"/>
        </w:rPr>
        <w:t xml:space="preserve"> </w:t>
      </w:r>
      <w:proofErr w:type="spellStart"/>
      <w:r w:rsidRPr="00D309D6">
        <w:rPr>
          <w:color w:val="000000" w:themeColor="text1"/>
          <w:lang w:val="en-ID"/>
        </w:rPr>
        <w:t>manajemen</w:t>
      </w:r>
      <w:proofErr w:type="spellEnd"/>
      <w:r w:rsidRPr="00D309D6">
        <w:rPr>
          <w:color w:val="000000" w:themeColor="text1"/>
          <w:lang w:val="en-ID"/>
        </w:rPr>
        <w:t xml:space="preserve"> </w:t>
      </w:r>
      <w:proofErr w:type="spellStart"/>
      <w:r w:rsidRPr="00D309D6">
        <w:rPr>
          <w:color w:val="000000" w:themeColor="text1"/>
          <w:lang w:val="en-ID"/>
        </w:rPr>
        <w:t>laba</w:t>
      </w:r>
      <w:proofErr w:type="spellEnd"/>
      <w:r w:rsidRPr="00D309D6">
        <w:rPr>
          <w:color w:val="000000" w:themeColor="text1"/>
          <w:lang w:val="en-ID"/>
        </w:rPr>
        <w:t xml:space="preserve">. </w:t>
      </w:r>
      <w:proofErr w:type="spellStart"/>
      <w:r w:rsidRPr="00D309D6">
        <w:rPr>
          <w:color w:val="000000" w:themeColor="text1"/>
          <w:lang w:val="en-ID"/>
        </w:rPr>
        <w:t>Laba</w:t>
      </w:r>
      <w:proofErr w:type="spellEnd"/>
      <w:r w:rsidRPr="00D309D6">
        <w:rPr>
          <w:color w:val="000000" w:themeColor="text1"/>
          <w:lang w:val="en-ID"/>
        </w:rPr>
        <w:t xml:space="preserve"> yang </w:t>
      </w:r>
      <w:proofErr w:type="spellStart"/>
      <w:r w:rsidRPr="00D309D6">
        <w:rPr>
          <w:color w:val="000000" w:themeColor="text1"/>
          <w:lang w:val="en-ID"/>
        </w:rPr>
        <w:t>lebih</w:t>
      </w:r>
      <w:proofErr w:type="spellEnd"/>
      <w:r w:rsidRPr="00D309D6">
        <w:rPr>
          <w:color w:val="000000" w:themeColor="text1"/>
          <w:lang w:val="en-ID"/>
        </w:rPr>
        <w:t xml:space="preserve"> </w:t>
      </w:r>
      <w:proofErr w:type="spellStart"/>
      <w:r w:rsidRPr="00D309D6">
        <w:rPr>
          <w:color w:val="000000" w:themeColor="text1"/>
          <w:lang w:val="en-ID"/>
        </w:rPr>
        <w:t>rendah</w:t>
      </w:r>
      <w:proofErr w:type="spellEnd"/>
      <w:r w:rsidRPr="00D309D6">
        <w:rPr>
          <w:color w:val="000000" w:themeColor="text1"/>
          <w:lang w:val="en-ID"/>
        </w:rPr>
        <w:t xml:space="preserve"> </w:t>
      </w:r>
      <w:proofErr w:type="spellStart"/>
      <w:r w:rsidRPr="00D309D6">
        <w:rPr>
          <w:color w:val="000000" w:themeColor="text1"/>
          <w:lang w:val="en-ID"/>
        </w:rPr>
        <w:t>dapat</w:t>
      </w:r>
      <w:proofErr w:type="spellEnd"/>
      <w:r w:rsidRPr="00D309D6">
        <w:rPr>
          <w:color w:val="000000" w:themeColor="text1"/>
          <w:lang w:val="en-ID"/>
        </w:rPr>
        <w:t xml:space="preserve"> </w:t>
      </w:r>
      <w:proofErr w:type="spellStart"/>
      <w:r w:rsidRPr="00D309D6">
        <w:rPr>
          <w:color w:val="000000" w:themeColor="text1"/>
          <w:lang w:val="en-ID"/>
        </w:rPr>
        <w:t>menekan</w:t>
      </w:r>
      <w:proofErr w:type="spellEnd"/>
      <w:r w:rsidRPr="00D309D6">
        <w:rPr>
          <w:color w:val="000000" w:themeColor="text1"/>
          <w:lang w:val="en-ID"/>
        </w:rPr>
        <w:t xml:space="preserve"> </w:t>
      </w:r>
      <w:proofErr w:type="spellStart"/>
      <w:r w:rsidRPr="00D309D6">
        <w:rPr>
          <w:color w:val="000000" w:themeColor="text1"/>
          <w:lang w:val="en-ID"/>
        </w:rPr>
        <w:t>beban</w:t>
      </w:r>
      <w:proofErr w:type="spellEnd"/>
      <w:r w:rsidRPr="00D309D6">
        <w:rPr>
          <w:color w:val="000000" w:themeColor="text1"/>
          <w:lang w:val="en-ID"/>
        </w:rPr>
        <w:t xml:space="preserve"> </w:t>
      </w:r>
      <w:proofErr w:type="spellStart"/>
      <w:r w:rsidRPr="00D309D6">
        <w:rPr>
          <w:color w:val="000000" w:themeColor="text1"/>
          <w:lang w:val="en-ID"/>
        </w:rPr>
        <w:t>pajak</w:t>
      </w:r>
      <w:proofErr w:type="spellEnd"/>
      <w:r w:rsidRPr="00D309D6">
        <w:rPr>
          <w:color w:val="000000" w:themeColor="text1"/>
          <w:lang w:val="en-ID"/>
        </w:rPr>
        <w:t xml:space="preserve">, </w:t>
      </w:r>
      <w:proofErr w:type="spellStart"/>
      <w:r w:rsidRPr="00D309D6">
        <w:rPr>
          <w:color w:val="000000" w:themeColor="text1"/>
          <w:lang w:val="en-ID"/>
        </w:rPr>
        <w:t>sehingga</w:t>
      </w:r>
      <w:proofErr w:type="spellEnd"/>
      <w:r w:rsidRPr="00D309D6">
        <w:rPr>
          <w:color w:val="000000" w:themeColor="text1"/>
          <w:lang w:val="en-ID"/>
        </w:rPr>
        <w:t xml:space="preserve"> </w:t>
      </w:r>
      <w:proofErr w:type="spellStart"/>
      <w:r w:rsidRPr="00D309D6">
        <w:rPr>
          <w:color w:val="000000" w:themeColor="text1"/>
          <w:lang w:val="en-ID"/>
        </w:rPr>
        <w:t>manajemen</w:t>
      </w:r>
      <w:proofErr w:type="spellEnd"/>
      <w:r w:rsidRPr="00D309D6">
        <w:rPr>
          <w:color w:val="000000" w:themeColor="text1"/>
          <w:lang w:val="en-ID"/>
        </w:rPr>
        <w:t xml:space="preserve"> </w:t>
      </w:r>
      <w:proofErr w:type="spellStart"/>
      <w:r w:rsidRPr="00D309D6">
        <w:rPr>
          <w:color w:val="000000" w:themeColor="text1"/>
          <w:lang w:val="en-ID"/>
        </w:rPr>
        <w:t>memiliki</w:t>
      </w:r>
      <w:proofErr w:type="spellEnd"/>
      <w:r w:rsidRPr="00D309D6">
        <w:rPr>
          <w:color w:val="000000" w:themeColor="text1"/>
          <w:lang w:val="en-ID"/>
        </w:rPr>
        <w:t xml:space="preserve"> </w:t>
      </w:r>
      <w:proofErr w:type="spellStart"/>
      <w:r w:rsidRPr="00D309D6">
        <w:rPr>
          <w:color w:val="000000" w:themeColor="text1"/>
          <w:lang w:val="en-ID"/>
        </w:rPr>
        <w:t>insentif</w:t>
      </w:r>
      <w:proofErr w:type="spellEnd"/>
      <w:r w:rsidRPr="00D309D6">
        <w:rPr>
          <w:color w:val="000000" w:themeColor="text1"/>
          <w:lang w:val="en-ID"/>
        </w:rPr>
        <w:t xml:space="preserve"> </w:t>
      </w:r>
      <w:proofErr w:type="spellStart"/>
      <w:r w:rsidRPr="00D309D6">
        <w:rPr>
          <w:color w:val="000000" w:themeColor="text1"/>
          <w:lang w:val="en-ID"/>
        </w:rPr>
        <w:t>untuk</w:t>
      </w:r>
      <w:proofErr w:type="spellEnd"/>
      <w:r w:rsidRPr="00D309D6">
        <w:rPr>
          <w:color w:val="000000" w:themeColor="text1"/>
          <w:lang w:val="en-ID"/>
        </w:rPr>
        <w:t xml:space="preserve"> </w:t>
      </w:r>
      <w:proofErr w:type="spellStart"/>
      <w:r w:rsidRPr="00D309D6">
        <w:rPr>
          <w:color w:val="000000" w:themeColor="text1"/>
          <w:lang w:val="en-ID"/>
        </w:rPr>
        <w:t>mengatur</w:t>
      </w:r>
      <w:proofErr w:type="spellEnd"/>
      <w:r w:rsidRPr="00D309D6">
        <w:rPr>
          <w:color w:val="000000" w:themeColor="text1"/>
          <w:lang w:val="en-ID"/>
        </w:rPr>
        <w:t xml:space="preserve"> </w:t>
      </w:r>
      <w:proofErr w:type="spellStart"/>
      <w:r w:rsidRPr="00D309D6">
        <w:rPr>
          <w:color w:val="000000" w:themeColor="text1"/>
          <w:lang w:val="en-ID"/>
        </w:rPr>
        <w:t>waktu</w:t>
      </w:r>
      <w:proofErr w:type="spellEnd"/>
      <w:r w:rsidRPr="00D309D6">
        <w:rPr>
          <w:color w:val="000000" w:themeColor="text1"/>
          <w:lang w:val="en-ID"/>
        </w:rPr>
        <w:t xml:space="preserve"> </w:t>
      </w:r>
      <w:proofErr w:type="spellStart"/>
      <w:r w:rsidRPr="00D309D6">
        <w:rPr>
          <w:color w:val="000000" w:themeColor="text1"/>
          <w:lang w:val="en-ID"/>
        </w:rPr>
        <w:t>pengakuan</w:t>
      </w:r>
      <w:proofErr w:type="spellEnd"/>
      <w:r w:rsidRPr="00D309D6">
        <w:rPr>
          <w:color w:val="000000" w:themeColor="text1"/>
          <w:lang w:val="en-ID"/>
        </w:rPr>
        <w:t xml:space="preserve"> </w:t>
      </w:r>
      <w:proofErr w:type="spellStart"/>
      <w:r w:rsidRPr="00D309D6">
        <w:rPr>
          <w:color w:val="000000" w:themeColor="text1"/>
          <w:lang w:val="en-ID"/>
        </w:rPr>
        <w:t>pendapatan</w:t>
      </w:r>
      <w:proofErr w:type="spellEnd"/>
      <w:r w:rsidRPr="00D309D6">
        <w:rPr>
          <w:color w:val="000000" w:themeColor="text1"/>
          <w:lang w:val="en-ID"/>
        </w:rPr>
        <w:t xml:space="preserve"> dan </w:t>
      </w:r>
      <w:proofErr w:type="spellStart"/>
      <w:r w:rsidRPr="00D309D6">
        <w:rPr>
          <w:color w:val="000000" w:themeColor="text1"/>
          <w:lang w:val="en-ID"/>
        </w:rPr>
        <w:t>biaya</w:t>
      </w:r>
      <w:proofErr w:type="spellEnd"/>
      <w:r w:rsidRPr="00D309D6">
        <w:rPr>
          <w:color w:val="000000" w:themeColor="text1"/>
          <w:lang w:val="en-ID"/>
        </w:rPr>
        <w:t xml:space="preserve"> agar </w:t>
      </w:r>
      <w:proofErr w:type="spellStart"/>
      <w:r w:rsidRPr="00D309D6">
        <w:rPr>
          <w:color w:val="000000" w:themeColor="text1"/>
          <w:lang w:val="en-ID"/>
        </w:rPr>
        <w:t>kewajiban</w:t>
      </w:r>
      <w:proofErr w:type="spellEnd"/>
      <w:r w:rsidRPr="00D309D6">
        <w:rPr>
          <w:color w:val="000000" w:themeColor="text1"/>
          <w:lang w:val="en-ID"/>
        </w:rPr>
        <w:t xml:space="preserve"> </w:t>
      </w:r>
      <w:proofErr w:type="spellStart"/>
      <w:r w:rsidRPr="00D309D6">
        <w:rPr>
          <w:color w:val="000000" w:themeColor="text1"/>
          <w:lang w:val="en-ID"/>
        </w:rPr>
        <w:t>pajak</w:t>
      </w:r>
      <w:proofErr w:type="spellEnd"/>
      <w:r w:rsidRPr="00D309D6">
        <w:rPr>
          <w:color w:val="000000" w:themeColor="text1"/>
          <w:lang w:val="en-ID"/>
        </w:rPr>
        <w:t xml:space="preserve"> </w:t>
      </w:r>
      <w:proofErr w:type="spellStart"/>
      <w:r w:rsidRPr="00D309D6">
        <w:rPr>
          <w:color w:val="000000" w:themeColor="text1"/>
          <w:lang w:val="en-ID"/>
        </w:rPr>
        <w:t>menjadi</w:t>
      </w:r>
      <w:proofErr w:type="spellEnd"/>
      <w:r w:rsidRPr="00D309D6">
        <w:rPr>
          <w:color w:val="000000" w:themeColor="text1"/>
          <w:lang w:val="en-ID"/>
        </w:rPr>
        <w:t xml:space="preserve"> </w:t>
      </w:r>
      <w:proofErr w:type="spellStart"/>
      <w:r w:rsidRPr="00D309D6">
        <w:rPr>
          <w:color w:val="000000" w:themeColor="text1"/>
          <w:lang w:val="en-ID"/>
        </w:rPr>
        <w:t>lebih</w:t>
      </w:r>
      <w:proofErr w:type="spellEnd"/>
      <w:r w:rsidRPr="00D309D6">
        <w:rPr>
          <w:color w:val="000000" w:themeColor="text1"/>
          <w:lang w:val="en-ID"/>
        </w:rPr>
        <w:t xml:space="preserve"> </w:t>
      </w:r>
      <w:proofErr w:type="spellStart"/>
      <w:r w:rsidRPr="00D309D6">
        <w:rPr>
          <w:color w:val="000000" w:themeColor="text1"/>
          <w:lang w:val="en-ID"/>
        </w:rPr>
        <w:t>kecil</w:t>
      </w:r>
      <w:proofErr w:type="spellEnd"/>
      <w:r w:rsidRPr="00D309D6">
        <w:rPr>
          <w:color w:val="000000" w:themeColor="text1"/>
          <w:lang w:val="en-ID"/>
        </w:rPr>
        <w:t xml:space="preserve">. </w:t>
      </w:r>
      <w:proofErr w:type="spellStart"/>
      <w:r w:rsidRPr="00D309D6">
        <w:rPr>
          <w:color w:val="000000" w:themeColor="text1"/>
          <w:lang w:val="en-ID"/>
        </w:rPr>
        <w:t>Penelitian</w:t>
      </w:r>
      <w:proofErr w:type="spellEnd"/>
      <w:r w:rsidRPr="00D309D6">
        <w:rPr>
          <w:color w:val="000000" w:themeColor="text1"/>
          <w:lang w:val="en-ID"/>
        </w:rPr>
        <w:t xml:space="preserve"> </w:t>
      </w:r>
      <w:proofErr w:type="spellStart"/>
      <w:r w:rsidRPr="00D309D6">
        <w:rPr>
          <w:color w:val="000000" w:themeColor="text1"/>
          <w:lang w:val="en-ID"/>
        </w:rPr>
        <w:t>sebelumnya</w:t>
      </w:r>
      <w:proofErr w:type="spellEnd"/>
      <w:r w:rsidRPr="00D309D6">
        <w:rPr>
          <w:color w:val="000000" w:themeColor="text1"/>
          <w:lang w:val="en-ID"/>
        </w:rPr>
        <w:t xml:space="preserve"> </w:t>
      </w:r>
      <w:proofErr w:type="spellStart"/>
      <w:r w:rsidRPr="00D309D6">
        <w:rPr>
          <w:color w:val="000000" w:themeColor="text1"/>
          <w:lang w:val="en-ID"/>
        </w:rPr>
        <w:t>menunjukkan</w:t>
      </w:r>
      <w:proofErr w:type="spellEnd"/>
      <w:r w:rsidRPr="00D309D6">
        <w:rPr>
          <w:color w:val="000000" w:themeColor="text1"/>
          <w:lang w:val="en-ID"/>
        </w:rPr>
        <w:t xml:space="preserve"> </w:t>
      </w:r>
      <w:proofErr w:type="spellStart"/>
      <w:r w:rsidRPr="00D309D6">
        <w:rPr>
          <w:color w:val="000000" w:themeColor="text1"/>
          <w:lang w:val="en-ID"/>
        </w:rPr>
        <w:t>bahwa</w:t>
      </w:r>
      <w:proofErr w:type="spellEnd"/>
      <w:r w:rsidRPr="00D309D6">
        <w:rPr>
          <w:color w:val="000000" w:themeColor="text1"/>
          <w:lang w:val="en-ID"/>
        </w:rPr>
        <w:t xml:space="preserve"> </w:t>
      </w:r>
      <w:proofErr w:type="spellStart"/>
      <w:r w:rsidRPr="00D309D6">
        <w:rPr>
          <w:color w:val="000000" w:themeColor="text1"/>
          <w:lang w:val="en-ID"/>
        </w:rPr>
        <w:t>perencanaan</w:t>
      </w:r>
      <w:proofErr w:type="spellEnd"/>
      <w:r w:rsidRPr="00D309D6">
        <w:rPr>
          <w:color w:val="000000" w:themeColor="text1"/>
          <w:lang w:val="en-ID"/>
        </w:rPr>
        <w:t xml:space="preserve"> </w:t>
      </w:r>
      <w:proofErr w:type="spellStart"/>
      <w:r w:rsidRPr="00D309D6">
        <w:rPr>
          <w:color w:val="000000" w:themeColor="text1"/>
          <w:lang w:val="en-ID"/>
        </w:rPr>
        <w:t>pajak</w:t>
      </w:r>
      <w:proofErr w:type="spellEnd"/>
      <w:r w:rsidRPr="00D309D6">
        <w:rPr>
          <w:color w:val="000000" w:themeColor="text1"/>
          <w:lang w:val="en-ID"/>
        </w:rPr>
        <w:t xml:space="preserve"> </w:t>
      </w:r>
      <w:proofErr w:type="spellStart"/>
      <w:r w:rsidRPr="00D309D6">
        <w:rPr>
          <w:color w:val="000000" w:themeColor="text1"/>
          <w:lang w:val="en-ID"/>
        </w:rPr>
        <w:t>sering</w:t>
      </w:r>
      <w:proofErr w:type="spellEnd"/>
      <w:r w:rsidRPr="00D309D6">
        <w:rPr>
          <w:color w:val="000000" w:themeColor="text1"/>
          <w:lang w:val="en-ID"/>
        </w:rPr>
        <w:t xml:space="preserve"> </w:t>
      </w:r>
      <w:proofErr w:type="spellStart"/>
      <w:r w:rsidRPr="00D309D6">
        <w:rPr>
          <w:color w:val="000000" w:themeColor="text1"/>
          <w:lang w:val="en-ID"/>
        </w:rPr>
        <w:t>digunakan</w:t>
      </w:r>
      <w:proofErr w:type="spellEnd"/>
      <w:r w:rsidRPr="00D309D6">
        <w:rPr>
          <w:color w:val="000000" w:themeColor="text1"/>
          <w:lang w:val="en-ID"/>
        </w:rPr>
        <w:t xml:space="preserve"> </w:t>
      </w:r>
      <w:proofErr w:type="spellStart"/>
      <w:r w:rsidRPr="00D309D6">
        <w:rPr>
          <w:color w:val="000000" w:themeColor="text1"/>
          <w:lang w:val="en-ID"/>
        </w:rPr>
        <w:t>sebagai</w:t>
      </w:r>
      <w:proofErr w:type="spellEnd"/>
      <w:r w:rsidRPr="00D309D6">
        <w:rPr>
          <w:color w:val="000000" w:themeColor="text1"/>
          <w:lang w:val="en-ID"/>
        </w:rPr>
        <w:t xml:space="preserve"> </w:t>
      </w:r>
      <w:proofErr w:type="spellStart"/>
      <w:r w:rsidRPr="00D309D6">
        <w:rPr>
          <w:color w:val="000000" w:themeColor="text1"/>
          <w:lang w:val="en-ID"/>
        </w:rPr>
        <w:t>sarana</w:t>
      </w:r>
      <w:proofErr w:type="spellEnd"/>
      <w:r w:rsidRPr="00D309D6">
        <w:rPr>
          <w:color w:val="000000" w:themeColor="text1"/>
          <w:lang w:val="en-ID"/>
        </w:rPr>
        <w:t xml:space="preserve"> </w:t>
      </w:r>
      <w:proofErr w:type="spellStart"/>
      <w:r w:rsidRPr="00D309D6">
        <w:rPr>
          <w:color w:val="000000" w:themeColor="text1"/>
          <w:lang w:val="en-ID"/>
        </w:rPr>
        <w:t>untuk</w:t>
      </w:r>
      <w:proofErr w:type="spellEnd"/>
      <w:r w:rsidRPr="00D309D6">
        <w:rPr>
          <w:color w:val="000000" w:themeColor="text1"/>
          <w:lang w:val="en-ID"/>
        </w:rPr>
        <w:t xml:space="preserve"> </w:t>
      </w:r>
      <w:proofErr w:type="spellStart"/>
      <w:r w:rsidRPr="00D309D6">
        <w:rPr>
          <w:color w:val="000000" w:themeColor="text1"/>
          <w:lang w:val="en-ID"/>
        </w:rPr>
        <w:t>mendukung</w:t>
      </w:r>
      <w:proofErr w:type="spellEnd"/>
      <w:r w:rsidRPr="00D309D6">
        <w:rPr>
          <w:color w:val="000000" w:themeColor="text1"/>
          <w:lang w:val="en-ID"/>
        </w:rPr>
        <w:t xml:space="preserve"> </w:t>
      </w:r>
      <w:proofErr w:type="spellStart"/>
      <w:r w:rsidRPr="00D309D6">
        <w:rPr>
          <w:color w:val="000000" w:themeColor="text1"/>
          <w:lang w:val="en-ID"/>
        </w:rPr>
        <w:t>praktik</w:t>
      </w:r>
      <w:proofErr w:type="spellEnd"/>
      <w:r w:rsidRPr="00D309D6">
        <w:rPr>
          <w:color w:val="000000" w:themeColor="text1"/>
          <w:lang w:val="en-ID"/>
        </w:rPr>
        <w:t xml:space="preserve"> </w:t>
      </w:r>
      <w:proofErr w:type="spellStart"/>
      <w:r w:rsidRPr="00D309D6">
        <w:rPr>
          <w:color w:val="000000" w:themeColor="text1"/>
          <w:lang w:val="en-ID"/>
        </w:rPr>
        <w:t>manajemen</w:t>
      </w:r>
      <w:proofErr w:type="spellEnd"/>
      <w:r w:rsidRPr="00D309D6">
        <w:rPr>
          <w:color w:val="000000" w:themeColor="text1"/>
          <w:lang w:val="en-ID"/>
        </w:rPr>
        <w:t xml:space="preserve"> </w:t>
      </w:r>
      <w:proofErr w:type="spellStart"/>
      <w:r w:rsidRPr="00D309D6">
        <w:rPr>
          <w:color w:val="000000" w:themeColor="text1"/>
          <w:lang w:val="en-ID"/>
        </w:rPr>
        <w:t>laba</w:t>
      </w:r>
      <w:proofErr w:type="spellEnd"/>
      <w:r w:rsidRPr="00D309D6">
        <w:rPr>
          <w:color w:val="000000" w:themeColor="text1"/>
          <w:lang w:val="en-ID"/>
        </w:rPr>
        <w:t xml:space="preserve">, </w:t>
      </w:r>
      <w:proofErr w:type="spellStart"/>
      <w:r w:rsidRPr="00D309D6">
        <w:rPr>
          <w:color w:val="000000" w:themeColor="text1"/>
          <w:lang w:val="en-ID"/>
        </w:rPr>
        <w:t>terutama</w:t>
      </w:r>
      <w:proofErr w:type="spellEnd"/>
      <w:r w:rsidRPr="00D309D6">
        <w:rPr>
          <w:color w:val="000000" w:themeColor="text1"/>
          <w:lang w:val="en-ID"/>
        </w:rPr>
        <w:t xml:space="preserve"> </w:t>
      </w:r>
      <w:proofErr w:type="spellStart"/>
      <w:r w:rsidRPr="00D309D6">
        <w:rPr>
          <w:color w:val="000000" w:themeColor="text1"/>
          <w:lang w:val="en-ID"/>
        </w:rPr>
        <w:t>dalam</w:t>
      </w:r>
      <w:proofErr w:type="spellEnd"/>
      <w:r w:rsidRPr="00D309D6">
        <w:rPr>
          <w:color w:val="000000" w:themeColor="text1"/>
          <w:lang w:val="en-ID"/>
        </w:rPr>
        <w:t xml:space="preserve"> </w:t>
      </w:r>
      <w:proofErr w:type="spellStart"/>
      <w:r w:rsidRPr="00D309D6">
        <w:rPr>
          <w:color w:val="000000" w:themeColor="text1"/>
          <w:lang w:val="en-ID"/>
        </w:rPr>
        <w:t>rangka</w:t>
      </w:r>
      <w:proofErr w:type="spellEnd"/>
      <w:r w:rsidRPr="00D309D6">
        <w:rPr>
          <w:color w:val="000000" w:themeColor="text1"/>
          <w:lang w:val="en-ID"/>
        </w:rPr>
        <w:t xml:space="preserve"> </w:t>
      </w:r>
      <w:proofErr w:type="spellStart"/>
      <w:r w:rsidRPr="00D309D6">
        <w:rPr>
          <w:color w:val="000000" w:themeColor="text1"/>
          <w:lang w:val="en-ID"/>
        </w:rPr>
        <w:t>mencapai</w:t>
      </w:r>
      <w:proofErr w:type="spellEnd"/>
      <w:r w:rsidRPr="00D309D6">
        <w:rPr>
          <w:color w:val="000000" w:themeColor="text1"/>
          <w:lang w:val="en-ID"/>
        </w:rPr>
        <w:t xml:space="preserve"> target </w:t>
      </w:r>
      <w:proofErr w:type="spellStart"/>
      <w:r w:rsidRPr="00D309D6">
        <w:rPr>
          <w:color w:val="000000" w:themeColor="text1"/>
          <w:lang w:val="en-ID"/>
        </w:rPr>
        <w:t>kinerja</w:t>
      </w:r>
      <w:proofErr w:type="spellEnd"/>
      <w:r w:rsidRPr="00D309D6">
        <w:rPr>
          <w:color w:val="000000" w:themeColor="text1"/>
          <w:lang w:val="en-ID"/>
        </w:rPr>
        <w:t xml:space="preserve"> dan </w:t>
      </w:r>
      <w:proofErr w:type="spellStart"/>
      <w:r w:rsidRPr="00D309D6">
        <w:rPr>
          <w:color w:val="000000" w:themeColor="text1"/>
          <w:lang w:val="en-ID"/>
        </w:rPr>
        <w:t>menjaga</w:t>
      </w:r>
      <w:proofErr w:type="spellEnd"/>
      <w:r w:rsidRPr="00D309D6">
        <w:rPr>
          <w:color w:val="000000" w:themeColor="text1"/>
          <w:lang w:val="en-ID"/>
        </w:rPr>
        <w:t xml:space="preserve"> </w:t>
      </w:r>
      <w:proofErr w:type="spellStart"/>
      <w:r w:rsidRPr="00D309D6">
        <w:rPr>
          <w:color w:val="000000" w:themeColor="text1"/>
          <w:lang w:val="en-ID"/>
        </w:rPr>
        <w:t>stabilitas</w:t>
      </w:r>
      <w:proofErr w:type="spellEnd"/>
      <w:r w:rsidRPr="00D309D6">
        <w:rPr>
          <w:color w:val="000000" w:themeColor="text1"/>
          <w:lang w:val="en-ID"/>
        </w:rPr>
        <w:t xml:space="preserve"> </w:t>
      </w:r>
      <w:proofErr w:type="spellStart"/>
      <w:r w:rsidRPr="00D309D6">
        <w:rPr>
          <w:color w:val="000000" w:themeColor="text1"/>
          <w:lang w:val="en-ID"/>
        </w:rPr>
        <w:t>laba</w:t>
      </w:r>
      <w:proofErr w:type="spellEnd"/>
      <w:r w:rsidRPr="00D309D6">
        <w:rPr>
          <w:color w:val="000000" w:themeColor="text1"/>
          <w:lang w:val="en-ID"/>
        </w:rPr>
        <w:t xml:space="preserve"> (</w:t>
      </w:r>
      <w:proofErr w:type="spellStart"/>
      <w:r w:rsidRPr="00D309D6">
        <w:rPr>
          <w:color w:val="000000" w:themeColor="text1"/>
          <w:lang w:val="en-ID"/>
        </w:rPr>
        <w:t>Achyani</w:t>
      </w:r>
      <w:proofErr w:type="spellEnd"/>
      <w:r w:rsidRPr="00D309D6">
        <w:rPr>
          <w:color w:val="000000" w:themeColor="text1"/>
          <w:lang w:val="en-ID"/>
        </w:rPr>
        <w:t xml:space="preserve"> &amp; Lestari, 2019; Saputra, 2018).</w:t>
      </w:r>
    </w:p>
    <w:p w14:paraId="28504D8A" w14:textId="77777777" w:rsidR="00D309D6" w:rsidRPr="00D309D6" w:rsidRDefault="00D309D6" w:rsidP="00D309D6">
      <w:pPr>
        <w:spacing w:before="40" w:after="40"/>
        <w:ind w:right="225" w:firstLine="720"/>
        <w:jc w:val="both"/>
        <w:rPr>
          <w:color w:val="000000" w:themeColor="text1"/>
          <w:lang w:val="en-ID"/>
        </w:rPr>
      </w:pPr>
      <w:proofErr w:type="spellStart"/>
      <w:r w:rsidRPr="00D309D6">
        <w:rPr>
          <w:color w:val="000000" w:themeColor="text1"/>
          <w:lang w:val="en-ID"/>
        </w:rPr>
        <w:t>Dalam</w:t>
      </w:r>
      <w:proofErr w:type="spellEnd"/>
      <w:r w:rsidRPr="00D309D6">
        <w:rPr>
          <w:color w:val="000000" w:themeColor="text1"/>
          <w:lang w:val="en-ID"/>
        </w:rPr>
        <w:t xml:space="preserve"> </w:t>
      </w:r>
      <w:proofErr w:type="spellStart"/>
      <w:r w:rsidRPr="00D309D6">
        <w:rPr>
          <w:color w:val="000000" w:themeColor="text1"/>
          <w:lang w:val="en-ID"/>
        </w:rPr>
        <w:t>penelitian</w:t>
      </w:r>
      <w:proofErr w:type="spellEnd"/>
      <w:r w:rsidRPr="00D309D6">
        <w:rPr>
          <w:color w:val="000000" w:themeColor="text1"/>
          <w:lang w:val="en-ID"/>
        </w:rPr>
        <w:t xml:space="preserve"> </w:t>
      </w:r>
      <w:proofErr w:type="spellStart"/>
      <w:r w:rsidRPr="00D309D6">
        <w:rPr>
          <w:color w:val="000000" w:themeColor="text1"/>
          <w:lang w:val="en-ID"/>
        </w:rPr>
        <w:t>ini</w:t>
      </w:r>
      <w:proofErr w:type="spellEnd"/>
      <w:r w:rsidRPr="00D309D6">
        <w:rPr>
          <w:color w:val="000000" w:themeColor="text1"/>
          <w:lang w:val="en-ID"/>
        </w:rPr>
        <w:t xml:space="preserve">, </w:t>
      </w:r>
      <w:proofErr w:type="spellStart"/>
      <w:r w:rsidRPr="00D309D6">
        <w:rPr>
          <w:color w:val="000000" w:themeColor="text1"/>
          <w:lang w:val="en-ID"/>
        </w:rPr>
        <w:t>perencanaan</w:t>
      </w:r>
      <w:proofErr w:type="spellEnd"/>
      <w:r w:rsidRPr="00D309D6">
        <w:rPr>
          <w:color w:val="000000" w:themeColor="text1"/>
          <w:lang w:val="en-ID"/>
        </w:rPr>
        <w:t xml:space="preserve"> </w:t>
      </w:r>
      <w:proofErr w:type="spellStart"/>
      <w:r w:rsidRPr="00D309D6">
        <w:rPr>
          <w:color w:val="000000" w:themeColor="text1"/>
          <w:lang w:val="en-ID"/>
        </w:rPr>
        <w:t>pajak</w:t>
      </w:r>
      <w:proofErr w:type="spellEnd"/>
      <w:r w:rsidRPr="00D309D6">
        <w:rPr>
          <w:color w:val="000000" w:themeColor="text1"/>
          <w:lang w:val="en-ID"/>
        </w:rPr>
        <w:t xml:space="preserve"> </w:t>
      </w:r>
      <w:proofErr w:type="spellStart"/>
      <w:r w:rsidRPr="00D309D6">
        <w:rPr>
          <w:color w:val="000000" w:themeColor="text1"/>
          <w:lang w:val="en-ID"/>
        </w:rPr>
        <w:t>diukur</w:t>
      </w:r>
      <w:proofErr w:type="spellEnd"/>
      <w:r w:rsidRPr="00D309D6">
        <w:rPr>
          <w:color w:val="000000" w:themeColor="text1"/>
          <w:lang w:val="en-ID"/>
        </w:rPr>
        <w:t xml:space="preserve"> </w:t>
      </w:r>
      <w:proofErr w:type="spellStart"/>
      <w:r w:rsidRPr="00D309D6">
        <w:rPr>
          <w:color w:val="000000" w:themeColor="text1"/>
          <w:lang w:val="en-ID"/>
        </w:rPr>
        <w:t>menggunakan</w:t>
      </w:r>
      <w:proofErr w:type="spellEnd"/>
      <w:r w:rsidRPr="00D309D6">
        <w:rPr>
          <w:color w:val="000000" w:themeColor="text1"/>
          <w:lang w:val="en-ID"/>
        </w:rPr>
        <w:t xml:space="preserve"> </w:t>
      </w:r>
      <w:r w:rsidRPr="00D309D6">
        <w:rPr>
          <w:b/>
          <w:bCs/>
          <w:color w:val="000000" w:themeColor="text1"/>
          <w:lang w:val="en-ID"/>
        </w:rPr>
        <w:t>Tax Retention Rate (TRR)</w:t>
      </w:r>
      <w:r w:rsidRPr="00D309D6">
        <w:rPr>
          <w:color w:val="000000" w:themeColor="text1"/>
          <w:lang w:val="en-ID"/>
        </w:rPr>
        <w:t xml:space="preserve">, yang </w:t>
      </w:r>
      <w:proofErr w:type="spellStart"/>
      <w:r w:rsidRPr="00D309D6">
        <w:rPr>
          <w:color w:val="000000" w:themeColor="text1"/>
          <w:lang w:val="en-ID"/>
        </w:rPr>
        <w:t>mencerminkan</w:t>
      </w:r>
      <w:proofErr w:type="spellEnd"/>
      <w:r w:rsidRPr="00D309D6">
        <w:rPr>
          <w:color w:val="000000" w:themeColor="text1"/>
          <w:lang w:val="en-ID"/>
        </w:rPr>
        <w:t xml:space="preserve"> </w:t>
      </w:r>
      <w:proofErr w:type="spellStart"/>
      <w:r w:rsidRPr="00D309D6">
        <w:rPr>
          <w:color w:val="000000" w:themeColor="text1"/>
          <w:lang w:val="en-ID"/>
        </w:rPr>
        <w:t>efektivitas</w:t>
      </w:r>
      <w:proofErr w:type="spellEnd"/>
      <w:r w:rsidRPr="00D309D6">
        <w:rPr>
          <w:color w:val="000000" w:themeColor="text1"/>
          <w:lang w:val="en-ID"/>
        </w:rPr>
        <w:t xml:space="preserve"> </w:t>
      </w:r>
      <w:proofErr w:type="spellStart"/>
      <w:r w:rsidRPr="00D309D6">
        <w:rPr>
          <w:color w:val="000000" w:themeColor="text1"/>
          <w:lang w:val="en-ID"/>
        </w:rPr>
        <w:t>manajemen</w:t>
      </w:r>
      <w:proofErr w:type="spellEnd"/>
      <w:r w:rsidRPr="00D309D6">
        <w:rPr>
          <w:color w:val="000000" w:themeColor="text1"/>
          <w:lang w:val="en-ID"/>
        </w:rPr>
        <w:t xml:space="preserve"> </w:t>
      </w:r>
      <w:proofErr w:type="spellStart"/>
      <w:r w:rsidRPr="00D309D6">
        <w:rPr>
          <w:color w:val="000000" w:themeColor="text1"/>
          <w:lang w:val="en-ID"/>
        </w:rPr>
        <w:t>pajak</w:t>
      </w:r>
      <w:proofErr w:type="spellEnd"/>
      <w:r w:rsidRPr="00D309D6">
        <w:rPr>
          <w:color w:val="000000" w:themeColor="text1"/>
          <w:lang w:val="en-ID"/>
        </w:rPr>
        <w:t xml:space="preserve"> </w:t>
      </w:r>
      <w:proofErr w:type="spellStart"/>
      <w:r w:rsidRPr="00D309D6">
        <w:rPr>
          <w:color w:val="000000" w:themeColor="text1"/>
          <w:lang w:val="en-ID"/>
        </w:rPr>
        <w:t>perusahaan</w:t>
      </w:r>
      <w:proofErr w:type="spellEnd"/>
      <w:r w:rsidRPr="00D309D6">
        <w:rPr>
          <w:color w:val="000000" w:themeColor="text1"/>
          <w:lang w:val="en-ID"/>
        </w:rPr>
        <w:t xml:space="preserve"> </w:t>
      </w:r>
      <w:proofErr w:type="spellStart"/>
      <w:r w:rsidRPr="00D309D6">
        <w:rPr>
          <w:color w:val="000000" w:themeColor="text1"/>
          <w:lang w:val="en-ID"/>
        </w:rPr>
        <w:t>dalam</w:t>
      </w:r>
      <w:proofErr w:type="spellEnd"/>
      <w:r w:rsidRPr="00D309D6">
        <w:rPr>
          <w:color w:val="000000" w:themeColor="text1"/>
          <w:lang w:val="en-ID"/>
        </w:rPr>
        <w:t xml:space="preserve"> </w:t>
      </w:r>
      <w:proofErr w:type="spellStart"/>
      <w:r w:rsidRPr="00D309D6">
        <w:rPr>
          <w:color w:val="000000" w:themeColor="text1"/>
          <w:lang w:val="en-ID"/>
        </w:rPr>
        <w:t>mempertahankan</w:t>
      </w:r>
      <w:proofErr w:type="spellEnd"/>
      <w:r w:rsidRPr="00D309D6">
        <w:rPr>
          <w:color w:val="000000" w:themeColor="text1"/>
          <w:lang w:val="en-ID"/>
        </w:rPr>
        <w:t xml:space="preserve"> </w:t>
      </w:r>
      <w:proofErr w:type="spellStart"/>
      <w:r w:rsidRPr="00D309D6">
        <w:rPr>
          <w:color w:val="000000" w:themeColor="text1"/>
          <w:lang w:val="en-ID"/>
        </w:rPr>
        <w:t>laba</w:t>
      </w:r>
      <w:proofErr w:type="spellEnd"/>
      <w:r w:rsidRPr="00D309D6">
        <w:rPr>
          <w:color w:val="000000" w:themeColor="text1"/>
          <w:lang w:val="en-ID"/>
        </w:rPr>
        <w:t xml:space="preserve"> </w:t>
      </w:r>
      <w:proofErr w:type="spellStart"/>
      <w:r w:rsidRPr="00D309D6">
        <w:rPr>
          <w:color w:val="000000" w:themeColor="text1"/>
          <w:lang w:val="en-ID"/>
        </w:rPr>
        <w:t>setelah</w:t>
      </w:r>
      <w:proofErr w:type="spellEnd"/>
      <w:r w:rsidRPr="00D309D6">
        <w:rPr>
          <w:color w:val="000000" w:themeColor="text1"/>
          <w:lang w:val="en-ID"/>
        </w:rPr>
        <w:t xml:space="preserve"> </w:t>
      </w:r>
      <w:proofErr w:type="spellStart"/>
      <w:r w:rsidRPr="00D309D6">
        <w:rPr>
          <w:color w:val="000000" w:themeColor="text1"/>
          <w:lang w:val="en-ID"/>
        </w:rPr>
        <w:t>pajak</w:t>
      </w:r>
      <w:proofErr w:type="spellEnd"/>
      <w:r w:rsidRPr="00D309D6">
        <w:rPr>
          <w:color w:val="000000" w:themeColor="text1"/>
          <w:lang w:val="en-ID"/>
        </w:rPr>
        <w:t xml:space="preserve"> (Wild et al., 2004). </w:t>
      </w:r>
      <w:proofErr w:type="spellStart"/>
      <w:r w:rsidRPr="00D309D6">
        <w:rPr>
          <w:color w:val="000000" w:themeColor="text1"/>
          <w:lang w:val="en-ID"/>
        </w:rPr>
        <w:t>Semakin</w:t>
      </w:r>
      <w:proofErr w:type="spellEnd"/>
      <w:r w:rsidRPr="00D309D6">
        <w:rPr>
          <w:color w:val="000000" w:themeColor="text1"/>
          <w:lang w:val="en-ID"/>
        </w:rPr>
        <w:t xml:space="preserve"> </w:t>
      </w:r>
      <w:proofErr w:type="spellStart"/>
      <w:r w:rsidRPr="00D309D6">
        <w:rPr>
          <w:color w:val="000000" w:themeColor="text1"/>
          <w:lang w:val="en-ID"/>
        </w:rPr>
        <w:t>tinggi</w:t>
      </w:r>
      <w:proofErr w:type="spellEnd"/>
      <w:r w:rsidRPr="00D309D6">
        <w:rPr>
          <w:color w:val="000000" w:themeColor="text1"/>
          <w:lang w:val="en-ID"/>
        </w:rPr>
        <w:t xml:space="preserve"> </w:t>
      </w:r>
      <w:proofErr w:type="spellStart"/>
      <w:r w:rsidRPr="00D309D6">
        <w:rPr>
          <w:color w:val="000000" w:themeColor="text1"/>
          <w:lang w:val="en-ID"/>
        </w:rPr>
        <w:t>nilai</w:t>
      </w:r>
      <w:proofErr w:type="spellEnd"/>
      <w:r w:rsidRPr="00D309D6">
        <w:rPr>
          <w:color w:val="000000" w:themeColor="text1"/>
          <w:lang w:val="en-ID"/>
        </w:rPr>
        <w:t xml:space="preserve"> TRR, </w:t>
      </w:r>
      <w:proofErr w:type="spellStart"/>
      <w:r w:rsidRPr="00D309D6">
        <w:rPr>
          <w:color w:val="000000" w:themeColor="text1"/>
          <w:lang w:val="en-ID"/>
        </w:rPr>
        <w:t>semakin</w:t>
      </w:r>
      <w:proofErr w:type="spellEnd"/>
      <w:r w:rsidRPr="00D309D6">
        <w:rPr>
          <w:color w:val="000000" w:themeColor="text1"/>
          <w:lang w:val="en-ID"/>
        </w:rPr>
        <w:t xml:space="preserve"> </w:t>
      </w:r>
      <w:proofErr w:type="spellStart"/>
      <w:r w:rsidRPr="00D309D6">
        <w:rPr>
          <w:color w:val="000000" w:themeColor="text1"/>
          <w:lang w:val="en-ID"/>
        </w:rPr>
        <w:t>efektif</w:t>
      </w:r>
      <w:proofErr w:type="spellEnd"/>
      <w:r w:rsidRPr="00D309D6">
        <w:rPr>
          <w:color w:val="000000" w:themeColor="text1"/>
          <w:lang w:val="en-ID"/>
        </w:rPr>
        <w:t xml:space="preserve"> </w:t>
      </w:r>
      <w:proofErr w:type="spellStart"/>
      <w:r w:rsidRPr="00D309D6">
        <w:rPr>
          <w:color w:val="000000" w:themeColor="text1"/>
          <w:lang w:val="en-ID"/>
        </w:rPr>
        <w:t>perusahaan</w:t>
      </w:r>
      <w:proofErr w:type="spellEnd"/>
      <w:r w:rsidRPr="00D309D6">
        <w:rPr>
          <w:color w:val="000000" w:themeColor="text1"/>
          <w:lang w:val="en-ID"/>
        </w:rPr>
        <w:t xml:space="preserve"> </w:t>
      </w:r>
      <w:proofErr w:type="spellStart"/>
      <w:r w:rsidRPr="00D309D6">
        <w:rPr>
          <w:color w:val="000000" w:themeColor="text1"/>
          <w:lang w:val="en-ID"/>
        </w:rPr>
        <w:t>dalam</w:t>
      </w:r>
      <w:proofErr w:type="spellEnd"/>
      <w:r w:rsidRPr="00D309D6">
        <w:rPr>
          <w:color w:val="000000" w:themeColor="text1"/>
          <w:lang w:val="en-ID"/>
        </w:rPr>
        <w:t xml:space="preserve"> </w:t>
      </w:r>
      <w:proofErr w:type="spellStart"/>
      <w:r w:rsidRPr="00D309D6">
        <w:rPr>
          <w:color w:val="000000" w:themeColor="text1"/>
          <w:lang w:val="en-ID"/>
        </w:rPr>
        <w:t>mengelola</w:t>
      </w:r>
      <w:proofErr w:type="spellEnd"/>
      <w:r w:rsidRPr="00D309D6">
        <w:rPr>
          <w:color w:val="000000" w:themeColor="text1"/>
          <w:lang w:val="en-ID"/>
        </w:rPr>
        <w:t xml:space="preserve"> </w:t>
      </w:r>
      <w:proofErr w:type="spellStart"/>
      <w:r w:rsidRPr="00D309D6">
        <w:rPr>
          <w:color w:val="000000" w:themeColor="text1"/>
          <w:lang w:val="en-ID"/>
        </w:rPr>
        <w:lastRenderedPageBreak/>
        <w:t>kewajiban</w:t>
      </w:r>
      <w:proofErr w:type="spellEnd"/>
      <w:r w:rsidRPr="00D309D6">
        <w:rPr>
          <w:color w:val="000000" w:themeColor="text1"/>
          <w:lang w:val="en-ID"/>
        </w:rPr>
        <w:t xml:space="preserve"> </w:t>
      </w:r>
      <w:proofErr w:type="spellStart"/>
      <w:r w:rsidRPr="00D309D6">
        <w:rPr>
          <w:color w:val="000000" w:themeColor="text1"/>
          <w:lang w:val="en-ID"/>
        </w:rPr>
        <w:t>pajaknya</w:t>
      </w:r>
      <w:proofErr w:type="spellEnd"/>
      <w:r w:rsidRPr="00D309D6">
        <w:rPr>
          <w:color w:val="000000" w:themeColor="text1"/>
          <w:lang w:val="en-ID"/>
        </w:rPr>
        <w:t>.</w:t>
      </w:r>
    </w:p>
    <w:p w14:paraId="2BBB6B19" w14:textId="77777777" w:rsidR="00D309D6" w:rsidRPr="00D309D6" w:rsidRDefault="00D309D6" w:rsidP="00D309D6">
      <w:pPr>
        <w:spacing w:before="40" w:after="40"/>
        <w:ind w:right="225" w:firstLine="720"/>
        <w:jc w:val="both"/>
        <w:rPr>
          <w:b/>
          <w:bCs/>
          <w:color w:val="000000" w:themeColor="text1"/>
          <w:lang w:val="en-ID"/>
        </w:rPr>
      </w:pPr>
      <w:r w:rsidRPr="00D309D6">
        <w:rPr>
          <w:b/>
          <w:bCs/>
          <w:color w:val="000000" w:themeColor="text1"/>
          <w:lang w:val="en-ID"/>
        </w:rPr>
        <w:t xml:space="preserve">Beban </w:t>
      </w:r>
      <w:proofErr w:type="spellStart"/>
      <w:r w:rsidRPr="00D309D6">
        <w:rPr>
          <w:b/>
          <w:bCs/>
          <w:color w:val="000000" w:themeColor="text1"/>
          <w:lang w:val="en-ID"/>
        </w:rPr>
        <w:t>Pajak</w:t>
      </w:r>
      <w:proofErr w:type="spellEnd"/>
      <w:r w:rsidRPr="00D309D6">
        <w:rPr>
          <w:b/>
          <w:bCs/>
          <w:color w:val="000000" w:themeColor="text1"/>
          <w:lang w:val="en-ID"/>
        </w:rPr>
        <w:t xml:space="preserve"> </w:t>
      </w:r>
      <w:proofErr w:type="spellStart"/>
      <w:r w:rsidRPr="00D309D6">
        <w:rPr>
          <w:b/>
          <w:bCs/>
          <w:color w:val="000000" w:themeColor="text1"/>
          <w:lang w:val="en-ID"/>
        </w:rPr>
        <w:t>Tangguhan</w:t>
      </w:r>
      <w:proofErr w:type="spellEnd"/>
      <w:r w:rsidRPr="00D309D6">
        <w:rPr>
          <w:b/>
          <w:bCs/>
          <w:color w:val="000000" w:themeColor="text1"/>
          <w:lang w:val="en-ID"/>
        </w:rPr>
        <w:t xml:space="preserve"> dan </w:t>
      </w:r>
      <w:proofErr w:type="spellStart"/>
      <w:r w:rsidRPr="00D309D6">
        <w:rPr>
          <w:b/>
          <w:bCs/>
          <w:color w:val="000000" w:themeColor="text1"/>
          <w:lang w:val="en-ID"/>
        </w:rPr>
        <w:t>Manajemen</w:t>
      </w:r>
      <w:proofErr w:type="spellEnd"/>
      <w:r w:rsidRPr="00D309D6">
        <w:rPr>
          <w:b/>
          <w:bCs/>
          <w:color w:val="000000" w:themeColor="text1"/>
          <w:lang w:val="en-ID"/>
        </w:rPr>
        <w:t xml:space="preserve"> </w:t>
      </w:r>
      <w:proofErr w:type="spellStart"/>
      <w:r w:rsidRPr="00D309D6">
        <w:rPr>
          <w:b/>
          <w:bCs/>
          <w:color w:val="000000" w:themeColor="text1"/>
          <w:lang w:val="en-ID"/>
        </w:rPr>
        <w:t>Laba</w:t>
      </w:r>
      <w:proofErr w:type="spellEnd"/>
    </w:p>
    <w:p w14:paraId="50085EE5" w14:textId="77777777" w:rsidR="00D309D6" w:rsidRPr="00D309D6" w:rsidRDefault="00D309D6" w:rsidP="00D309D6">
      <w:pPr>
        <w:spacing w:before="40" w:after="40"/>
        <w:ind w:right="225" w:firstLine="720"/>
        <w:jc w:val="both"/>
        <w:rPr>
          <w:color w:val="000000" w:themeColor="text1"/>
          <w:lang w:val="en-ID"/>
        </w:rPr>
      </w:pPr>
      <w:proofErr w:type="spellStart"/>
      <w:r w:rsidRPr="00D309D6">
        <w:rPr>
          <w:color w:val="000000" w:themeColor="text1"/>
          <w:lang w:val="en-ID"/>
        </w:rPr>
        <w:t>Selain</w:t>
      </w:r>
      <w:proofErr w:type="spellEnd"/>
      <w:r w:rsidRPr="00D309D6">
        <w:rPr>
          <w:color w:val="000000" w:themeColor="text1"/>
          <w:lang w:val="en-ID"/>
        </w:rPr>
        <w:t xml:space="preserve"> </w:t>
      </w:r>
      <w:proofErr w:type="spellStart"/>
      <w:r w:rsidRPr="00D309D6">
        <w:rPr>
          <w:color w:val="000000" w:themeColor="text1"/>
          <w:lang w:val="en-ID"/>
        </w:rPr>
        <w:t>perencanaan</w:t>
      </w:r>
      <w:proofErr w:type="spellEnd"/>
      <w:r w:rsidRPr="00D309D6">
        <w:rPr>
          <w:color w:val="000000" w:themeColor="text1"/>
          <w:lang w:val="en-ID"/>
        </w:rPr>
        <w:t xml:space="preserve"> </w:t>
      </w:r>
      <w:proofErr w:type="spellStart"/>
      <w:r w:rsidRPr="00D309D6">
        <w:rPr>
          <w:color w:val="000000" w:themeColor="text1"/>
          <w:lang w:val="en-ID"/>
        </w:rPr>
        <w:t>pajak</w:t>
      </w:r>
      <w:proofErr w:type="spellEnd"/>
      <w:r w:rsidRPr="00D309D6">
        <w:rPr>
          <w:color w:val="000000" w:themeColor="text1"/>
          <w:lang w:val="en-ID"/>
        </w:rPr>
        <w:t xml:space="preserve">, </w:t>
      </w:r>
      <w:proofErr w:type="spellStart"/>
      <w:r w:rsidRPr="00D309D6">
        <w:rPr>
          <w:b/>
          <w:bCs/>
          <w:color w:val="000000" w:themeColor="text1"/>
          <w:lang w:val="en-ID"/>
        </w:rPr>
        <w:t>beban</w:t>
      </w:r>
      <w:proofErr w:type="spellEnd"/>
      <w:r w:rsidRPr="00D309D6">
        <w:rPr>
          <w:b/>
          <w:bCs/>
          <w:color w:val="000000" w:themeColor="text1"/>
          <w:lang w:val="en-ID"/>
        </w:rPr>
        <w:t xml:space="preserve"> </w:t>
      </w:r>
      <w:proofErr w:type="spellStart"/>
      <w:r w:rsidRPr="00D309D6">
        <w:rPr>
          <w:b/>
          <w:bCs/>
          <w:color w:val="000000" w:themeColor="text1"/>
          <w:lang w:val="en-ID"/>
        </w:rPr>
        <w:t>pajak</w:t>
      </w:r>
      <w:proofErr w:type="spellEnd"/>
      <w:r w:rsidRPr="00D309D6">
        <w:rPr>
          <w:b/>
          <w:bCs/>
          <w:color w:val="000000" w:themeColor="text1"/>
          <w:lang w:val="en-ID"/>
        </w:rPr>
        <w:t xml:space="preserve"> </w:t>
      </w:r>
      <w:proofErr w:type="spellStart"/>
      <w:r w:rsidRPr="00D309D6">
        <w:rPr>
          <w:b/>
          <w:bCs/>
          <w:color w:val="000000" w:themeColor="text1"/>
          <w:lang w:val="en-ID"/>
        </w:rPr>
        <w:t>tangguhan</w:t>
      </w:r>
      <w:proofErr w:type="spellEnd"/>
      <w:r w:rsidRPr="00D309D6">
        <w:rPr>
          <w:color w:val="000000" w:themeColor="text1"/>
          <w:lang w:val="en-ID"/>
        </w:rPr>
        <w:t xml:space="preserve"> juga </w:t>
      </w:r>
      <w:proofErr w:type="spellStart"/>
      <w:r w:rsidRPr="00D309D6">
        <w:rPr>
          <w:color w:val="000000" w:themeColor="text1"/>
          <w:lang w:val="en-ID"/>
        </w:rPr>
        <w:t>berpotensi</w:t>
      </w:r>
      <w:proofErr w:type="spellEnd"/>
      <w:r w:rsidRPr="00D309D6">
        <w:rPr>
          <w:color w:val="000000" w:themeColor="text1"/>
          <w:lang w:val="en-ID"/>
        </w:rPr>
        <w:t xml:space="preserve"> </w:t>
      </w:r>
      <w:proofErr w:type="spellStart"/>
      <w:r w:rsidRPr="00D309D6">
        <w:rPr>
          <w:color w:val="000000" w:themeColor="text1"/>
          <w:lang w:val="en-ID"/>
        </w:rPr>
        <w:t>memengaruhi</w:t>
      </w:r>
      <w:proofErr w:type="spellEnd"/>
      <w:r w:rsidRPr="00D309D6">
        <w:rPr>
          <w:color w:val="000000" w:themeColor="text1"/>
          <w:lang w:val="en-ID"/>
        </w:rPr>
        <w:t xml:space="preserve"> </w:t>
      </w:r>
      <w:proofErr w:type="spellStart"/>
      <w:r w:rsidRPr="00D309D6">
        <w:rPr>
          <w:color w:val="000000" w:themeColor="text1"/>
          <w:lang w:val="en-ID"/>
        </w:rPr>
        <w:t>praktik</w:t>
      </w:r>
      <w:proofErr w:type="spellEnd"/>
      <w:r w:rsidRPr="00D309D6">
        <w:rPr>
          <w:color w:val="000000" w:themeColor="text1"/>
          <w:lang w:val="en-ID"/>
        </w:rPr>
        <w:t xml:space="preserve"> </w:t>
      </w:r>
      <w:proofErr w:type="spellStart"/>
      <w:r w:rsidRPr="00D309D6">
        <w:rPr>
          <w:color w:val="000000" w:themeColor="text1"/>
          <w:lang w:val="en-ID"/>
        </w:rPr>
        <w:t>manajemen</w:t>
      </w:r>
      <w:proofErr w:type="spellEnd"/>
      <w:r w:rsidRPr="00D309D6">
        <w:rPr>
          <w:color w:val="000000" w:themeColor="text1"/>
          <w:lang w:val="en-ID"/>
        </w:rPr>
        <w:t xml:space="preserve"> </w:t>
      </w:r>
      <w:proofErr w:type="spellStart"/>
      <w:r w:rsidRPr="00D309D6">
        <w:rPr>
          <w:color w:val="000000" w:themeColor="text1"/>
          <w:lang w:val="en-ID"/>
        </w:rPr>
        <w:t>laba</w:t>
      </w:r>
      <w:proofErr w:type="spellEnd"/>
      <w:r w:rsidRPr="00D309D6">
        <w:rPr>
          <w:color w:val="000000" w:themeColor="text1"/>
          <w:lang w:val="en-ID"/>
        </w:rPr>
        <w:t xml:space="preserve">. Beban </w:t>
      </w:r>
      <w:proofErr w:type="spellStart"/>
      <w:r w:rsidRPr="00D309D6">
        <w:rPr>
          <w:color w:val="000000" w:themeColor="text1"/>
          <w:lang w:val="en-ID"/>
        </w:rPr>
        <w:t>pajak</w:t>
      </w:r>
      <w:proofErr w:type="spellEnd"/>
      <w:r w:rsidRPr="00D309D6">
        <w:rPr>
          <w:color w:val="000000" w:themeColor="text1"/>
          <w:lang w:val="en-ID"/>
        </w:rPr>
        <w:t xml:space="preserve"> </w:t>
      </w:r>
      <w:proofErr w:type="spellStart"/>
      <w:r w:rsidRPr="00D309D6">
        <w:rPr>
          <w:color w:val="000000" w:themeColor="text1"/>
          <w:lang w:val="en-ID"/>
        </w:rPr>
        <w:t>tangguhan</w:t>
      </w:r>
      <w:proofErr w:type="spellEnd"/>
      <w:r w:rsidRPr="00D309D6">
        <w:rPr>
          <w:color w:val="000000" w:themeColor="text1"/>
          <w:lang w:val="en-ID"/>
        </w:rPr>
        <w:t xml:space="preserve"> </w:t>
      </w:r>
      <w:proofErr w:type="spellStart"/>
      <w:r w:rsidRPr="00D309D6">
        <w:rPr>
          <w:color w:val="000000" w:themeColor="text1"/>
          <w:lang w:val="en-ID"/>
        </w:rPr>
        <w:t>timbul</w:t>
      </w:r>
      <w:proofErr w:type="spellEnd"/>
      <w:r w:rsidRPr="00D309D6">
        <w:rPr>
          <w:color w:val="000000" w:themeColor="text1"/>
          <w:lang w:val="en-ID"/>
        </w:rPr>
        <w:t xml:space="preserve"> </w:t>
      </w:r>
      <w:proofErr w:type="spellStart"/>
      <w:r w:rsidRPr="00D309D6">
        <w:rPr>
          <w:color w:val="000000" w:themeColor="text1"/>
          <w:lang w:val="en-ID"/>
        </w:rPr>
        <w:t>akibat</w:t>
      </w:r>
      <w:proofErr w:type="spellEnd"/>
      <w:r w:rsidRPr="00D309D6">
        <w:rPr>
          <w:color w:val="000000" w:themeColor="text1"/>
          <w:lang w:val="en-ID"/>
        </w:rPr>
        <w:t xml:space="preserve"> </w:t>
      </w:r>
      <w:proofErr w:type="spellStart"/>
      <w:r w:rsidRPr="00D309D6">
        <w:rPr>
          <w:color w:val="000000" w:themeColor="text1"/>
          <w:lang w:val="en-ID"/>
        </w:rPr>
        <w:t>perbedaan</w:t>
      </w:r>
      <w:proofErr w:type="spellEnd"/>
      <w:r w:rsidRPr="00D309D6">
        <w:rPr>
          <w:color w:val="000000" w:themeColor="text1"/>
          <w:lang w:val="en-ID"/>
        </w:rPr>
        <w:t xml:space="preserve"> </w:t>
      </w:r>
      <w:proofErr w:type="spellStart"/>
      <w:r w:rsidRPr="00D309D6">
        <w:rPr>
          <w:color w:val="000000" w:themeColor="text1"/>
          <w:lang w:val="en-ID"/>
        </w:rPr>
        <w:t>temporer</w:t>
      </w:r>
      <w:proofErr w:type="spellEnd"/>
      <w:r w:rsidRPr="00D309D6">
        <w:rPr>
          <w:color w:val="000000" w:themeColor="text1"/>
          <w:lang w:val="en-ID"/>
        </w:rPr>
        <w:t xml:space="preserve"> </w:t>
      </w:r>
      <w:proofErr w:type="spellStart"/>
      <w:r w:rsidRPr="00D309D6">
        <w:rPr>
          <w:color w:val="000000" w:themeColor="text1"/>
          <w:lang w:val="en-ID"/>
        </w:rPr>
        <w:t>antara</w:t>
      </w:r>
      <w:proofErr w:type="spellEnd"/>
      <w:r w:rsidRPr="00D309D6">
        <w:rPr>
          <w:color w:val="000000" w:themeColor="text1"/>
          <w:lang w:val="en-ID"/>
        </w:rPr>
        <w:t xml:space="preserve"> </w:t>
      </w:r>
      <w:proofErr w:type="spellStart"/>
      <w:r w:rsidRPr="00D309D6">
        <w:rPr>
          <w:color w:val="000000" w:themeColor="text1"/>
          <w:lang w:val="en-ID"/>
        </w:rPr>
        <w:t>laba</w:t>
      </w:r>
      <w:proofErr w:type="spellEnd"/>
      <w:r w:rsidRPr="00D309D6">
        <w:rPr>
          <w:color w:val="000000" w:themeColor="text1"/>
          <w:lang w:val="en-ID"/>
        </w:rPr>
        <w:t xml:space="preserve"> </w:t>
      </w:r>
      <w:proofErr w:type="spellStart"/>
      <w:r w:rsidRPr="00D309D6">
        <w:rPr>
          <w:color w:val="000000" w:themeColor="text1"/>
          <w:lang w:val="en-ID"/>
        </w:rPr>
        <w:t>akuntansi</w:t>
      </w:r>
      <w:proofErr w:type="spellEnd"/>
      <w:r w:rsidRPr="00D309D6">
        <w:rPr>
          <w:color w:val="000000" w:themeColor="text1"/>
          <w:lang w:val="en-ID"/>
        </w:rPr>
        <w:t xml:space="preserve"> dan </w:t>
      </w:r>
      <w:proofErr w:type="spellStart"/>
      <w:r w:rsidRPr="00D309D6">
        <w:rPr>
          <w:color w:val="000000" w:themeColor="text1"/>
          <w:lang w:val="en-ID"/>
        </w:rPr>
        <w:t>laba</w:t>
      </w:r>
      <w:proofErr w:type="spellEnd"/>
      <w:r w:rsidRPr="00D309D6">
        <w:rPr>
          <w:color w:val="000000" w:themeColor="text1"/>
          <w:lang w:val="en-ID"/>
        </w:rPr>
        <w:t xml:space="preserve"> </w:t>
      </w:r>
      <w:proofErr w:type="spellStart"/>
      <w:r w:rsidRPr="00D309D6">
        <w:rPr>
          <w:color w:val="000000" w:themeColor="text1"/>
          <w:lang w:val="en-ID"/>
        </w:rPr>
        <w:t>fiskal</w:t>
      </w:r>
      <w:proofErr w:type="spellEnd"/>
      <w:r w:rsidRPr="00D309D6">
        <w:rPr>
          <w:color w:val="000000" w:themeColor="text1"/>
          <w:lang w:val="en-ID"/>
        </w:rPr>
        <w:t xml:space="preserve"> yang </w:t>
      </w:r>
      <w:proofErr w:type="spellStart"/>
      <w:r w:rsidRPr="00D309D6">
        <w:rPr>
          <w:color w:val="000000" w:themeColor="text1"/>
          <w:lang w:val="en-ID"/>
        </w:rPr>
        <w:t>disebabkan</w:t>
      </w:r>
      <w:proofErr w:type="spellEnd"/>
      <w:r w:rsidRPr="00D309D6">
        <w:rPr>
          <w:color w:val="000000" w:themeColor="text1"/>
          <w:lang w:val="en-ID"/>
        </w:rPr>
        <w:t xml:space="preserve"> oleh </w:t>
      </w:r>
      <w:proofErr w:type="spellStart"/>
      <w:r w:rsidRPr="00D309D6">
        <w:rPr>
          <w:color w:val="000000" w:themeColor="text1"/>
          <w:lang w:val="en-ID"/>
        </w:rPr>
        <w:t>perbedaan</w:t>
      </w:r>
      <w:proofErr w:type="spellEnd"/>
      <w:r w:rsidRPr="00D309D6">
        <w:rPr>
          <w:color w:val="000000" w:themeColor="text1"/>
          <w:lang w:val="en-ID"/>
        </w:rPr>
        <w:t xml:space="preserve"> </w:t>
      </w:r>
      <w:proofErr w:type="spellStart"/>
      <w:r w:rsidRPr="00D309D6">
        <w:rPr>
          <w:color w:val="000000" w:themeColor="text1"/>
          <w:lang w:val="en-ID"/>
        </w:rPr>
        <w:t>waktu</w:t>
      </w:r>
      <w:proofErr w:type="spellEnd"/>
      <w:r w:rsidRPr="00D309D6">
        <w:rPr>
          <w:color w:val="000000" w:themeColor="text1"/>
          <w:lang w:val="en-ID"/>
        </w:rPr>
        <w:t xml:space="preserve"> dan </w:t>
      </w:r>
      <w:proofErr w:type="spellStart"/>
      <w:r w:rsidRPr="00D309D6">
        <w:rPr>
          <w:color w:val="000000" w:themeColor="text1"/>
          <w:lang w:val="en-ID"/>
        </w:rPr>
        <w:t>metode</w:t>
      </w:r>
      <w:proofErr w:type="spellEnd"/>
      <w:r w:rsidRPr="00D309D6">
        <w:rPr>
          <w:color w:val="000000" w:themeColor="text1"/>
          <w:lang w:val="en-ID"/>
        </w:rPr>
        <w:t xml:space="preserve"> </w:t>
      </w:r>
      <w:proofErr w:type="spellStart"/>
      <w:r w:rsidRPr="00D309D6">
        <w:rPr>
          <w:color w:val="000000" w:themeColor="text1"/>
          <w:lang w:val="en-ID"/>
        </w:rPr>
        <w:t>pengakuan</w:t>
      </w:r>
      <w:proofErr w:type="spellEnd"/>
      <w:r w:rsidRPr="00D309D6">
        <w:rPr>
          <w:color w:val="000000" w:themeColor="text1"/>
          <w:lang w:val="en-ID"/>
        </w:rPr>
        <w:t xml:space="preserve"> </w:t>
      </w:r>
      <w:proofErr w:type="spellStart"/>
      <w:r w:rsidRPr="00D309D6">
        <w:rPr>
          <w:color w:val="000000" w:themeColor="text1"/>
          <w:lang w:val="en-ID"/>
        </w:rPr>
        <w:t>pendapatan</w:t>
      </w:r>
      <w:proofErr w:type="spellEnd"/>
      <w:r w:rsidRPr="00D309D6">
        <w:rPr>
          <w:color w:val="000000" w:themeColor="text1"/>
          <w:lang w:val="en-ID"/>
        </w:rPr>
        <w:t xml:space="preserve"> </w:t>
      </w:r>
      <w:proofErr w:type="spellStart"/>
      <w:r w:rsidRPr="00D309D6">
        <w:rPr>
          <w:color w:val="000000" w:themeColor="text1"/>
          <w:lang w:val="en-ID"/>
        </w:rPr>
        <w:t>serta</w:t>
      </w:r>
      <w:proofErr w:type="spellEnd"/>
      <w:r w:rsidRPr="00D309D6">
        <w:rPr>
          <w:color w:val="000000" w:themeColor="text1"/>
          <w:lang w:val="en-ID"/>
        </w:rPr>
        <w:t xml:space="preserve"> </w:t>
      </w:r>
      <w:proofErr w:type="spellStart"/>
      <w:r w:rsidRPr="00D309D6">
        <w:rPr>
          <w:color w:val="000000" w:themeColor="text1"/>
          <w:lang w:val="en-ID"/>
        </w:rPr>
        <w:t>beban</w:t>
      </w:r>
      <w:proofErr w:type="spellEnd"/>
      <w:r w:rsidRPr="00D309D6">
        <w:rPr>
          <w:color w:val="000000" w:themeColor="text1"/>
          <w:lang w:val="en-ID"/>
        </w:rPr>
        <w:t xml:space="preserve"> </w:t>
      </w:r>
      <w:proofErr w:type="spellStart"/>
      <w:r w:rsidRPr="00D309D6">
        <w:rPr>
          <w:color w:val="000000" w:themeColor="text1"/>
          <w:lang w:val="en-ID"/>
        </w:rPr>
        <w:t>menurut</w:t>
      </w:r>
      <w:proofErr w:type="spellEnd"/>
      <w:r w:rsidRPr="00D309D6">
        <w:rPr>
          <w:color w:val="000000" w:themeColor="text1"/>
          <w:lang w:val="en-ID"/>
        </w:rPr>
        <w:t xml:space="preserve"> </w:t>
      </w:r>
      <w:proofErr w:type="spellStart"/>
      <w:r w:rsidRPr="00D309D6">
        <w:rPr>
          <w:color w:val="000000" w:themeColor="text1"/>
          <w:lang w:val="en-ID"/>
        </w:rPr>
        <w:t>standar</w:t>
      </w:r>
      <w:proofErr w:type="spellEnd"/>
      <w:r w:rsidRPr="00D309D6">
        <w:rPr>
          <w:color w:val="000000" w:themeColor="text1"/>
          <w:lang w:val="en-ID"/>
        </w:rPr>
        <w:t xml:space="preserve"> </w:t>
      </w:r>
      <w:proofErr w:type="spellStart"/>
      <w:r w:rsidRPr="00D309D6">
        <w:rPr>
          <w:color w:val="000000" w:themeColor="text1"/>
          <w:lang w:val="en-ID"/>
        </w:rPr>
        <w:t>akuntansi</w:t>
      </w:r>
      <w:proofErr w:type="spellEnd"/>
      <w:r w:rsidRPr="00D309D6">
        <w:rPr>
          <w:color w:val="000000" w:themeColor="text1"/>
          <w:lang w:val="en-ID"/>
        </w:rPr>
        <w:t xml:space="preserve"> dan </w:t>
      </w:r>
      <w:proofErr w:type="spellStart"/>
      <w:r w:rsidRPr="00D309D6">
        <w:rPr>
          <w:color w:val="000000" w:themeColor="text1"/>
          <w:lang w:val="en-ID"/>
        </w:rPr>
        <w:t>peraturan</w:t>
      </w:r>
      <w:proofErr w:type="spellEnd"/>
      <w:r w:rsidRPr="00D309D6">
        <w:rPr>
          <w:color w:val="000000" w:themeColor="text1"/>
          <w:lang w:val="en-ID"/>
        </w:rPr>
        <w:t xml:space="preserve"> </w:t>
      </w:r>
      <w:proofErr w:type="spellStart"/>
      <w:r w:rsidRPr="00D309D6">
        <w:rPr>
          <w:color w:val="000000" w:themeColor="text1"/>
          <w:lang w:val="en-ID"/>
        </w:rPr>
        <w:t>perpajakan</w:t>
      </w:r>
      <w:proofErr w:type="spellEnd"/>
      <w:r w:rsidRPr="00D309D6">
        <w:rPr>
          <w:color w:val="000000" w:themeColor="text1"/>
          <w:lang w:val="en-ID"/>
        </w:rPr>
        <w:t xml:space="preserve"> (</w:t>
      </w:r>
      <w:proofErr w:type="spellStart"/>
      <w:r w:rsidRPr="00D309D6">
        <w:rPr>
          <w:color w:val="000000" w:themeColor="text1"/>
          <w:lang w:val="en-ID"/>
        </w:rPr>
        <w:t>Suandy</w:t>
      </w:r>
      <w:proofErr w:type="spellEnd"/>
      <w:r w:rsidRPr="00D309D6">
        <w:rPr>
          <w:color w:val="000000" w:themeColor="text1"/>
          <w:lang w:val="en-ID"/>
        </w:rPr>
        <w:t xml:space="preserve">, 2011). </w:t>
      </w:r>
      <w:proofErr w:type="spellStart"/>
      <w:r w:rsidRPr="00D309D6">
        <w:rPr>
          <w:color w:val="000000" w:themeColor="text1"/>
          <w:lang w:val="en-ID"/>
        </w:rPr>
        <w:t>Perbedaan</w:t>
      </w:r>
      <w:proofErr w:type="spellEnd"/>
      <w:r w:rsidRPr="00D309D6">
        <w:rPr>
          <w:color w:val="000000" w:themeColor="text1"/>
          <w:lang w:val="en-ID"/>
        </w:rPr>
        <w:t xml:space="preserve"> </w:t>
      </w:r>
      <w:proofErr w:type="spellStart"/>
      <w:r w:rsidRPr="00D309D6">
        <w:rPr>
          <w:color w:val="000000" w:themeColor="text1"/>
          <w:lang w:val="en-ID"/>
        </w:rPr>
        <w:t>ini</w:t>
      </w:r>
      <w:proofErr w:type="spellEnd"/>
      <w:r w:rsidRPr="00D309D6">
        <w:rPr>
          <w:color w:val="000000" w:themeColor="text1"/>
          <w:lang w:val="en-ID"/>
        </w:rPr>
        <w:t xml:space="preserve"> </w:t>
      </w:r>
      <w:proofErr w:type="spellStart"/>
      <w:r w:rsidRPr="00D309D6">
        <w:rPr>
          <w:color w:val="000000" w:themeColor="text1"/>
          <w:lang w:val="en-ID"/>
        </w:rPr>
        <w:t>menghasilkan</w:t>
      </w:r>
      <w:proofErr w:type="spellEnd"/>
      <w:r w:rsidRPr="00D309D6">
        <w:rPr>
          <w:color w:val="000000" w:themeColor="text1"/>
          <w:lang w:val="en-ID"/>
        </w:rPr>
        <w:t xml:space="preserve"> </w:t>
      </w:r>
      <w:proofErr w:type="spellStart"/>
      <w:r w:rsidRPr="00D309D6">
        <w:rPr>
          <w:color w:val="000000" w:themeColor="text1"/>
          <w:lang w:val="en-ID"/>
        </w:rPr>
        <w:t>kewajiban</w:t>
      </w:r>
      <w:proofErr w:type="spellEnd"/>
      <w:r w:rsidRPr="00D309D6">
        <w:rPr>
          <w:color w:val="000000" w:themeColor="text1"/>
          <w:lang w:val="en-ID"/>
        </w:rPr>
        <w:t xml:space="preserve"> </w:t>
      </w:r>
      <w:proofErr w:type="spellStart"/>
      <w:r w:rsidRPr="00D309D6">
        <w:rPr>
          <w:color w:val="000000" w:themeColor="text1"/>
          <w:lang w:val="en-ID"/>
        </w:rPr>
        <w:t>atau</w:t>
      </w:r>
      <w:proofErr w:type="spellEnd"/>
      <w:r w:rsidRPr="00D309D6">
        <w:rPr>
          <w:color w:val="000000" w:themeColor="text1"/>
          <w:lang w:val="en-ID"/>
        </w:rPr>
        <w:t xml:space="preserve"> </w:t>
      </w:r>
      <w:proofErr w:type="spellStart"/>
      <w:r w:rsidRPr="00D309D6">
        <w:rPr>
          <w:color w:val="000000" w:themeColor="text1"/>
          <w:lang w:val="en-ID"/>
        </w:rPr>
        <w:t>aset</w:t>
      </w:r>
      <w:proofErr w:type="spellEnd"/>
      <w:r w:rsidRPr="00D309D6">
        <w:rPr>
          <w:color w:val="000000" w:themeColor="text1"/>
          <w:lang w:val="en-ID"/>
        </w:rPr>
        <w:t xml:space="preserve"> </w:t>
      </w:r>
      <w:proofErr w:type="spellStart"/>
      <w:r w:rsidRPr="00D309D6">
        <w:rPr>
          <w:color w:val="000000" w:themeColor="text1"/>
          <w:lang w:val="en-ID"/>
        </w:rPr>
        <w:t>pajak</w:t>
      </w:r>
      <w:proofErr w:type="spellEnd"/>
      <w:r w:rsidRPr="00D309D6">
        <w:rPr>
          <w:color w:val="000000" w:themeColor="text1"/>
          <w:lang w:val="en-ID"/>
        </w:rPr>
        <w:t xml:space="preserve"> </w:t>
      </w:r>
      <w:proofErr w:type="spellStart"/>
      <w:r w:rsidRPr="00D309D6">
        <w:rPr>
          <w:color w:val="000000" w:themeColor="text1"/>
          <w:lang w:val="en-ID"/>
        </w:rPr>
        <w:t>tangguhan</w:t>
      </w:r>
      <w:proofErr w:type="spellEnd"/>
      <w:r w:rsidRPr="00D309D6">
        <w:rPr>
          <w:color w:val="000000" w:themeColor="text1"/>
          <w:lang w:val="en-ID"/>
        </w:rPr>
        <w:t xml:space="preserve"> yang </w:t>
      </w:r>
      <w:proofErr w:type="spellStart"/>
      <w:r w:rsidRPr="00D309D6">
        <w:rPr>
          <w:color w:val="000000" w:themeColor="text1"/>
          <w:lang w:val="en-ID"/>
        </w:rPr>
        <w:t>akan</w:t>
      </w:r>
      <w:proofErr w:type="spellEnd"/>
      <w:r w:rsidRPr="00D309D6">
        <w:rPr>
          <w:color w:val="000000" w:themeColor="text1"/>
          <w:lang w:val="en-ID"/>
        </w:rPr>
        <w:t xml:space="preserve"> </w:t>
      </w:r>
      <w:proofErr w:type="spellStart"/>
      <w:r w:rsidRPr="00D309D6">
        <w:rPr>
          <w:color w:val="000000" w:themeColor="text1"/>
          <w:lang w:val="en-ID"/>
        </w:rPr>
        <w:t>direalisasikan</w:t>
      </w:r>
      <w:proofErr w:type="spellEnd"/>
      <w:r w:rsidRPr="00D309D6">
        <w:rPr>
          <w:color w:val="000000" w:themeColor="text1"/>
          <w:lang w:val="en-ID"/>
        </w:rPr>
        <w:t xml:space="preserve"> pada </w:t>
      </w:r>
      <w:proofErr w:type="spellStart"/>
      <w:r w:rsidRPr="00D309D6">
        <w:rPr>
          <w:color w:val="000000" w:themeColor="text1"/>
          <w:lang w:val="en-ID"/>
        </w:rPr>
        <w:t>periode</w:t>
      </w:r>
      <w:proofErr w:type="spellEnd"/>
      <w:r w:rsidRPr="00D309D6">
        <w:rPr>
          <w:color w:val="000000" w:themeColor="text1"/>
          <w:lang w:val="en-ID"/>
        </w:rPr>
        <w:t xml:space="preserve"> </w:t>
      </w:r>
      <w:proofErr w:type="spellStart"/>
      <w:r w:rsidRPr="00D309D6">
        <w:rPr>
          <w:color w:val="000000" w:themeColor="text1"/>
          <w:lang w:val="en-ID"/>
        </w:rPr>
        <w:t>mendatang</w:t>
      </w:r>
      <w:proofErr w:type="spellEnd"/>
      <w:r w:rsidRPr="00D309D6">
        <w:rPr>
          <w:color w:val="000000" w:themeColor="text1"/>
          <w:lang w:val="en-ID"/>
        </w:rPr>
        <w:t>.</w:t>
      </w:r>
    </w:p>
    <w:p w14:paraId="6C2D5599" w14:textId="77777777" w:rsidR="00D309D6" w:rsidRPr="00D309D6" w:rsidRDefault="00D309D6" w:rsidP="00D309D6">
      <w:pPr>
        <w:spacing w:before="40" w:after="40"/>
        <w:ind w:right="225" w:firstLine="720"/>
        <w:jc w:val="both"/>
        <w:rPr>
          <w:color w:val="000000" w:themeColor="text1"/>
          <w:lang w:val="en-ID"/>
        </w:rPr>
      </w:pPr>
      <w:proofErr w:type="spellStart"/>
      <w:r w:rsidRPr="00D309D6">
        <w:rPr>
          <w:color w:val="000000" w:themeColor="text1"/>
          <w:lang w:val="en-ID"/>
        </w:rPr>
        <w:t>Dalam</w:t>
      </w:r>
      <w:proofErr w:type="spellEnd"/>
      <w:r w:rsidRPr="00D309D6">
        <w:rPr>
          <w:color w:val="000000" w:themeColor="text1"/>
          <w:lang w:val="en-ID"/>
        </w:rPr>
        <w:t xml:space="preserve"> </w:t>
      </w:r>
      <w:proofErr w:type="spellStart"/>
      <w:r w:rsidRPr="00D309D6">
        <w:rPr>
          <w:color w:val="000000" w:themeColor="text1"/>
          <w:lang w:val="en-ID"/>
        </w:rPr>
        <w:t>kerangka</w:t>
      </w:r>
      <w:proofErr w:type="spellEnd"/>
      <w:r w:rsidRPr="00D309D6">
        <w:rPr>
          <w:color w:val="000000" w:themeColor="text1"/>
          <w:lang w:val="en-ID"/>
        </w:rPr>
        <w:t xml:space="preserve"> </w:t>
      </w:r>
      <w:proofErr w:type="spellStart"/>
      <w:r w:rsidRPr="00D309D6">
        <w:rPr>
          <w:color w:val="000000" w:themeColor="text1"/>
          <w:lang w:val="en-ID"/>
        </w:rPr>
        <w:t>teori</w:t>
      </w:r>
      <w:proofErr w:type="spellEnd"/>
      <w:r w:rsidRPr="00D309D6">
        <w:rPr>
          <w:color w:val="000000" w:themeColor="text1"/>
          <w:lang w:val="en-ID"/>
        </w:rPr>
        <w:t xml:space="preserve"> </w:t>
      </w:r>
      <w:proofErr w:type="spellStart"/>
      <w:r w:rsidRPr="00D309D6">
        <w:rPr>
          <w:color w:val="000000" w:themeColor="text1"/>
          <w:lang w:val="en-ID"/>
        </w:rPr>
        <w:t>agensi</w:t>
      </w:r>
      <w:proofErr w:type="spellEnd"/>
      <w:r w:rsidRPr="00D309D6">
        <w:rPr>
          <w:color w:val="000000" w:themeColor="text1"/>
          <w:lang w:val="en-ID"/>
        </w:rPr>
        <w:t xml:space="preserve">, </w:t>
      </w:r>
      <w:proofErr w:type="spellStart"/>
      <w:r w:rsidRPr="00D309D6">
        <w:rPr>
          <w:color w:val="000000" w:themeColor="text1"/>
          <w:lang w:val="en-ID"/>
        </w:rPr>
        <w:t>akun</w:t>
      </w:r>
      <w:proofErr w:type="spellEnd"/>
      <w:r w:rsidRPr="00D309D6">
        <w:rPr>
          <w:color w:val="000000" w:themeColor="text1"/>
          <w:lang w:val="en-ID"/>
        </w:rPr>
        <w:t xml:space="preserve"> </w:t>
      </w:r>
      <w:proofErr w:type="spellStart"/>
      <w:r w:rsidRPr="00D309D6">
        <w:rPr>
          <w:color w:val="000000" w:themeColor="text1"/>
          <w:lang w:val="en-ID"/>
        </w:rPr>
        <w:t>pajak</w:t>
      </w:r>
      <w:proofErr w:type="spellEnd"/>
      <w:r w:rsidRPr="00D309D6">
        <w:rPr>
          <w:color w:val="000000" w:themeColor="text1"/>
          <w:lang w:val="en-ID"/>
        </w:rPr>
        <w:t xml:space="preserve"> </w:t>
      </w:r>
      <w:proofErr w:type="spellStart"/>
      <w:r w:rsidRPr="00D309D6">
        <w:rPr>
          <w:color w:val="000000" w:themeColor="text1"/>
          <w:lang w:val="en-ID"/>
        </w:rPr>
        <w:t>tangguhan</w:t>
      </w:r>
      <w:proofErr w:type="spellEnd"/>
      <w:r w:rsidRPr="00D309D6">
        <w:rPr>
          <w:color w:val="000000" w:themeColor="text1"/>
          <w:lang w:val="en-ID"/>
        </w:rPr>
        <w:t xml:space="preserve"> yang </w:t>
      </w:r>
      <w:proofErr w:type="spellStart"/>
      <w:r w:rsidRPr="00D309D6">
        <w:rPr>
          <w:color w:val="000000" w:themeColor="text1"/>
          <w:lang w:val="en-ID"/>
        </w:rPr>
        <w:t>bersifat</w:t>
      </w:r>
      <w:proofErr w:type="spellEnd"/>
      <w:r w:rsidRPr="00D309D6">
        <w:rPr>
          <w:color w:val="000000" w:themeColor="text1"/>
          <w:lang w:val="en-ID"/>
        </w:rPr>
        <w:t xml:space="preserve"> </w:t>
      </w:r>
      <w:proofErr w:type="spellStart"/>
      <w:r w:rsidRPr="00D309D6">
        <w:rPr>
          <w:color w:val="000000" w:themeColor="text1"/>
          <w:lang w:val="en-ID"/>
        </w:rPr>
        <w:t>akrual</w:t>
      </w:r>
      <w:proofErr w:type="spellEnd"/>
      <w:r w:rsidRPr="00D309D6">
        <w:rPr>
          <w:color w:val="000000" w:themeColor="text1"/>
          <w:lang w:val="en-ID"/>
        </w:rPr>
        <w:t xml:space="preserve"> </w:t>
      </w:r>
      <w:proofErr w:type="spellStart"/>
      <w:r w:rsidRPr="00D309D6">
        <w:rPr>
          <w:color w:val="000000" w:themeColor="text1"/>
          <w:lang w:val="en-ID"/>
        </w:rPr>
        <w:t>memberikan</w:t>
      </w:r>
      <w:proofErr w:type="spellEnd"/>
      <w:r w:rsidRPr="00D309D6">
        <w:rPr>
          <w:color w:val="000000" w:themeColor="text1"/>
          <w:lang w:val="en-ID"/>
        </w:rPr>
        <w:t xml:space="preserve"> </w:t>
      </w:r>
      <w:proofErr w:type="spellStart"/>
      <w:r w:rsidRPr="00D309D6">
        <w:rPr>
          <w:color w:val="000000" w:themeColor="text1"/>
          <w:lang w:val="en-ID"/>
        </w:rPr>
        <w:t>ruang</w:t>
      </w:r>
      <w:proofErr w:type="spellEnd"/>
      <w:r w:rsidRPr="00D309D6">
        <w:rPr>
          <w:color w:val="000000" w:themeColor="text1"/>
          <w:lang w:val="en-ID"/>
        </w:rPr>
        <w:t xml:space="preserve"> </w:t>
      </w:r>
      <w:proofErr w:type="spellStart"/>
      <w:r w:rsidRPr="00D309D6">
        <w:rPr>
          <w:color w:val="000000" w:themeColor="text1"/>
          <w:lang w:val="en-ID"/>
        </w:rPr>
        <w:t>bagi</w:t>
      </w:r>
      <w:proofErr w:type="spellEnd"/>
      <w:r w:rsidRPr="00D309D6">
        <w:rPr>
          <w:color w:val="000000" w:themeColor="text1"/>
          <w:lang w:val="en-ID"/>
        </w:rPr>
        <w:t xml:space="preserve"> </w:t>
      </w:r>
      <w:proofErr w:type="spellStart"/>
      <w:r w:rsidRPr="00D309D6">
        <w:rPr>
          <w:color w:val="000000" w:themeColor="text1"/>
          <w:lang w:val="en-ID"/>
        </w:rPr>
        <w:t>manajemen</w:t>
      </w:r>
      <w:proofErr w:type="spellEnd"/>
      <w:r w:rsidRPr="00D309D6">
        <w:rPr>
          <w:color w:val="000000" w:themeColor="text1"/>
          <w:lang w:val="en-ID"/>
        </w:rPr>
        <w:t xml:space="preserve"> </w:t>
      </w:r>
      <w:proofErr w:type="spellStart"/>
      <w:r w:rsidRPr="00D309D6">
        <w:rPr>
          <w:color w:val="000000" w:themeColor="text1"/>
          <w:lang w:val="en-ID"/>
        </w:rPr>
        <w:t>untuk</w:t>
      </w:r>
      <w:proofErr w:type="spellEnd"/>
      <w:r w:rsidRPr="00D309D6">
        <w:rPr>
          <w:color w:val="000000" w:themeColor="text1"/>
          <w:lang w:val="en-ID"/>
        </w:rPr>
        <w:t xml:space="preserve"> </w:t>
      </w:r>
      <w:proofErr w:type="spellStart"/>
      <w:r w:rsidRPr="00D309D6">
        <w:rPr>
          <w:color w:val="000000" w:themeColor="text1"/>
          <w:lang w:val="en-ID"/>
        </w:rPr>
        <w:t>melakukan</w:t>
      </w:r>
      <w:proofErr w:type="spellEnd"/>
      <w:r w:rsidRPr="00D309D6">
        <w:rPr>
          <w:color w:val="000000" w:themeColor="text1"/>
          <w:lang w:val="en-ID"/>
        </w:rPr>
        <w:t xml:space="preserve"> </w:t>
      </w:r>
      <w:proofErr w:type="spellStart"/>
      <w:r w:rsidRPr="00D309D6">
        <w:rPr>
          <w:color w:val="000000" w:themeColor="text1"/>
          <w:lang w:val="en-ID"/>
        </w:rPr>
        <w:t>estimasi</w:t>
      </w:r>
      <w:proofErr w:type="spellEnd"/>
      <w:r w:rsidRPr="00D309D6">
        <w:rPr>
          <w:color w:val="000000" w:themeColor="text1"/>
          <w:lang w:val="en-ID"/>
        </w:rPr>
        <w:t xml:space="preserve"> dan </w:t>
      </w:r>
      <w:proofErr w:type="spellStart"/>
      <w:r w:rsidRPr="00D309D6">
        <w:rPr>
          <w:color w:val="000000" w:themeColor="text1"/>
          <w:lang w:val="en-ID"/>
        </w:rPr>
        <w:t>penyesuaian</w:t>
      </w:r>
      <w:proofErr w:type="spellEnd"/>
      <w:r w:rsidRPr="00D309D6">
        <w:rPr>
          <w:color w:val="000000" w:themeColor="text1"/>
          <w:lang w:val="en-ID"/>
        </w:rPr>
        <w:t xml:space="preserve"> yang </w:t>
      </w:r>
      <w:proofErr w:type="spellStart"/>
      <w:r w:rsidRPr="00D309D6">
        <w:rPr>
          <w:color w:val="000000" w:themeColor="text1"/>
          <w:lang w:val="en-ID"/>
        </w:rPr>
        <w:t>dapat</w:t>
      </w:r>
      <w:proofErr w:type="spellEnd"/>
      <w:r w:rsidRPr="00D309D6">
        <w:rPr>
          <w:color w:val="000000" w:themeColor="text1"/>
          <w:lang w:val="en-ID"/>
        </w:rPr>
        <w:t xml:space="preserve"> </w:t>
      </w:r>
      <w:proofErr w:type="spellStart"/>
      <w:r w:rsidRPr="00D309D6">
        <w:rPr>
          <w:color w:val="000000" w:themeColor="text1"/>
          <w:lang w:val="en-ID"/>
        </w:rPr>
        <w:t>digunakan</w:t>
      </w:r>
      <w:proofErr w:type="spellEnd"/>
      <w:r w:rsidRPr="00D309D6">
        <w:rPr>
          <w:color w:val="000000" w:themeColor="text1"/>
          <w:lang w:val="en-ID"/>
        </w:rPr>
        <w:t xml:space="preserve"> </w:t>
      </w:r>
      <w:proofErr w:type="spellStart"/>
      <w:r w:rsidRPr="00D309D6">
        <w:rPr>
          <w:color w:val="000000" w:themeColor="text1"/>
          <w:lang w:val="en-ID"/>
        </w:rPr>
        <w:t>sebagai</w:t>
      </w:r>
      <w:proofErr w:type="spellEnd"/>
      <w:r w:rsidRPr="00D309D6">
        <w:rPr>
          <w:color w:val="000000" w:themeColor="text1"/>
          <w:lang w:val="en-ID"/>
        </w:rPr>
        <w:t xml:space="preserve"> </w:t>
      </w:r>
      <w:proofErr w:type="spellStart"/>
      <w:r w:rsidRPr="00D309D6">
        <w:rPr>
          <w:color w:val="000000" w:themeColor="text1"/>
          <w:lang w:val="en-ID"/>
        </w:rPr>
        <w:t>instrumen</w:t>
      </w:r>
      <w:proofErr w:type="spellEnd"/>
      <w:r w:rsidRPr="00D309D6">
        <w:rPr>
          <w:color w:val="000000" w:themeColor="text1"/>
          <w:lang w:val="en-ID"/>
        </w:rPr>
        <w:t xml:space="preserve"> </w:t>
      </w:r>
      <w:proofErr w:type="spellStart"/>
      <w:r w:rsidRPr="00D309D6">
        <w:rPr>
          <w:color w:val="000000" w:themeColor="text1"/>
          <w:lang w:val="en-ID"/>
        </w:rPr>
        <w:t>pengelolaan</w:t>
      </w:r>
      <w:proofErr w:type="spellEnd"/>
      <w:r w:rsidRPr="00D309D6">
        <w:rPr>
          <w:color w:val="000000" w:themeColor="text1"/>
          <w:lang w:val="en-ID"/>
        </w:rPr>
        <w:t xml:space="preserve"> </w:t>
      </w:r>
      <w:proofErr w:type="spellStart"/>
      <w:r w:rsidRPr="00D309D6">
        <w:rPr>
          <w:color w:val="000000" w:themeColor="text1"/>
          <w:lang w:val="en-ID"/>
        </w:rPr>
        <w:t>laba</w:t>
      </w:r>
      <w:proofErr w:type="spellEnd"/>
      <w:r w:rsidRPr="00D309D6">
        <w:rPr>
          <w:color w:val="000000" w:themeColor="text1"/>
          <w:lang w:val="en-ID"/>
        </w:rPr>
        <w:t xml:space="preserve">. </w:t>
      </w:r>
      <w:proofErr w:type="spellStart"/>
      <w:r w:rsidRPr="00D309D6">
        <w:rPr>
          <w:color w:val="000000" w:themeColor="text1"/>
          <w:lang w:val="en-ID"/>
        </w:rPr>
        <w:t>Penelitian</w:t>
      </w:r>
      <w:proofErr w:type="spellEnd"/>
      <w:r w:rsidRPr="00D309D6">
        <w:rPr>
          <w:color w:val="000000" w:themeColor="text1"/>
          <w:lang w:val="en-ID"/>
        </w:rPr>
        <w:t xml:space="preserve"> </w:t>
      </w:r>
      <w:proofErr w:type="spellStart"/>
      <w:r w:rsidRPr="00D309D6">
        <w:rPr>
          <w:color w:val="000000" w:themeColor="text1"/>
          <w:lang w:val="en-ID"/>
        </w:rPr>
        <w:t>empiris</w:t>
      </w:r>
      <w:proofErr w:type="spellEnd"/>
      <w:r w:rsidRPr="00D309D6">
        <w:rPr>
          <w:color w:val="000000" w:themeColor="text1"/>
          <w:lang w:val="en-ID"/>
        </w:rPr>
        <w:t xml:space="preserve"> </w:t>
      </w:r>
      <w:proofErr w:type="spellStart"/>
      <w:r w:rsidRPr="00D309D6">
        <w:rPr>
          <w:color w:val="000000" w:themeColor="text1"/>
          <w:lang w:val="en-ID"/>
        </w:rPr>
        <w:t>menunjukkan</w:t>
      </w:r>
      <w:proofErr w:type="spellEnd"/>
      <w:r w:rsidRPr="00D309D6">
        <w:rPr>
          <w:color w:val="000000" w:themeColor="text1"/>
          <w:lang w:val="en-ID"/>
        </w:rPr>
        <w:t xml:space="preserve"> </w:t>
      </w:r>
      <w:proofErr w:type="spellStart"/>
      <w:r w:rsidRPr="00D309D6">
        <w:rPr>
          <w:color w:val="000000" w:themeColor="text1"/>
          <w:lang w:val="en-ID"/>
        </w:rPr>
        <w:t>bahwa</w:t>
      </w:r>
      <w:proofErr w:type="spellEnd"/>
      <w:r w:rsidRPr="00D309D6">
        <w:rPr>
          <w:color w:val="000000" w:themeColor="text1"/>
          <w:lang w:val="en-ID"/>
        </w:rPr>
        <w:t xml:space="preserve"> </w:t>
      </w:r>
      <w:proofErr w:type="spellStart"/>
      <w:r w:rsidRPr="00D309D6">
        <w:rPr>
          <w:color w:val="000000" w:themeColor="text1"/>
          <w:lang w:val="en-ID"/>
        </w:rPr>
        <w:t>beban</w:t>
      </w:r>
      <w:proofErr w:type="spellEnd"/>
      <w:r w:rsidRPr="00D309D6">
        <w:rPr>
          <w:color w:val="000000" w:themeColor="text1"/>
          <w:lang w:val="en-ID"/>
        </w:rPr>
        <w:t xml:space="preserve"> </w:t>
      </w:r>
      <w:proofErr w:type="spellStart"/>
      <w:r w:rsidRPr="00D309D6">
        <w:rPr>
          <w:color w:val="000000" w:themeColor="text1"/>
          <w:lang w:val="en-ID"/>
        </w:rPr>
        <w:t>pajak</w:t>
      </w:r>
      <w:proofErr w:type="spellEnd"/>
      <w:r w:rsidRPr="00D309D6">
        <w:rPr>
          <w:color w:val="000000" w:themeColor="text1"/>
          <w:lang w:val="en-ID"/>
        </w:rPr>
        <w:t xml:space="preserve"> </w:t>
      </w:r>
      <w:proofErr w:type="spellStart"/>
      <w:r w:rsidRPr="00D309D6">
        <w:rPr>
          <w:color w:val="000000" w:themeColor="text1"/>
          <w:lang w:val="en-ID"/>
        </w:rPr>
        <w:t>tangguhan</w:t>
      </w:r>
      <w:proofErr w:type="spellEnd"/>
      <w:r w:rsidRPr="00D309D6">
        <w:rPr>
          <w:color w:val="000000" w:themeColor="text1"/>
          <w:lang w:val="en-ID"/>
        </w:rPr>
        <w:t xml:space="preserve"> </w:t>
      </w:r>
      <w:proofErr w:type="spellStart"/>
      <w:r w:rsidRPr="00D309D6">
        <w:rPr>
          <w:color w:val="000000" w:themeColor="text1"/>
          <w:lang w:val="en-ID"/>
        </w:rPr>
        <w:t>sering</w:t>
      </w:r>
      <w:proofErr w:type="spellEnd"/>
      <w:r w:rsidRPr="00D309D6">
        <w:rPr>
          <w:color w:val="000000" w:themeColor="text1"/>
          <w:lang w:val="en-ID"/>
        </w:rPr>
        <w:t xml:space="preserve"> </w:t>
      </w:r>
      <w:proofErr w:type="spellStart"/>
      <w:r w:rsidRPr="00D309D6">
        <w:rPr>
          <w:color w:val="000000" w:themeColor="text1"/>
          <w:lang w:val="en-ID"/>
        </w:rPr>
        <w:t>dimanfaatkan</w:t>
      </w:r>
      <w:proofErr w:type="spellEnd"/>
      <w:r w:rsidRPr="00D309D6">
        <w:rPr>
          <w:color w:val="000000" w:themeColor="text1"/>
          <w:lang w:val="en-ID"/>
        </w:rPr>
        <w:t xml:space="preserve"> </w:t>
      </w:r>
      <w:proofErr w:type="spellStart"/>
      <w:r w:rsidRPr="00D309D6">
        <w:rPr>
          <w:color w:val="000000" w:themeColor="text1"/>
          <w:lang w:val="en-ID"/>
        </w:rPr>
        <w:t>untuk</w:t>
      </w:r>
      <w:proofErr w:type="spellEnd"/>
      <w:r w:rsidRPr="00D309D6">
        <w:rPr>
          <w:color w:val="000000" w:themeColor="text1"/>
          <w:lang w:val="en-ID"/>
        </w:rPr>
        <w:t xml:space="preserve"> </w:t>
      </w:r>
      <w:proofErr w:type="spellStart"/>
      <w:r w:rsidRPr="00D309D6">
        <w:rPr>
          <w:color w:val="000000" w:themeColor="text1"/>
          <w:lang w:val="en-ID"/>
        </w:rPr>
        <w:t>menstabilkan</w:t>
      </w:r>
      <w:proofErr w:type="spellEnd"/>
      <w:r w:rsidRPr="00D309D6">
        <w:rPr>
          <w:color w:val="000000" w:themeColor="text1"/>
          <w:lang w:val="en-ID"/>
        </w:rPr>
        <w:t xml:space="preserve"> </w:t>
      </w:r>
      <w:proofErr w:type="spellStart"/>
      <w:r w:rsidRPr="00D309D6">
        <w:rPr>
          <w:color w:val="000000" w:themeColor="text1"/>
          <w:lang w:val="en-ID"/>
        </w:rPr>
        <w:t>laba</w:t>
      </w:r>
      <w:proofErr w:type="spellEnd"/>
      <w:r w:rsidRPr="00D309D6">
        <w:rPr>
          <w:color w:val="000000" w:themeColor="text1"/>
          <w:lang w:val="en-ID"/>
        </w:rPr>
        <w:t xml:space="preserve"> </w:t>
      </w:r>
      <w:proofErr w:type="spellStart"/>
      <w:r w:rsidRPr="00D309D6">
        <w:rPr>
          <w:color w:val="000000" w:themeColor="text1"/>
          <w:lang w:val="en-ID"/>
        </w:rPr>
        <w:t>atau</w:t>
      </w:r>
      <w:proofErr w:type="spellEnd"/>
      <w:r w:rsidRPr="00D309D6">
        <w:rPr>
          <w:color w:val="000000" w:themeColor="text1"/>
          <w:lang w:val="en-ID"/>
        </w:rPr>
        <w:t xml:space="preserve"> </w:t>
      </w:r>
      <w:proofErr w:type="spellStart"/>
      <w:r w:rsidRPr="00D309D6">
        <w:rPr>
          <w:color w:val="000000" w:themeColor="text1"/>
          <w:lang w:val="en-ID"/>
        </w:rPr>
        <w:t>mencapai</w:t>
      </w:r>
      <w:proofErr w:type="spellEnd"/>
      <w:r w:rsidRPr="00D309D6">
        <w:rPr>
          <w:color w:val="000000" w:themeColor="text1"/>
          <w:lang w:val="en-ID"/>
        </w:rPr>
        <w:t xml:space="preserve"> target </w:t>
      </w:r>
      <w:proofErr w:type="spellStart"/>
      <w:r w:rsidRPr="00D309D6">
        <w:rPr>
          <w:color w:val="000000" w:themeColor="text1"/>
          <w:lang w:val="en-ID"/>
        </w:rPr>
        <w:t>kinerja</w:t>
      </w:r>
      <w:proofErr w:type="spellEnd"/>
      <w:r w:rsidRPr="00D309D6">
        <w:rPr>
          <w:color w:val="000000" w:themeColor="text1"/>
          <w:lang w:val="en-ID"/>
        </w:rPr>
        <w:t xml:space="preserve"> </w:t>
      </w:r>
      <w:proofErr w:type="spellStart"/>
      <w:r w:rsidRPr="00D309D6">
        <w:rPr>
          <w:color w:val="000000" w:themeColor="text1"/>
          <w:lang w:val="en-ID"/>
        </w:rPr>
        <w:t>tertentu</w:t>
      </w:r>
      <w:proofErr w:type="spellEnd"/>
      <w:r w:rsidRPr="00D309D6">
        <w:rPr>
          <w:color w:val="000000" w:themeColor="text1"/>
          <w:lang w:val="en-ID"/>
        </w:rPr>
        <w:t xml:space="preserve">, </w:t>
      </w:r>
      <w:proofErr w:type="spellStart"/>
      <w:r w:rsidRPr="00D309D6">
        <w:rPr>
          <w:color w:val="000000" w:themeColor="text1"/>
          <w:lang w:val="en-ID"/>
        </w:rPr>
        <w:t>terutama</w:t>
      </w:r>
      <w:proofErr w:type="spellEnd"/>
      <w:r w:rsidRPr="00D309D6">
        <w:rPr>
          <w:color w:val="000000" w:themeColor="text1"/>
          <w:lang w:val="en-ID"/>
        </w:rPr>
        <w:t xml:space="preserve"> </w:t>
      </w:r>
      <w:proofErr w:type="spellStart"/>
      <w:r w:rsidRPr="00D309D6">
        <w:rPr>
          <w:color w:val="000000" w:themeColor="text1"/>
          <w:lang w:val="en-ID"/>
        </w:rPr>
        <w:t>menjelang</w:t>
      </w:r>
      <w:proofErr w:type="spellEnd"/>
      <w:r w:rsidRPr="00D309D6">
        <w:rPr>
          <w:color w:val="000000" w:themeColor="text1"/>
          <w:lang w:val="en-ID"/>
        </w:rPr>
        <w:t xml:space="preserve"> </w:t>
      </w:r>
      <w:proofErr w:type="spellStart"/>
      <w:r w:rsidRPr="00D309D6">
        <w:rPr>
          <w:color w:val="000000" w:themeColor="text1"/>
          <w:lang w:val="en-ID"/>
        </w:rPr>
        <w:t>pelaporan</w:t>
      </w:r>
      <w:proofErr w:type="spellEnd"/>
      <w:r w:rsidRPr="00D309D6">
        <w:rPr>
          <w:color w:val="000000" w:themeColor="text1"/>
          <w:lang w:val="en-ID"/>
        </w:rPr>
        <w:t xml:space="preserve"> </w:t>
      </w:r>
      <w:proofErr w:type="spellStart"/>
      <w:r w:rsidRPr="00D309D6">
        <w:rPr>
          <w:color w:val="000000" w:themeColor="text1"/>
          <w:lang w:val="en-ID"/>
        </w:rPr>
        <w:t>keuangan</w:t>
      </w:r>
      <w:proofErr w:type="spellEnd"/>
      <w:r w:rsidRPr="00D309D6">
        <w:rPr>
          <w:color w:val="000000" w:themeColor="text1"/>
          <w:lang w:val="en-ID"/>
        </w:rPr>
        <w:t xml:space="preserve"> </w:t>
      </w:r>
      <w:proofErr w:type="spellStart"/>
      <w:r w:rsidRPr="00D309D6">
        <w:rPr>
          <w:color w:val="000000" w:themeColor="text1"/>
          <w:lang w:val="en-ID"/>
        </w:rPr>
        <w:t>tahunan</w:t>
      </w:r>
      <w:proofErr w:type="spellEnd"/>
      <w:r w:rsidRPr="00D309D6">
        <w:rPr>
          <w:color w:val="000000" w:themeColor="text1"/>
          <w:lang w:val="en-ID"/>
        </w:rPr>
        <w:t xml:space="preserve"> (</w:t>
      </w:r>
      <w:proofErr w:type="spellStart"/>
      <w:r w:rsidRPr="00D309D6">
        <w:rPr>
          <w:color w:val="000000" w:themeColor="text1"/>
          <w:lang w:val="en-ID"/>
        </w:rPr>
        <w:t>Widyaningsih</w:t>
      </w:r>
      <w:proofErr w:type="spellEnd"/>
      <w:r w:rsidRPr="00D309D6">
        <w:rPr>
          <w:color w:val="000000" w:themeColor="text1"/>
          <w:lang w:val="en-ID"/>
        </w:rPr>
        <w:t xml:space="preserve"> &amp; </w:t>
      </w:r>
      <w:proofErr w:type="spellStart"/>
      <w:r w:rsidRPr="00D309D6">
        <w:rPr>
          <w:color w:val="000000" w:themeColor="text1"/>
          <w:lang w:val="en-ID"/>
        </w:rPr>
        <w:t>Purnamawati</w:t>
      </w:r>
      <w:proofErr w:type="spellEnd"/>
      <w:r w:rsidRPr="00D309D6">
        <w:rPr>
          <w:color w:val="000000" w:themeColor="text1"/>
          <w:lang w:val="en-ID"/>
        </w:rPr>
        <w:t xml:space="preserve">, 2012; Faqih &amp; </w:t>
      </w:r>
      <w:proofErr w:type="spellStart"/>
      <w:r w:rsidRPr="00D309D6">
        <w:rPr>
          <w:color w:val="000000" w:themeColor="text1"/>
          <w:lang w:val="en-ID"/>
        </w:rPr>
        <w:t>Sulistyowati</w:t>
      </w:r>
      <w:proofErr w:type="spellEnd"/>
      <w:r w:rsidRPr="00D309D6">
        <w:rPr>
          <w:color w:val="000000" w:themeColor="text1"/>
          <w:lang w:val="en-ID"/>
        </w:rPr>
        <w:t>, 2021).</w:t>
      </w:r>
    </w:p>
    <w:p w14:paraId="2239C9B1" w14:textId="77777777" w:rsidR="00D309D6" w:rsidRPr="00D309D6" w:rsidRDefault="00D309D6" w:rsidP="00D309D6">
      <w:pPr>
        <w:spacing w:before="40" w:after="40"/>
        <w:ind w:right="225" w:firstLine="720"/>
        <w:jc w:val="both"/>
        <w:rPr>
          <w:color w:val="000000" w:themeColor="text1"/>
          <w:lang w:val="en-ID"/>
        </w:rPr>
      </w:pPr>
      <w:proofErr w:type="spellStart"/>
      <w:r w:rsidRPr="00D309D6">
        <w:rPr>
          <w:color w:val="000000" w:themeColor="text1"/>
          <w:lang w:val="en-ID"/>
        </w:rPr>
        <w:t>Pengakuan</w:t>
      </w:r>
      <w:proofErr w:type="spellEnd"/>
      <w:r w:rsidRPr="00D309D6">
        <w:rPr>
          <w:color w:val="000000" w:themeColor="text1"/>
          <w:lang w:val="en-ID"/>
        </w:rPr>
        <w:t xml:space="preserve"> dan </w:t>
      </w:r>
      <w:proofErr w:type="spellStart"/>
      <w:r w:rsidRPr="00D309D6">
        <w:rPr>
          <w:color w:val="000000" w:themeColor="text1"/>
          <w:lang w:val="en-ID"/>
        </w:rPr>
        <w:t>pengukuran</w:t>
      </w:r>
      <w:proofErr w:type="spellEnd"/>
      <w:r w:rsidRPr="00D309D6">
        <w:rPr>
          <w:color w:val="000000" w:themeColor="text1"/>
          <w:lang w:val="en-ID"/>
        </w:rPr>
        <w:t xml:space="preserve"> </w:t>
      </w:r>
      <w:proofErr w:type="spellStart"/>
      <w:r w:rsidRPr="00D309D6">
        <w:rPr>
          <w:color w:val="000000" w:themeColor="text1"/>
          <w:lang w:val="en-ID"/>
        </w:rPr>
        <w:t>pajak</w:t>
      </w:r>
      <w:proofErr w:type="spellEnd"/>
      <w:r w:rsidRPr="00D309D6">
        <w:rPr>
          <w:color w:val="000000" w:themeColor="text1"/>
          <w:lang w:val="en-ID"/>
        </w:rPr>
        <w:t xml:space="preserve"> </w:t>
      </w:r>
      <w:proofErr w:type="spellStart"/>
      <w:r w:rsidRPr="00D309D6">
        <w:rPr>
          <w:color w:val="000000" w:themeColor="text1"/>
          <w:lang w:val="en-ID"/>
        </w:rPr>
        <w:t>tangguhan</w:t>
      </w:r>
      <w:proofErr w:type="spellEnd"/>
      <w:r w:rsidRPr="00D309D6">
        <w:rPr>
          <w:color w:val="000000" w:themeColor="text1"/>
          <w:lang w:val="en-ID"/>
        </w:rPr>
        <w:t xml:space="preserve"> </w:t>
      </w:r>
      <w:proofErr w:type="spellStart"/>
      <w:r w:rsidRPr="00D309D6">
        <w:rPr>
          <w:color w:val="000000" w:themeColor="text1"/>
          <w:lang w:val="en-ID"/>
        </w:rPr>
        <w:t>diatur</w:t>
      </w:r>
      <w:proofErr w:type="spellEnd"/>
      <w:r w:rsidRPr="00D309D6">
        <w:rPr>
          <w:color w:val="000000" w:themeColor="text1"/>
          <w:lang w:val="en-ID"/>
        </w:rPr>
        <w:t xml:space="preserve"> </w:t>
      </w:r>
      <w:proofErr w:type="spellStart"/>
      <w:r w:rsidRPr="00D309D6">
        <w:rPr>
          <w:color w:val="000000" w:themeColor="text1"/>
          <w:lang w:val="en-ID"/>
        </w:rPr>
        <w:t>dalam</w:t>
      </w:r>
      <w:proofErr w:type="spellEnd"/>
      <w:r w:rsidRPr="00D309D6">
        <w:rPr>
          <w:color w:val="000000" w:themeColor="text1"/>
          <w:lang w:val="en-ID"/>
        </w:rPr>
        <w:t xml:space="preserve"> PSAK No. 46, yang </w:t>
      </w:r>
      <w:proofErr w:type="spellStart"/>
      <w:r w:rsidRPr="00D309D6">
        <w:rPr>
          <w:color w:val="000000" w:themeColor="text1"/>
          <w:lang w:val="en-ID"/>
        </w:rPr>
        <w:t>menekankan</w:t>
      </w:r>
      <w:proofErr w:type="spellEnd"/>
      <w:r w:rsidRPr="00D309D6">
        <w:rPr>
          <w:color w:val="000000" w:themeColor="text1"/>
          <w:lang w:val="en-ID"/>
        </w:rPr>
        <w:t xml:space="preserve"> </w:t>
      </w:r>
      <w:proofErr w:type="spellStart"/>
      <w:r w:rsidRPr="00D309D6">
        <w:rPr>
          <w:color w:val="000000" w:themeColor="text1"/>
          <w:lang w:val="en-ID"/>
        </w:rPr>
        <w:t>pentingnya</w:t>
      </w:r>
      <w:proofErr w:type="spellEnd"/>
      <w:r w:rsidRPr="00D309D6">
        <w:rPr>
          <w:color w:val="000000" w:themeColor="text1"/>
          <w:lang w:val="en-ID"/>
        </w:rPr>
        <w:t xml:space="preserve"> </w:t>
      </w:r>
      <w:proofErr w:type="spellStart"/>
      <w:r w:rsidRPr="00D309D6">
        <w:rPr>
          <w:color w:val="000000" w:themeColor="text1"/>
          <w:lang w:val="en-ID"/>
        </w:rPr>
        <w:t>transparansi</w:t>
      </w:r>
      <w:proofErr w:type="spellEnd"/>
      <w:r w:rsidRPr="00D309D6">
        <w:rPr>
          <w:color w:val="000000" w:themeColor="text1"/>
          <w:lang w:val="en-ID"/>
        </w:rPr>
        <w:t xml:space="preserve"> dan </w:t>
      </w:r>
      <w:proofErr w:type="spellStart"/>
      <w:r w:rsidRPr="00D309D6">
        <w:rPr>
          <w:color w:val="000000" w:themeColor="text1"/>
          <w:lang w:val="en-ID"/>
        </w:rPr>
        <w:t>konsistensi</w:t>
      </w:r>
      <w:proofErr w:type="spellEnd"/>
      <w:r w:rsidRPr="00D309D6">
        <w:rPr>
          <w:color w:val="000000" w:themeColor="text1"/>
          <w:lang w:val="en-ID"/>
        </w:rPr>
        <w:t xml:space="preserve"> </w:t>
      </w:r>
      <w:proofErr w:type="spellStart"/>
      <w:r w:rsidRPr="00D309D6">
        <w:rPr>
          <w:color w:val="000000" w:themeColor="text1"/>
          <w:lang w:val="en-ID"/>
        </w:rPr>
        <w:t>dalam</w:t>
      </w:r>
      <w:proofErr w:type="spellEnd"/>
      <w:r w:rsidRPr="00D309D6">
        <w:rPr>
          <w:color w:val="000000" w:themeColor="text1"/>
          <w:lang w:val="en-ID"/>
        </w:rPr>
        <w:t xml:space="preserve"> </w:t>
      </w:r>
      <w:proofErr w:type="spellStart"/>
      <w:r w:rsidRPr="00D309D6">
        <w:rPr>
          <w:color w:val="000000" w:themeColor="text1"/>
          <w:lang w:val="en-ID"/>
        </w:rPr>
        <w:t>pelaporan</w:t>
      </w:r>
      <w:proofErr w:type="spellEnd"/>
      <w:r w:rsidRPr="00D309D6">
        <w:rPr>
          <w:color w:val="000000" w:themeColor="text1"/>
          <w:lang w:val="en-ID"/>
        </w:rPr>
        <w:t xml:space="preserve"> </w:t>
      </w:r>
      <w:proofErr w:type="spellStart"/>
      <w:r w:rsidRPr="00D309D6">
        <w:rPr>
          <w:color w:val="000000" w:themeColor="text1"/>
          <w:lang w:val="en-ID"/>
        </w:rPr>
        <w:t>pajak</w:t>
      </w:r>
      <w:proofErr w:type="spellEnd"/>
      <w:r w:rsidRPr="00D309D6">
        <w:rPr>
          <w:color w:val="000000" w:themeColor="text1"/>
          <w:lang w:val="en-ID"/>
        </w:rPr>
        <w:t xml:space="preserve">. </w:t>
      </w:r>
      <w:proofErr w:type="spellStart"/>
      <w:r w:rsidRPr="00D309D6">
        <w:rPr>
          <w:color w:val="000000" w:themeColor="text1"/>
          <w:lang w:val="en-ID"/>
        </w:rPr>
        <w:t>Namun</w:t>
      </w:r>
      <w:proofErr w:type="spellEnd"/>
      <w:r w:rsidRPr="00D309D6">
        <w:rPr>
          <w:color w:val="000000" w:themeColor="text1"/>
          <w:lang w:val="en-ID"/>
        </w:rPr>
        <w:t xml:space="preserve">, </w:t>
      </w:r>
      <w:proofErr w:type="spellStart"/>
      <w:r w:rsidRPr="00D309D6">
        <w:rPr>
          <w:color w:val="000000" w:themeColor="text1"/>
          <w:lang w:val="en-ID"/>
        </w:rPr>
        <w:t>fleksibilitas</w:t>
      </w:r>
      <w:proofErr w:type="spellEnd"/>
      <w:r w:rsidRPr="00D309D6">
        <w:rPr>
          <w:color w:val="000000" w:themeColor="text1"/>
          <w:lang w:val="en-ID"/>
        </w:rPr>
        <w:t xml:space="preserve"> </w:t>
      </w:r>
      <w:proofErr w:type="spellStart"/>
      <w:r w:rsidRPr="00D309D6">
        <w:rPr>
          <w:color w:val="000000" w:themeColor="text1"/>
          <w:lang w:val="en-ID"/>
        </w:rPr>
        <w:t>dalam</w:t>
      </w:r>
      <w:proofErr w:type="spellEnd"/>
      <w:r w:rsidRPr="00D309D6">
        <w:rPr>
          <w:color w:val="000000" w:themeColor="text1"/>
          <w:lang w:val="en-ID"/>
        </w:rPr>
        <w:t xml:space="preserve"> </w:t>
      </w:r>
      <w:proofErr w:type="spellStart"/>
      <w:r w:rsidRPr="00D309D6">
        <w:rPr>
          <w:color w:val="000000" w:themeColor="text1"/>
          <w:lang w:val="en-ID"/>
        </w:rPr>
        <w:t>estimasi</w:t>
      </w:r>
      <w:proofErr w:type="spellEnd"/>
      <w:r w:rsidRPr="00D309D6">
        <w:rPr>
          <w:color w:val="000000" w:themeColor="text1"/>
          <w:lang w:val="en-ID"/>
        </w:rPr>
        <w:t xml:space="preserve"> </w:t>
      </w:r>
      <w:proofErr w:type="spellStart"/>
      <w:r w:rsidRPr="00D309D6">
        <w:rPr>
          <w:color w:val="000000" w:themeColor="text1"/>
          <w:lang w:val="en-ID"/>
        </w:rPr>
        <w:t>pajak</w:t>
      </w:r>
      <w:proofErr w:type="spellEnd"/>
      <w:r w:rsidRPr="00D309D6">
        <w:rPr>
          <w:color w:val="000000" w:themeColor="text1"/>
          <w:lang w:val="en-ID"/>
        </w:rPr>
        <w:t xml:space="preserve"> </w:t>
      </w:r>
      <w:proofErr w:type="spellStart"/>
      <w:r w:rsidRPr="00D309D6">
        <w:rPr>
          <w:color w:val="000000" w:themeColor="text1"/>
          <w:lang w:val="en-ID"/>
        </w:rPr>
        <w:t>tangguhan</w:t>
      </w:r>
      <w:proofErr w:type="spellEnd"/>
      <w:r w:rsidRPr="00D309D6">
        <w:rPr>
          <w:color w:val="000000" w:themeColor="text1"/>
          <w:lang w:val="en-ID"/>
        </w:rPr>
        <w:t xml:space="preserve"> </w:t>
      </w:r>
      <w:proofErr w:type="spellStart"/>
      <w:r w:rsidRPr="00D309D6">
        <w:rPr>
          <w:color w:val="000000" w:themeColor="text1"/>
          <w:lang w:val="en-ID"/>
        </w:rPr>
        <w:t>tetap</w:t>
      </w:r>
      <w:proofErr w:type="spellEnd"/>
      <w:r w:rsidRPr="00D309D6">
        <w:rPr>
          <w:color w:val="000000" w:themeColor="text1"/>
          <w:lang w:val="en-ID"/>
        </w:rPr>
        <w:t xml:space="preserve"> </w:t>
      </w:r>
      <w:proofErr w:type="spellStart"/>
      <w:r w:rsidRPr="00D309D6">
        <w:rPr>
          <w:color w:val="000000" w:themeColor="text1"/>
          <w:lang w:val="en-ID"/>
        </w:rPr>
        <w:t>membuka</w:t>
      </w:r>
      <w:proofErr w:type="spellEnd"/>
      <w:r w:rsidRPr="00D309D6">
        <w:rPr>
          <w:color w:val="000000" w:themeColor="text1"/>
          <w:lang w:val="en-ID"/>
        </w:rPr>
        <w:t xml:space="preserve"> </w:t>
      </w:r>
      <w:proofErr w:type="spellStart"/>
      <w:r w:rsidRPr="00D309D6">
        <w:rPr>
          <w:color w:val="000000" w:themeColor="text1"/>
          <w:lang w:val="en-ID"/>
        </w:rPr>
        <w:t>peluang</w:t>
      </w:r>
      <w:proofErr w:type="spellEnd"/>
      <w:r w:rsidRPr="00D309D6">
        <w:rPr>
          <w:color w:val="000000" w:themeColor="text1"/>
          <w:lang w:val="en-ID"/>
        </w:rPr>
        <w:t xml:space="preserve"> </w:t>
      </w:r>
      <w:proofErr w:type="spellStart"/>
      <w:r w:rsidRPr="00D309D6">
        <w:rPr>
          <w:color w:val="000000" w:themeColor="text1"/>
          <w:lang w:val="en-ID"/>
        </w:rPr>
        <w:t>terjadinya</w:t>
      </w:r>
      <w:proofErr w:type="spellEnd"/>
      <w:r w:rsidRPr="00D309D6">
        <w:rPr>
          <w:color w:val="000000" w:themeColor="text1"/>
          <w:lang w:val="en-ID"/>
        </w:rPr>
        <w:t xml:space="preserve"> </w:t>
      </w:r>
      <w:proofErr w:type="spellStart"/>
      <w:r w:rsidRPr="00D309D6">
        <w:rPr>
          <w:color w:val="000000" w:themeColor="text1"/>
          <w:lang w:val="en-ID"/>
        </w:rPr>
        <w:t>praktik</w:t>
      </w:r>
      <w:proofErr w:type="spellEnd"/>
      <w:r w:rsidRPr="00D309D6">
        <w:rPr>
          <w:color w:val="000000" w:themeColor="text1"/>
          <w:lang w:val="en-ID"/>
        </w:rPr>
        <w:t xml:space="preserve"> </w:t>
      </w:r>
      <w:proofErr w:type="spellStart"/>
      <w:r w:rsidRPr="00D309D6">
        <w:rPr>
          <w:color w:val="000000" w:themeColor="text1"/>
          <w:lang w:val="en-ID"/>
        </w:rPr>
        <w:t>akuntansi</w:t>
      </w:r>
      <w:proofErr w:type="spellEnd"/>
      <w:r w:rsidRPr="00D309D6">
        <w:rPr>
          <w:color w:val="000000" w:themeColor="text1"/>
          <w:lang w:val="en-ID"/>
        </w:rPr>
        <w:t xml:space="preserve"> </w:t>
      </w:r>
      <w:proofErr w:type="spellStart"/>
      <w:r w:rsidRPr="00D309D6">
        <w:rPr>
          <w:color w:val="000000" w:themeColor="text1"/>
          <w:lang w:val="en-ID"/>
        </w:rPr>
        <w:t>oportunistik</w:t>
      </w:r>
      <w:proofErr w:type="spellEnd"/>
      <w:r w:rsidRPr="00D309D6">
        <w:rPr>
          <w:color w:val="000000" w:themeColor="text1"/>
          <w:lang w:val="en-ID"/>
        </w:rPr>
        <w:t xml:space="preserve"> yang </w:t>
      </w:r>
      <w:proofErr w:type="spellStart"/>
      <w:r w:rsidRPr="00D309D6">
        <w:rPr>
          <w:color w:val="000000" w:themeColor="text1"/>
          <w:lang w:val="en-ID"/>
        </w:rPr>
        <w:t>berdampak</w:t>
      </w:r>
      <w:proofErr w:type="spellEnd"/>
      <w:r w:rsidRPr="00D309D6">
        <w:rPr>
          <w:color w:val="000000" w:themeColor="text1"/>
          <w:lang w:val="en-ID"/>
        </w:rPr>
        <w:t xml:space="preserve"> pada </w:t>
      </w:r>
      <w:proofErr w:type="spellStart"/>
      <w:r w:rsidRPr="00D309D6">
        <w:rPr>
          <w:color w:val="000000" w:themeColor="text1"/>
          <w:lang w:val="en-ID"/>
        </w:rPr>
        <w:t>kualitas</w:t>
      </w:r>
      <w:proofErr w:type="spellEnd"/>
      <w:r w:rsidRPr="00D309D6">
        <w:rPr>
          <w:color w:val="000000" w:themeColor="text1"/>
          <w:lang w:val="en-ID"/>
        </w:rPr>
        <w:t xml:space="preserve"> </w:t>
      </w:r>
      <w:proofErr w:type="spellStart"/>
      <w:r w:rsidRPr="00D309D6">
        <w:rPr>
          <w:color w:val="000000" w:themeColor="text1"/>
          <w:lang w:val="en-ID"/>
        </w:rPr>
        <w:t>laba</w:t>
      </w:r>
      <w:proofErr w:type="spellEnd"/>
      <w:r w:rsidRPr="00D309D6">
        <w:rPr>
          <w:color w:val="000000" w:themeColor="text1"/>
          <w:lang w:val="en-ID"/>
        </w:rPr>
        <w:t xml:space="preserve"> (</w:t>
      </w:r>
      <w:proofErr w:type="spellStart"/>
      <w:r w:rsidRPr="00D309D6">
        <w:rPr>
          <w:color w:val="000000" w:themeColor="text1"/>
          <w:lang w:val="en-ID"/>
        </w:rPr>
        <w:t>Ikatan</w:t>
      </w:r>
      <w:proofErr w:type="spellEnd"/>
      <w:r w:rsidRPr="00D309D6">
        <w:rPr>
          <w:color w:val="000000" w:themeColor="text1"/>
          <w:lang w:val="en-ID"/>
        </w:rPr>
        <w:t xml:space="preserve"> </w:t>
      </w:r>
      <w:proofErr w:type="spellStart"/>
      <w:r w:rsidRPr="00D309D6">
        <w:rPr>
          <w:color w:val="000000" w:themeColor="text1"/>
          <w:lang w:val="en-ID"/>
        </w:rPr>
        <w:t>Akuntan</w:t>
      </w:r>
      <w:proofErr w:type="spellEnd"/>
      <w:r w:rsidRPr="00D309D6">
        <w:rPr>
          <w:color w:val="000000" w:themeColor="text1"/>
          <w:lang w:val="en-ID"/>
        </w:rPr>
        <w:t xml:space="preserve"> Indonesia, 2020).</w:t>
      </w:r>
    </w:p>
    <w:p w14:paraId="1DFB4F90" w14:textId="77777777" w:rsidR="00D309D6" w:rsidRPr="00D309D6" w:rsidRDefault="00D309D6" w:rsidP="00D309D6">
      <w:pPr>
        <w:spacing w:before="40" w:after="40"/>
        <w:ind w:right="225" w:firstLine="720"/>
        <w:jc w:val="both"/>
        <w:rPr>
          <w:b/>
          <w:bCs/>
          <w:color w:val="000000" w:themeColor="text1"/>
          <w:lang w:val="en-ID"/>
        </w:rPr>
      </w:pPr>
      <w:proofErr w:type="spellStart"/>
      <w:r w:rsidRPr="00D309D6">
        <w:rPr>
          <w:b/>
          <w:bCs/>
          <w:color w:val="000000" w:themeColor="text1"/>
          <w:lang w:val="en-ID"/>
        </w:rPr>
        <w:t>Kerangka</w:t>
      </w:r>
      <w:proofErr w:type="spellEnd"/>
      <w:r w:rsidRPr="00D309D6">
        <w:rPr>
          <w:b/>
          <w:bCs/>
          <w:color w:val="000000" w:themeColor="text1"/>
          <w:lang w:val="en-ID"/>
        </w:rPr>
        <w:t xml:space="preserve"> </w:t>
      </w:r>
      <w:proofErr w:type="spellStart"/>
      <w:r w:rsidRPr="00D309D6">
        <w:rPr>
          <w:b/>
          <w:bCs/>
          <w:color w:val="000000" w:themeColor="text1"/>
          <w:lang w:val="en-ID"/>
        </w:rPr>
        <w:t>Konseptual</w:t>
      </w:r>
      <w:proofErr w:type="spellEnd"/>
      <w:r w:rsidRPr="00D309D6">
        <w:rPr>
          <w:b/>
          <w:bCs/>
          <w:color w:val="000000" w:themeColor="text1"/>
          <w:lang w:val="en-ID"/>
        </w:rPr>
        <w:t xml:space="preserve"> dan </w:t>
      </w:r>
      <w:proofErr w:type="spellStart"/>
      <w:r w:rsidRPr="00D309D6">
        <w:rPr>
          <w:b/>
          <w:bCs/>
          <w:color w:val="000000" w:themeColor="text1"/>
          <w:lang w:val="en-ID"/>
        </w:rPr>
        <w:t>Hipotesis</w:t>
      </w:r>
      <w:proofErr w:type="spellEnd"/>
      <w:r w:rsidRPr="00D309D6">
        <w:rPr>
          <w:b/>
          <w:bCs/>
          <w:color w:val="000000" w:themeColor="text1"/>
          <w:lang w:val="en-ID"/>
        </w:rPr>
        <w:t xml:space="preserve"> </w:t>
      </w:r>
      <w:proofErr w:type="spellStart"/>
      <w:r w:rsidRPr="00D309D6">
        <w:rPr>
          <w:b/>
          <w:bCs/>
          <w:color w:val="000000" w:themeColor="text1"/>
          <w:lang w:val="en-ID"/>
        </w:rPr>
        <w:t>Penelitian</w:t>
      </w:r>
      <w:proofErr w:type="spellEnd"/>
    </w:p>
    <w:p w14:paraId="4D280CFF" w14:textId="77777777" w:rsidR="00D309D6" w:rsidRPr="00D309D6" w:rsidRDefault="00D309D6" w:rsidP="00D309D6">
      <w:pPr>
        <w:spacing w:before="40" w:after="40"/>
        <w:ind w:right="225" w:firstLine="720"/>
        <w:jc w:val="both"/>
        <w:rPr>
          <w:color w:val="000000" w:themeColor="text1"/>
          <w:lang w:val="en-ID"/>
        </w:rPr>
      </w:pPr>
      <w:proofErr w:type="spellStart"/>
      <w:r w:rsidRPr="00D309D6">
        <w:rPr>
          <w:color w:val="000000" w:themeColor="text1"/>
          <w:lang w:val="en-ID"/>
        </w:rPr>
        <w:t>Berdasarkan</w:t>
      </w:r>
      <w:proofErr w:type="spellEnd"/>
      <w:r w:rsidRPr="00D309D6">
        <w:rPr>
          <w:color w:val="000000" w:themeColor="text1"/>
          <w:lang w:val="en-ID"/>
        </w:rPr>
        <w:t xml:space="preserve"> </w:t>
      </w:r>
      <w:proofErr w:type="spellStart"/>
      <w:r w:rsidRPr="00D309D6">
        <w:rPr>
          <w:color w:val="000000" w:themeColor="text1"/>
          <w:lang w:val="en-ID"/>
        </w:rPr>
        <w:t>teori</w:t>
      </w:r>
      <w:proofErr w:type="spellEnd"/>
      <w:r w:rsidRPr="00D309D6">
        <w:rPr>
          <w:color w:val="000000" w:themeColor="text1"/>
          <w:lang w:val="en-ID"/>
        </w:rPr>
        <w:t xml:space="preserve"> </w:t>
      </w:r>
      <w:proofErr w:type="spellStart"/>
      <w:r w:rsidRPr="00D309D6">
        <w:rPr>
          <w:color w:val="000000" w:themeColor="text1"/>
          <w:lang w:val="en-ID"/>
        </w:rPr>
        <w:t>agensi</w:t>
      </w:r>
      <w:proofErr w:type="spellEnd"/>
      <w:r w:rsidRPr="00D309D6">
        <w:rPr>
          <w:color w:val="000000" w:themeColor="text1"/>
          <w:lang w:val="en-ID"/>
        </w:rPr>
        <w:t xml:space="preserve"> dan </w:t>
      </w:r>
      <w:proofErr w:type="spellStart"/>
      <w:r w:rsidRPr="00D309D6">
        <w:rPr>
          <w:color w:val="000000" w:themeColor="text1"/>
          <w:lang w:val="en-ID"/>
        </w:rPr>
        <w:t>hasil</w:t>
      </w:r>
      <w:proofErr w:type="spellEnd"/>
      <w:r w:rsidRPr="00D309D6">
        <w:rPr>
          <w:color w:val="000000" w:themeColor="text1"/>
          <w:lang w:val="en-ID"/>
        </w:rPr>
        <w:t xml:space="preserve"> </w:t>
      </w:r>
      <w:proofErr w:type="spellStart"/>
      <w:r w:rsidRPr="00D309D6">
        <w:rPr>
          <w:color w:val="000000" w:themeColor="text1"/>
          <w:lang w:val="en-ID"/>
        </w:rPr>
        <w:t>penelitian</w:t>
      </w:r>
      <w:proofErr w:type="spellEnd"/>
      <w:r w:rsidRPr="00D309D6">
        <w:rPr>
          <w:color w:val="000000" w:themeColor="text1"/>
          <w:lang w:val="en-ID"/>
        </w:rPr>
        <w:t xml:space="preserve"> </w:t>
      </w:r>
      <w:proofErr w:type="spellStart"/>
      <w:r w:rsidRPr="00D309D6">
        <w:rPr>
          <w:color w:val="000000" w:themeColor="text1"/>
          <w:lang w:val="en-ID"/>
        </w:rPr>
        <w:t>terdahulu</w:t>
      </w:r>
      <w:proofErr w:type="spellEnd"/>
      <w:r w:rsidRPr="00D309D6">
        <w:rPr>
          <w:color w:val="000000" w:themeColor="text1"/>
          <w:lang w:val="en-ID"/>
        </w:rPr>
        <w:t xml:space="preserve">, </w:t>
      </w:r>
      <w:proofErr w:type="spellStart"/>
      <w:r w:rsidRPr="00D309D6">
        <w:rPr>
          <w:color w:val="000000" w:themeColor="text1"/>
          <w:lang w:val="en-ID"/>
        </w:rPr>
        <w:t>dapat</w:t>
      </w:r>
      <w:proofErr w:type="spellEnd"/>
      <w:r w:rsidRPr="00D309D6">
        <w:rPr>
          <w:color w:val="000000" w:themeColor="text1"/>
          <w:lang w:val="en-ID"/>
        </w:rPr>
        <w:t xml:space="preserve"> </w:t>
      </w:r>
      <w:proofErr w:type="spellStart"/>
      <w:r w:rsidRPr="00D309D6">
        <w:rPr>
          <w:color w:val="000000" w:themeColor="text1"/>
          <w:lang w:val="en-ID"/>
        </w:rPr>
        <w:t>disimpulkan</w:t>
      </w:r>
      <w:proofErr w:type="spellEnd"/>
      <w:r w:rsidRPr="00D309D6">
        <w:rPr>
          <w:color w:val="000000" w:themeColor="text1"/>
          <w:lang w:val="en-ID"/>
        </w:rPr>
        <w:t xml:space="preserve"> </w:t>
      </w:r>
      <w:proofErr w:type="spellStart"/>
      <w:r w:rsidRPr="00D309D6">
        <w:rPr>
          <w:color w:val="000000" w:themeColor="text1"/>
          <w:lang w:val="en-ID"/>
        </w:rPr>
        <w:t>bahwa</w:t>
      </w:r>
      <w:proofErr w:type="spellEnd"/>
      <w:r w:rsidRPr="00D309D6">
        <w:rPr>
          <w:color w:val="000000" w:themeColor="text1"/>
          <w:lang w:val="en-ID"/>
        </w:rPr>
        <w:t xml:space="preserve"> </w:t>
      </w:r>
      <w:proofErr w:type="spellStart"/>
      <w:r w:rsidRPr="00D309D6">
        <w:rPr>
          <w:color w:val="000000" w:themeColor="text1"/>
          <w:lang w:val="en-ID"/>
        </w:rPr>
        <w:t>perencanaan</w:t>
      </w:r>
      <w:proofErr w:type="spellEnd"/>
      <w:r w:rsidRPr="00D309D6">
        <w:rPr>
          <w:color w:val="000000" w:themeColor="text1"/>
          <w:lang w:val="en-ID"/>
        </w:rPr>
        <w:t xml:space="preserve"> </w:t>
      </w:r>
      <w:proofErr w:type="spellStart"/>
      <w:r w:rsidRPr="00D309D6">
        <w:rPr>
          <w:color w:val="000000" w:themeColor="text1"/>
          <w:lang w:val="en-ID"/>
        </w:rPr>
        <w:t>pajak</w:t>
      </w:r>
      <w:proofErr w:type="spellEnd"/>
      <w:r w:rsidRPr="00D309D6">
        <w:rPr>
          <w:color w:val="000000" w:themeColor="text1"/>
          <w:lang w:val="en-ID"/>
        </w:rPr>
        <w:t xml:space="preserve"> dan </w:t>
      </w:r>
      <w:proofErr w:type="spellStart"/>
      <w:r w:rsidRPr="00D309D6">
        <w:rPr>
          <w:color w:val="000000" w:themeColor="text1"/>
          <w:lang w:val="en-ID"/>
        </w:rPr>
        <w:t>beban</w:t>
      </w:r>
      <w:proofErr w:type="spellEnd"/>
      <w:r w:rsidRPr="00D309D6">
        <w:rPr>
          <w:color w:val="000000" w:themeColor="text1"/>
          <w:lang w:val="en-ID"/>
        </w:rPr>
        <w:t xml:space="preserve"> </w:t>
      </w:r>
      <w:proofErr w:type="spellStart"/>
      <w:r w:rsidRPr="00D309D6">
        <w:rPr>
          <w:color w:val="000000" w:themeColor="text1"/>
          <w:lang w:val="en-ID"/>
        </w:rPr>
        <w:t>pajak</w:t>
      </w:r>
      <w:proofErr w:type="spellEnd"/>
      <w:r w:rsidRPr="00D309D6">
        <w:rPr>
          <w:color w:val="000000" w:themeColor="text1"/>
          <w:lang w:val="en-ID"/>
        </w:rPr>
        <w:t xml:space="preserve"> </w:t>
      </w:r>
      <w:proofErr w:type="spellStart"/>
      <w:r w:rsidRPr="00D309D6">
        <w:rPr>
          <w:color w:val="000000" w:themeColor="text1"/>
          <w:lang w:val="en-ID"/>
        </w:rPr>
        <w:t>tangguhan</w:t>
      </w:r>
      <w:proofErr w:type="spellEnd"/>
      <w:r w:rsidRPr="00D309D6">
        <w:rPr>
          <w:color w:val="000000" w:themeColor="text1"/>
          <w:lang w:val="en-ID"/>
        </w:rPr>
        <w:t xml:space="preserve"> </w:t>
      </w:r>
      <w:proofErr w:type="spellStart"/>
      <w:r w:rsidRPr="00D309D6">
        <w:rPr>
          <w:color w:val="000000" w:themeColor="text1"/>
          <w:lang w:val="en-ID"/>
        </w:rPr>
        <w:t>merupakan</w:t>
      </w:r>
      <w:proofErr w:type="spellEnd"/>
      <w:r w:rsidRPr="00D309D6">
        <w:rPr>
          <w:color w:val="000000" w:themeColor="text1"/>
          <w:lang w:val="en-ID"/>
        </w:rPr>
        <w:t xml:space="preserve"> </w:t>
      </w:r>
      <w:proofErr w:type="spellStart"/>
      <w:r w:rsidRPr="00D309D6">
        <w:rPr>
          <w:color w:val="000000" w:themeColor="text1"/>
          <w:lang w:val="en-ID"/>
        </w:rPr>
        <w:t>determinan</w:t>
      </w:r>
      <w:proofErr w:type="spellEnd"/>
      <w:r w:rsidRPr="00D309D6">
        <w:rPr>
          <w:color w:val="000000" w:themeColor="text1"/>
          <w:lang w:val="en-ID"/>
        </w:rPr>
        <w:t xml:space="preserve"> </w:t>
      </w:r>
      <w:proofErr w:type="spellStart"/>
      <w:r w:rsidRPr="00D309D6">
        <w:rPr>
          <w:color w:val="000000" w:themeColor="text1"/>
          <w:lang w:val="en-ID"/>
        </w:rPr>
        <w:t>penting</w:t>
      </w:r>
      <w:proofErr w:type="spellEnd"/>
      <w:r w:rsidRPr="00D309D6">
        <w:rPr>
          <w:color w:val="000000" w:themeColor="text1"/>
          <w:lang w:val="en-ID"/>
        </w:rPr>
        <w:t xml:space="preserve"> </w:t>
      </w:r>
      <w:proofErr w:type="spellStart"/>
      <w:r w:rsidRPr="00D309D6">
        <w:rPr>
          <w:color w:val="000000" w:themeColor="text1"/>
          <w:lang w:val="en-ID"/>
        </w:rPr>
        <w:t>dalam</w:t>
      </w:r>
      <w:proofErr w:type="spellEnd"/>
      <w:r w:rsidRPr="00D309D6">
        <w:rPr>
          <w:color w:val="000000" w:themeColor="text1"/>
          <w:lang w:val="en-ID"/>
        </w:rPr>
        <w:t xml:space="preserve"> </w:t>
      </w:r>
      <w:proofErr w:type="spellStart"/>
      <w:r w:rsidRPr="00D309D6">
        <w:rPr>
          <w:color w:val="000000" w:themeColor="text1"/>
          <w:lang w:val="en-ID"/>
        </w:rPr>
        <w:t>praktik</w:t>
      </w:r>
      <w:proofErr w:type="spellEnd"/>
      <w:r w:rsidRPr="00D309D6">
        <w:rPr>
          <w:color w:val="000000" w:themeColor="text1"/>
          <w:lang w:val="en-ID"/>
        </w:rPr>
        <w:t xml:space="preserve"> </w:t>
      </w:r>
      <w:proofErr w:type="spellStart"/>
      <w:r w:rsidRPr="00D309D6">
        <w:rPr>
          <w:color w:val="000000" w:themeColor="text1"/>
          <w:lang w:val="en-ID"/>
        </w:rPr>
        <w:t>manajemen</w:t>
      </w:r>
      <w:proofErr w:type="spellEnd"/>
      <w:r w:rsidRPr="00D309D6">
        <w:rPr>
          <w:color w:val="000000" w:themeColor="text1"/>
          <w:lang w:val="en-ID"/>
        </w:rPr>
        <w:t xml:space="preserve"> </w:t>
      </w:r>
      <w:proofErr w:type="spellStart"/>
      <w:r w:rsidRPr="00D309D6">
        <w:rPr>
          <w:color w:val="000000" w:themeColor="text1"/>
          <w:lang w:val="en-ID"/>
        </w:rPr>
        <w:t>laba</w:t>
      </w:r>
      <w:proofErr w:type="spellEnd"/>
      <w:r w:rsidRPr="00D309D6">
        <w:rPr>
          <w:color w:val="000000" w:themeColor="text1"/>
          <w:lang w:val="en-ID"/>
        </w:rPr>
        <w:t xml:space="preserve">. </w:t>
      </w:r>
      <w:proofErr w:type="spellStart"/>
      <w:r w:rsidRPr="00D309D6">
        <w:rPr>
          <w:color w:val="000000" w:themeColor="text1"/>
          <w:lang w:val="en-ID"/>
        </w:rPr>
        <w:t>Perencanaan</w:t>
      </w:r>
      <w:proofErr w:type="spellEnd"/>
      <w:r w:rsidRPr="00D309D6">
        <w:rPr>
          <w:color w:val="000000" w:themeColor="text1"/>
          <w:lang w:val="en-ID"/>
        </w:rPr>
        <w:t xml:space="preserve"> </w:t>
      </w:r>
      <w:proofErr w:type="spellStart"/>
      <w:r w:rsidRPr="00D309D6">
        <w:rPr>
          <w:color w:val="000000" w:themeColor="text1"/>
          <w:lang w:val="en-ID"/>
        </w:rPr>
        <w:t>pajak</w:t>
      </w:r>
      <w:proofErr w:type="spellEnd"/>
      <w:r w:rsidRPr="00D309D6">
        <w:rPr>
          <w:color w:val="000000" w:themeColor="text1"/>
          <w:lang w:val="en-ID"/>
        </w:rPr>
        <w:t xml:space="preserve"> </w:t>
      </w:r>
      <w:proofErr w:type="spellStart"/>
      <w:r w:rsidRPr="00D309D6">
        <w:rPr>
          <w:color w:val="000000" w:themeColor="text1"/>
          <w:lang w:val="en-ID"/>
        </w:rPr>
        <w:t>mencerminkan</w:t>
      </w:r>
      <w:proofErr w:type="spellEnd"/>
      <w:r w:rsidRPr="00D309D6">
        <w:rPr>
          <w:color w:val="000000" w:themeColor="text1"/>
          <w:lang w:val="en-ID"/>
        </w:rPr>
        <w:t xml:space="preserve"> strategi </w:t>
      </w:r>
      <w:proofErr w:type="spellStart"/>
      <w:r w:rsidRPr="00D309D6">
        <w:rPr>
          <w:color w:val="000000" w:themeColor="text1"/>
          <w:lang w:val="en-ID"/>
        </w:rPr>
        <w:t>manajerial</w:t>
      </w:r>
      <w:proofErr w:type="spellEnd"/>
      <w:r w:rsidRPr="00D309D6">
        <w:rPr>
          <w:color w:val="000000" w:themeColor="text1"/>
          <w:lang w:val="en-ID"/>
        </w:rPr>
        <w:t xml:space="preserve"> </w:t>
      </w:r>
      <w:proofErr w:type="spellStart"/>
      <w:r w:rsidRPr="00D309D6">
        <w:rPr>
          <w:color w:val="000000" w:themeColor="text1"/>
          <w:lang w:val="en-ID"/>
        </w:rPr>
        <w:t>dalam</w:t>
      </w:r>
      <w:proofErr w:type="spellEnd"/>
      <w:r w:rsidRPr="00D309D6">
        <w:rPr>
          <w:color w:val="000000" w:themeColor="text1"/>
          <w:lang w:val="en-ID"/>
        </w:rPr>
        <w:t xml:space="preserve"> </w:t>
      </w:r>
      <w:proofErr w:type="spellStart"/>
      <w:r w:rsidRPr="00D309D6">
        <w:rPr>
          <w:color w:val="000000" w:themeColor="text1"/>
          <w:lang w:val="en-ID"/>
        </w:rPr>
        <w:t>mengelola</w:t>
      </w:r>
      <w:proofErr w:type="spellEnd"/>
      <w:r w:rsidRPr="00D309D6">
        <w:rPr>
          <w:color w:val="000000" w:themeColor="text1"/>
          <w:lang w:val="en-ID"/>
        </w:rPr>
        <w:t xml:space="preserve"> </w:t>
      </w:r>
      <w:proofErr w:type="spellStart"/>
      <w:r w:rsidRPr="00D309D6">
        <w:rPr>
          <w:color w:val="000000" w:themeColor="text1"/>
          <w:lang w:val="en-ID"/>
        </w:rPr>
        <w:t>kewajiban</w:t>
      </w:r>
      <w:proofErr w:type="spellEnd"/>
      <w:r w:rsidRPr="00D309D6">
        <w:rPr>
          <w:color w:val="000000" w:themeColor="text1"/>
          <w:lang w:val="en-ID"/>
        </w:rPr>
        <w:t xml:space="preserve"> </w:t>
      </w:r>
      <w:proofErr w:type="spellStart"/>
      <w:r w:rsidRPr="00D309D6">
        <w:rPr>
          <w:color w:val="000000" w:themeColor="text1"/>
          <w:lang w:val="en-ID"/>
        </w:rPr>
        <w:t>fiskal</w:t>
      </w:r>
      <w:proofErr w:type="spellEnd"/>
      <w:r w:rsidRPr="00D309D6">
        <w:rPr>
          <w:color w:val="000000" w:themeColor="text1"/>
          <w:lang w:val="en-ID"/>
        </w:rPr>
        <w:t xml:space="preserve">, </w:t>
      </w:r>
      <w:proofErr w:type="spellStart"/>
      <w:r w:rsidRPr="00D309D6">
        <w:rPr>
          <w:color w:val="000000" w:themeColor="text1"/>
          <w:lang w:val="en-ID"/>
        </w:rPr>
        <w:t>sedangkan</w:t>
      </w:r>
      <w:proofErr w:type="spellEnd"/>
      <w:r w:rsidRPr="00D309D6">
        <w:rPr>
          <w:color w:val="000000" w:themeColor="text1"/>
          <w:lang w:val="en-ID"/>
        </w:rPr>
        <w:t xml:space="preserve"> </w:t>
      </w:r>
      <w:proofErr w:type="spellStart"/>
      <w:r w:rsidRPr="00D309D6">
        <w:rPr>
          <w:color w:val="000000" w:themeColor="text1"/>
          <w:lang w:val="en-ID"/>
        </w:rPr>
        <w:t>beban</w:t>
      </w:r>
      <w:proofErr w:type="spellEnd"/>
      <w:r w:rsidRPr="00D309D6">
        <w:rPr>
          <w:color w:val="000000" w:themeColor="text1"/>
          <w:lang w:val="en-ID"/>
        </w:rPr>
        <w:t xml:space="preserve"> </w:t>
      </w:r>
      <w:proofErr w:type="spellStart"/>
      <w:r w:rsidRPr="00D309D6">
        <w:rPr>
          <w:color w:val="000000" w:themeColor="text1"/>
          <w:lang w:val="en-ID"/>
        </w:rPr>
        <w:t>pajak</w:t>
      </w:r>
      <w:proofErr w:type="spellEnd"/>
      <w:r w:rsidRPr="00D309D6">
        <w:rPr>
          <w:color w:val="000000" w:themeColor="text1"/>
          <w:lang w:val="en-ID"/>
        </w:rPr>
        <w:t xml:space="preserve"> </w:t>
      </w:r>
      <w:proofErr w:type="spellStart"/>
      <w:r w:rsidRPr="00D309D6">
        <w:rPr>
          <w:color w:val="000000" w:themeColor="text1"/>
          <w:lang w:val="en-ID"/>
        </w:rPr>
        <w:t>tangguhan</w:t>
      </w:r>
      <w:proofErr w:type="spellEnd"/>
      <w:r w:rsidRPr="00D309D6">
        <w:rPr>
          <w:color w:val="000000" w:themeColor="text1"/>
          <w:lang w:val="en-ID"/>
        </w:rPr>
        <w:t xml:space="preserve"> </w:t>
      </w:r>
      <w:proofErr w:type="spellStart"/>
      <w:r w:rsidRPr="00D309D6">
        <w:rPr>
          <w:color w:val="000000" w:themeColor="text1"/>
          <w:lang w:val="en-ID"/>
        </w:rPr>
        <w:t>mencerminkan</w:t>
      </w:r>
      <w:proofErr w:type="spellEnd"/>
      <w:r w:rsidRPr="00D309D6">
        <w:rPr>
          <w:color w:val="000000" w:themeColor="text1"/>
          <w:lang w:val="en-ID"/>
        </w:rPr>
        <w:t xml:space="preserve"> </w:t>
      </w:r>
      <w:proofErr w:type="spellStart"/>
      <w:r w:rsidRPr="00D309D6">
        <w:rPr>
          <w:color w:val="000000" w:themeColor="text1"/>
          <w:lang w:val="en-ID"/>
        </w:rPr>
        <w:t>konsekuensi</w:t>
      </w:r>
      <w:proofErr w:type="spellEnd"/>
      <w:r w:rsidRPr="00D309D6">
        <w:rPr>
          <w:color w:val="000000" w:themeColor="text1"/>
          <w:lang w:val="en-ID"/>
        </w:rPr>
        <w:t xml:space="preserve"> </w:t>
      </w:r>
      <w:proofErr w:type="spellStart"/>
      <w:r w:rsidRPr="00D309D6">
        <w:rPr>
          <w:color w:val="000000" w:themeColor="text1"/>
          <w:lang w:val="en-ID"/>
        </w:rPr>
        <w:t>akuntansi</w:t>
      </w:r>
      <w:proofErr w:type="spellEnd"/>
      <w:r w:rsidRPr="00D309D6">
        <w:rPr>
          <w:color w:val="000000" w:themeColor="text1"/>
          <w:lang w:val="en-ID"/>
        </w:rPr>
        <w:t xml:space="preserve"> </w:t>
      </w:r>
      <w:proofErr w:type="spellStart"/>
      <w:r w:rsidRPr="00D309D6">
        <w:rPr>
          <w:color w:val="000000" w:themeColor="text1"/>
          <w:lang w:val="en-ID"/>
        </w:rPr>
        <w:t>dari</w:t>
      </w:r>
      <w:proofErr w:type="spellEnd"/>
      <w:r w:rsidRPr="00D309D6">
        <w:rPr>
          <w:color w:val="000000" w:themeColor="text1"/>
          <w:lang w:val="en-ID"/>
        </w:rPr>
        <w:t xml:space="preserve"> </w:t>
      </w:r>
      <w:proofErr w:type="spellStart"/>
      <w:r w:rsidRPr="00D309D6">
        <w:rPr>
          <w:color w:val="000000" w:themeColor="text1"/>
          <w:lang w:val="en-ID"/>
        </w:rPr>
        <w:t>perbedaan</w:t>
      </w:r>
      <w:proofErr w:type="spellEnd"/>
      <w:r w:rsidRPr="00D309D6">
        <w:rPr>
          <w:color w:val="000000" w:themeColor="text1"/>
          <w:lang w:val="en-ID"/>
        </w:rPr>
        <w:t xml:space="preserve"> </w:t>
      </w:r>
      <w:proofErr w:type="spellStart"/>
      <w:r w:rsidRPr="00D309D6">
        <w:rPr>
          <w:color w:val="000000" w:themeColor="text1"/>
          <w:lang w:val="en-ID"/>
        </w:rPr>
        <w:t>temporer</w:t>
      </w:r>
      <w:proofErr w:type="spellEnd"/>
      <w:r w:rsidRPr="00D309D6">
        <w:rPr>
          <w:color w:val="000000" w:themeColor="text1"/>
          <w:lang w:val="en-ID"/>
        </w:rPr>
        <w:t xml:space="preserve"> yang </w:t>
      </w:r>
      <w:proofErr w:type="spellStart"/>
      <w:r w:rsidRPr="00D309D6">
        <w:rPr>
          <w:color w:val="000000" w:themeColor="text1"/>
          <w:lang w:val="en-ID"/>
        </w:rPr>
        <w:t>dapat</w:t>
      </w:r>
      <w:proofErr w:type="spellEnd"/>
      <w:r w:rsidRPr="00D309D6">
        <w:rPr>
          <w:color w:val="000000" w:themeColor="text1"/>
          <w:lang w:val="en-ID"/>
        </w:rPr>
        <w:t xml:space="preserve"> </w:t>
      </w:r>
      <w:proofErr w:type="spellStart"/>
      <w:r w:rsidRPr="00D309D6">
        <w:rPr>
          <w:color w:val="000000" w:themeColor="text1"/>
          <w:lang w:val="en-ID"/>
        </w:rPr>
        <w:t>dimanfaatkan</w:t>
      </w:r>
      <w:proofErr w:type="spellEnd"/>
      <w:r w:rsidRPr="00D309D6">
        <w:rPr>
          <w:color w:val="000000" w:themeColor="text1"/>
          <w:lang w:val="en-ID"/>
        </w:rPr>
        <w:t xml:space="preserve"> </w:t>
      </w:r>
      <w:proofErr w:type="spellStart"/>
      <w:r w:rsidRPr="00D309D6">
        <w:rPr>
          <w:color w:val="000000" w:themeColor="text1"/>
          <w:lang w:val="en-ID"/>
        </w:rPr>
        <w:t>dalam</w:t>
      </w:r>
      <w:proofErr w:type="spellEnd"/>
      <w:r w:rsidRPr="00D309D6">
        <w:rPr>
          <w:color w:val="000000" w:themeColor="text1"/>
          <w:lang w:val="en-ID"/>
        </w:rPr>
        <w:t xml:space="preserve"> </w:t>
      </w:r>
      <w:proofErr w:type="spellStart"/>
      <w:r w:rsidRPr="00D309D6">
        <w:rPr>
          <w:color w:val="000000" w:themeColor="text1"/>
          <w:lang w:val="en-ID"/>
        </w:rPr>
        <w:t>pengelolaan</w:t>
      </w:r>
      <w:proofErr w:type="spellEnd"/>
      <w:r w:rsidRPr="00D309D6">
        <w:rPr>
          <w:color w:val="000000" w:themeColor="text1"/>
          <w:lang w:val="en-ID"/>
        </w:rPr>
        <w:t xml:space="preserve"> </w:t>
      </w:r>
      <w:proofErr w:type="spellStart"/>
      <w:r w:rsidRPr="00D309D6">
        <w:rPr>
          <w:color w:val="000000" w:themeColor="text1"/>
          <w:lang w:val="en-ID"/>
        </w:rPr>
        <w:t>laba</w:t>
      </w:r>
      <w:proofErr w:type="spellEnd"/>
      <w:r w:rsidRPr="00D309D6">
        <w:rPr>
          <w:color w:val="000000" w:themeColor="text1"/>
          <w:lang w:val="en-ID"/>
        </w:rPr>
        <w:t>.</w:t>
      </w:r>
    </w:p>
    <w:p w14:paraId="148769A2" w14:textId="77777777" w:rsidR="00D309D6" w:rsidRPr="00D309D6" w:rsidRDefault="00D309D6" w:rsidP="00D309D6">
      <w:pPr>
        <w:spacing w:before="40" w:after="40"/>
        <w:ind w:right="225" w:firstLine="720"/>
        <w:jc w:val="both"/>
        <w:rPr>
          <w:color w:val="000000" w:themeColor="text1"/>
          <w:lang w:val="en-ID"/>
        </w:rPr>
      </w:pPr>
      <w:proofErr w:type="spellStart"/>
      <w:r w:rsidRPr="00D309D6">
        <w:rPr>
          <w:color w:val="000000" w:themeColor="text1"/>
          <w:lang w:val="en-ID"/>
        </w:rPr>
        <w:t>Dengan</w:t>
      </w:r>
      <w:proofErr w:type="spellEnd"/>
      <w:r w:rsidRPr="00D309D6">
        <w:rPr>
          <w:color w:val="000000" w:themeColor="text1"/>
          <w:lang w:val="en-ID"/>
        </w:rPr>
        <w:t xml:space="preserve"> </w:t>
      </w:r>
      <w:proofErr w:type="spellStart"/>
      <w:r w:rsidRPr="00D309D6">
        <w:rPr>
          <w:color w:val="000000" w:themeColor="text1"/>
          <w:lang w:val="en-ID"/>
        </w:rPr>
        <w:t>demikian</w:t>
      </w:r>
      <w:proofErr w:type="spellEnd"/>
      <w:r w:rsidRPr="00D309D6">
        <w:rPr>
          <w:color w:val="000000" w:themeColor="text1"/>
          <w:lang w:val="en-ID"/>
        </w:rPr>
        <w:t xml:space="preserve">, model </w:t>
      </w:r>
      <w:proofErr w:type="spellStart"/>
      <w:r w:rsidRPr="00D309D6">
        <w:rPr>
          <w:color w:val="000000" w:themeColor="text1"/>
          <w:lang w:val="en-ID"/>
        </w:rPr>
        <w:t>teoretis</w:t>
      </w:r>
      <w:proofErr w:type="spellEnd"/>
      <w:r w:rsidRPr="00D309D6">
        <w:rPr>
          <w:color w:val="000000" w:themeColor="text1"/>
          <w:lang w:val="en-ID"/>
        </w:rPr>
        <w:t xml:space="preserve"> </w:t>
      </w:r>
      <w:proofErr w:type="spellStart"/>
      <w:r w:rsidRPr="00D309D6">
        <w:rPr>
          <w:color w:val="000000" w:themeColor="text1"/>
          <w:lang w:val="en-ID"/>
        </w:rPr>
        <w:t>penelitian</w:t>
      </w:r>
      <w:proofErr w:type="spellEnd"/>
      <w:r w:rsidRPr="00D309D6">
        <w:rPr>
          <w:color w:val="000000" w:themeColor="text1"/>
          <w:lang w:val="en-ID"/>
        </w:rPr>
        <w:t xml:space="preserve"> </w:t>
      </w:r>
      <w:proofErr w:type="spellStart"/>
      <w:r w:rsidRPr="00D309D6">
        <w:rPr>
          <w:color w:val="000000" w:themeColor="text1"/>
          <w:lang w:val="en-ID"/>
        </w:rPr>
        <w:t>ini</w:t>
      </w:r>
      <w:proofErr w:type="spellEnd"/>
      <w:r w:rsidRPr="00D309D6">
        <w:rPr>
          <w:color w:val="000000" w:themeColor="text1"/>
          <w:lang w:val="en-ID"/>
        </w:rPr>
        <w:t xml:space="preserve"> </w:t>
      </w:r>
      <w:proofErr w:type="spellStart"/>
      <w:r w:rsidRPr="00D309D6">
        <w:rPr>
          <w:color w:val="000000" w:themeColor="text1"/>
          <w:lang w:val="en-ID"/>
        </w:rPr>
        <w:t>menempatkan</w:t>
      </w:r>
      <w:proofErr w:type="spellEnd"/>
      <w:r w:rsidRPr="00D309D6">
        <w:rPr>
          <w:color w:val="000000" w:themeColor="text1"/>
          <w:lang w:val="en-ID"/>
        </w:rPr>
        <w:t xml:space="preserve"> </w:t>
      </w:r>
      <w:proofErr w:type="spellStart"/>
      <w:r w:rsidRPr="00D309D6">
        <w:rPr>
          <w:b/>
          <w:bCs/>
          <w:color w:val="000000" w:themeColor="text1"/>
          <w:lang w:val="en-ID"/>
        </w:rPr>
        <w:t>manajemen</w:t>
      </w:r>
      <w:proofErr w:type="spellEnd"/>
      <w:r w:rsidRPr="00D309D6">
        <w:rPr>
          <w:b/>
          <w:bCs/>
          <w:color w:val="000000" w:themeColor="text1"/>
          <w:lang w:val="en-ID"/>
        </w:rPr>
        <w:t xml:space="preserve"> </w:t>
      </w:r>
      <w:proofErr w:type="spellStart"/>
      <w:r w:rsidRPr="00D309D6">
        <w:rPr>
          <w:b/>
          <w:bCs/>
          <w:color w:val="000000" w:themeColor="text1"/>
          <w:lang w:val="en-ID"/>
        </w:rPr>
        <w:t>laba</w:t>
      </w:r>
      <w:proofErr w:type="spellEnd"/>
      <w:r w:rsidRPr="00D309D6">
        <w:rPr>
          <w:color w:val="000000" w:themeColor="text1"/>
          <w:lang w:val="en-ID"/>
        </w:rPr>
        <w:t xml:space="preserve"> </w:t>
      </w:r>
      <w:proofErr w:type="spellStart"/>
      <w:r w:rsidRPr="00D309D6">
        <w:rPr>
          <w:color w:val="000000" w:themeColor="text1"/>
          <w:lang w:val="en-ID"/>
        </w:rPr>
        <w:t>sebagai</w:t>
      </w:r>
      <w:proofErr w:type="spellEnd"/>
      <w:r w:rsidRPr="00D309D6">
        <w:rPr>
          <w:color w:val="000000" w:themeColor="text1"/>
          <w:lang w:val="en-ID"/>
        </w:rPr>
        <w:t xml:space="preserve"> </w:t>
      </w:r>
      <w:proofErr w:type="spellStart"/>
      <w:r w:rsidRPr="00D309D6">
        <w:rPr>
          <w:color w:val="000000" w:themeColor="text1"/>
          <w:lang w:val="en-ID"/>
        </w:rPr>
        <w:t>variabel</w:t>
      </w:r>
      <w:proofErr w:type="spellEnd"/>
      <w:r w:rsidRPr="00D309D6">
        <w:rPr>
          <w:color w:val="000000" w:themeColor="text1"/>
          <w:lang w:val="en-ID"/>
        </w:rPr>
        <w:t xml:space="preserve"> </w:t>
      </w:r>
      <w:proofErr w:type="spellStart"/>
      <w:r w:rsidRPr="00D309D6">
        <w:rPr>
          <w:color w:val="000000" w:themeColor="text1"/>
          <w:lang w:val="en-ID"/>
        </w:rPr>
        <w:t>dependen</w:t>
      </w:r>
      <w:proofErr w:type="spellEnd"/>
      <w:r w:rsidRPr="00D309D6">
        <w:rPr>
          <w:color w:val="000000" w:themeColor="text1"/>
          <w:lang w:val="en-ID"/>
        </w:rPr>
        <w:t xml:space="preserve"> yang </w:t>
      </w:r>
      <w:proofErr w:type="spellStart"/>
      <w:r w:rsidRPr="00D309D6">
        <w:rPr>
          <w:color w:val="000000" w:themeColor="text1"/>
          <w:lang w:val="en-ID"/>
        </w:rPr>
        <w:t>dipengaruhi</w:t>
      </w:r>
      <w:proofErr w:type="spellEnd"/>
      <w:r w:rsidRPr="00D309D6">
        <w:rPr>
          <w:color w:val="000000" w:themeColor="text1"/>
          <w:lang w:val="en-ID"/>
        </w:rPr>
        <w:t xml:space="preserve"> oleh </w:t>
      </w:r>
      <w:proofErr w:type="spellStart"/>
      <w:r w:rsidRPr="00D309D6">
        <w:rPr>
          <w:b/>
          <w:bCs/>
          <w:color w:val="000000" w:themeColor="text1"/>
          <w:lang w:val="en-ID"/>
        </w:rPr>
        <w:t>perencanaan</w:t>
      </w:r>
      <w:proofErr w:type="spellEnd"/>
      <w:r w:rsidRPr="00D309D6">
        <w:rPr>
          <w:b/>
          <w:bCs/>
          <w:color w:val="000000" w:themeColor="text1"/>
          <w:lang w:val="en-ID"/>
        </w:rPr>
        <w:t xml:space="preserve"> </w:t>
      </w:r>
      <w:proofErr w:type="spellStart"/>
      <w:r w:rsidRPr="00D309D6">
        <w:rPr>
          <w:b/>
          <w:bCs/>
          <w:color w:val="000000" w:themeColor="text1"/>
          <w:lang w:val="en-ID"/>
        </w:rPr>
        <w:t>pajak</w:t>
      </w:r>
      <w:proofErr w:type="spellEnd"/>
      <w:r w:rsidRPr="00D309D6">
        <w:rPr>
          <w:color w:val="000000" w:themeColor="text1"/>
          <w:lang w:val="en-ID"/>
        </w:rPr>
        <w:t xml:space="preserve"> dan </w:t>
      </w:r>
      <w:proofErr w:type="spellStart"/>
      <w:r w:rsidRPr="00D309D6">
        <w:rPr>
          <w:b/>
          <w:bCs/>
          <w:color w:val="000000" w:themeColor="text1"/>
          <w:lang w:val="en-ID"/>
        </w:rPr>
        <w:t>beban</w:t>
      </w:r>
      <w:proofErr w:type="spellEnd"/>
      <w:r w:rsidRPr="00D309D6">
        <w:rPr>
          <w:b/>
          <w:bCs/>
          <w:color w:val="000000" w:themeColor="text1"/>
          <w:lang w:val="en-ID"/>
        </w:rPr>
        <w:t xml:space="preserve"> </w:t>
      </w:r>
      <w:proofErr w:type="spellStart"/>
      <w:r w:rsidRPr="00D309D6">
        <w:rPr>
          <w:b/>
          <w:bCs/>
          <w:color w:val="000000" w:themeColor="text1"/>
          <w:lang w:val="en-ID"/>
        </w:rPr>
        <w:t>pajak</w:t>
      </w:r>
      <w:proofErr w:type="spellEnd"/>
      <w:r w:rsidRPr="00D309D6">
        <w:rPr>
          <w:b/>
          <w:bCs/>
          <w:color w:val="000000" w:themeColor="text1"/>
          <w:lang w:val="en-ID"/>
        </w:rPr>
        <w:t xml:space="preserve"> </w:t>
      </w:r>
      <w:proofErr w:type="spellStart"/>
      <w:r w:rsidRPr="00D309D6">
        <w:rPr>
          <w:b/>
          <w:bCs/>
          <w:color w:val="000000" w:themeColor="text1"/>
          <w:lang w:val="en-ID"/>
        </w:rPr>
        <w:t>tangguhan</w:t>
      </w:r>
      <w:proofErr w:type="spellEnd"/>
      <w:r w:rsidRPr="00D309D6">
        <w:rPr>
          <w:color w:val="000000" w:themeColor="text1"/>
          <w:lang w:val="en-ID"/>
        </w:rPr>
        <w:t xml:space="preserve"> </w:t>
      </w:r>
      <w:proofErr w:type="spellStart"/>
      <w:r w:rsidRPr="00D309D6">
        <w:rPr>
          <w:color w:val="000000" w:themeColor="text1"/>
          <w:lang w:val="en-ID"/>
        </w:rPr>
        <w:t>sebagai</w:t>
      </w:r>
      <w:proofErr w:type="spellEnd"/>
      <w:r w:rsidRPr="00D309D6">
        <w:rPr>
          <w:color w:val="000000" w:themeColor="text1"/>
          <w:lang w:val="en-ID"/>
        </w:rPr>
        <w:t xml:space="preserve"> </w:t>
      </w:r>
      <w:proofErr w:type="spellStart"/>
      <w:r w:rsidRPr="00D309D6">
        <w:rPr>
          <w:color w:val="000000" w:themeColor="text1"/>
          <w:lang w:val="en-ID"/>
        </w:rPr>
        <w:t>variabel</w:t>
      </w:r>
      <w:proofErr w:type="spellEnd"/>
      <w:r w:rsidRPr="00D309D6">
        <w:rPr>
          <w:color w:val="000000" w:themeColor="text1"/>
          <w:lang w:val="en-ID"/>
        </w:rPr>
        <w:t xml:space="preserve"> </w:t>
      </w:r>
      <w:proofErr w:type="spellStart"/>
      <w:r w:rsidRPr="00D309D6">
        <w:rPr>
          <w:color w:val="000000" w:themeColor="text1"/>
          <w:lang w:val="en-ID"/>
        </w:rPr>
        <w:t>independen</w:t>
      </w:r>
      <w:proofErr w:type="spellEnd"/>
      <w:r w:rsidRPr="00D309D6">
        <w:rPr>
          <w:color w:val="000000" w:themeColor="text1"/>
          <w:lang w:val="en-ID"/>
        </w:rPr>
        <w:t xml:space="preserve">. </w:t>
      </w:r>
      <w:proofErr w:type="spellStart"/>
      <w:r w:rsidRPr="00D309D6">
        <w:rPr>
          <w:color w:val="000000" w:themeColor="text1"/>
          <w:lang w:val="en-ID"/>
        </w:rPr>
        <w:t>Berdasarkan</w:t>
      </w:r>
      <w:proofErr w:type="spellEnd"/>
      <w:r w:rsidRPr="00D309D6">
        <w:rPr>
          <w:color w:val="000000" w:themeColor="text1"/>
          <w:lang w:val="en-ID"/>
        </w:rPr>
        <w:t xml:space="preserve"> </w:t>
      </w:r>
      <w:proofErr w:type="spellStart"/>
      <w:r w:rsidRPr="00D309D6">
        <w:rPr>
          <w:color w:val="000000" w:themeColor="text1"/>
          <w:lang w:val="en-ID"/>
        </w:rPr>
        <w:t>kerangka</w:t>
      </w:r>
      <w:proofErr w:type="spellEnd"/>
      <w:r w:rsidRPr="00D309D6">
        <w:rPr>
          <w:color w:val="000000" w:themeColor="text1"/>
          <w:lang w:val="en-ID"/>
        </w:rPr>
        <w:t xml:space="preserve"> </w:t>
      </w:r>
      <w:proofErr w:type="spellStart"/>
      <w:r w:rsidRPr="00D309D6">
        <w:rPr>
          <w:color w:val="000000" w:themeColor="text1"/>
          <w:lang w:val="en-ID"/>
        </w:rPr>
        <w:t>tersebut</w:t>
      </w:r>
      <w:proofErr w:type="spellEnd"/>
      <w:r w:rsidRPr="00D309D6">
        <w:rPr>
          <w:color w:val="000000" w:themeColor="text1"/>
          <w:lang w:val="en-ID"/>
        </w:rPr>
        <w:t xml:space="preserve">, </w:t>
      </w:r>
      <w:proofErr w:type="spellStart"/>
      <w:r w:rsidRPr="00D309D6">
        <w:rPr>
          <w:color w:val="000000" w:themeColor="text1"/>
          <w:lang w:val="en-ID"/>
        </w:rPr>
        <w:t>hipotesis</w:t>
      </w:r>
      <w:proofErr w:type="spellEnd"/>
      <w:r w:rsidRPr="00D309D6">
        <w:rPr>
          <w:color w:val="000000" w:themeColor="text1"/>
          <w:lang w:val="en-ID"/>
        </w:rPr>
        <w:t xml:space="preserve"> </w:t>
      </w:r>
      <w:proofErr w:type="spellStart"/>
      <w:r w:rsidRPr="00D309D6">
        <w:rPr>
          <w:color w:val="000000" w:themeColor="text1"/>
          <w:lang w:val="en-ID"/>
        </w:rPr>
        <w:t>penelitian</w:t>
      </w:r>
      <w:proofErr w:type="spellEnd"/>
      <w:r w:rsidRPr="00D309D6">
        <w:rPr>
          <w:color w:val="000000" w:themeColor="text1"/>
          <w:lang w:val="en-ID"/>
        </w:rPr>
        <w:t xml:space="preserve"> </w:t>
      </w:r>
      <w:proofErr w:type="spellStart"/>
      <w:r w:rsidRPr="00D309D6">
        <w:rPr>
          <w:color w:val="000000" w:themeColor="text1"/>
          <w:lang w:val="en-ID"/>
        </w:rPr>
        <w:t>dirumuskan</w:t>
      </w:r>
      <w:proofErr w:type="spellEnd"/>
      <w:r w:rsidRPr="00D309D6">
        <w:rPr>
          <w:color w:val="000000" w:themeColor="text1"/>
          <w:lang w:val="en-ID"/>
        </w:rPr>
        <w:t xml:space="preserve"> </w:t>
      </w:r>
      <w:proofErr w:type="spellStart"/>
      <w:r w:rsidRPr="00D309D6">
        <w:rPr>
          <w:color w:val="000000" w:themeColor="text1"/>
          <w:lang w:val="en-ID"/>
        </w:rPr>
        <w:t>sebagai</w:t>
      </w:r>
      <w:proofErr w:type="spellEnd"/>
      <w:r w:rsidRPr="00D309D6">
        <w:rPr>
          <w:color w:val="000000" w:themeColor="text1"/>
          <w:lang w:val="en-ID"/>
        </w:rPr>
        <w:t xml:space="preserve"> </w:t>
      </w:r>
      <w:proofErr w:type="spellStart"/>
      <w:r w:rsidRPr="00D309D6">
        <w:rPr>
          <w:color w:val="000000" w:themeColor="text1"/>
          <w:lang w:val="en-ID"/>
        </w:rPr>
        <w:t>berikut</w:t>
      </w:r>
      <w:proofErr w:type="spellEnd"/>
      <w:r w:rsidRPr="00D309D6">
        <w:rPr>
          <w:color w:val="000000" w:themeColor="text1"/>
          <w:lang w:val="en-ID"/>
        </w:rPr>
        <w:t>:</w:t>
      </w:r>
    </w:p>
    <w:p w14:paraId="7D772353" w14:textId="77777777" w:rsidR="00D309D6" w:rsidRDefault="00D309D6" w:rsidP="00D309D6">
      <w:pPr>
        <w:spacing w:before="40" w:after="40"/>
        <w:ind w:right="225"/>
        <w:jc w:val="both"/>
        <w:rPr>
          <w:color w:val="000000" w:themeColor="text1"/>
          <w:lang w:val="en-ID"/>
        </w:rPr>
      </w:pPr>
      <w:r w:rsidRPr="00D309D6">
        <w:rPr>
          <w:b/>
          <w:bCs/>
          <w:color w:val="000000" w:themeColor="text1"/>
          <w:lang w:val="en-ID"/>
        </w:rPr>
        <w:t>H1:</w:t>
      </w:r>
      <w:r w:rsidRPr="00D309D6">
        <w:rPr>
          <w:color w:val="000000" w:themeColor="text1"/>
          <w:lang w:val="en-ID"/>
        </w:rPr>
        <w:t xml:space="preserve"> </w:t>
      </w:r>
      <w:proofErr w:type="spellStart"/>
      <w:r w:rsidRPr="00D309D6">
        <w:rPr>
          <w:color w:val="000000" w:themeColor="text1"/>
          <w:lang w:val="en-ID"/>
        </w:rPr>
        <w:t>Perencanaan</w:t>
      </w:r>
      <w:proofErr w:type="spellEnd"/>
      <w:r w:rsidRPr="00D309D6">
        <w:rPr>
          <w:color w:val="000000" w:themeColor="text1"/>
          <w:lang w:val="en-ID"/>
        </w:rPr>
        <w:t xml:space="preserve"> </w:t>
      </w:r>
      <w:proofErr w:type="spellStart"/>
      <w:r w:rsidRPr="00D309D6">
        <w:rPr>
          <w:color w:val="000000" w:themeColor="text1"/>
          <w:lang w:val="en-ID"/>
        </w:rPr>
        <w:t>pajak</w:t>
      </w:r>
      <w:proofErr w:type="spellEnd"/>
      <w:r w:rsidRPr="00D309D6">
        <w:rPr>
          <w:color w:val="000000" w:themeColor="text1"/>
          <w:lang w:val="en-ID"/>
        </w:rPr>
        <w:t xml:space="preserve"> </w:t>
      </w:r>
      <w:proofErr w:type="spellStart"/>
      <w:r w:rsidRPr="00D309D6">
        <w:rPr>
          <w:color w:val="000000" w:themeColor="text1"/>
          <w:lang w:val="en-ID"/>
        </w:rPr>
        <w:t>berpengaruh</w:t>
      </w:r>
      <w:proofErr w:type="spellEnd"/>
      <w:r w:rsidRPr="00D309D6">
        <w:rPr>
          <w:color w:val="000000" w:themeColor="text1"/>
          <w:lang w:val="en-ID"/>
        </w:rPr>
        <w:t xml:space="preserve"> </w:t>
      </w:r>
      <w:proofErr w:type="spellStart"/>
      <w:r w:rsidRPr="00D309D6">
        <w:rPr>
          <w:color w:val="000000" w:themeColor="text1"/>
          <w:lang w:val="en-ID"/>
        </w:rPr>
        <w:t>terhadap</w:t>
      </w:r>
      <w:proofErr w:type="spellEnd"/>
      <w:r w:rsidRPr="00D309D6">
        <w:rPr>
          <w:color w:val="000000" w:themeColor="text1"/>
          <w:lang w:val="en-ID"/>
        </w:rPr>
        <w:t xml:space="preserve"> </w:t>
      </w:r>
      <w:proofErr w:type="spellStart"/>
      <w:r w:rsidRPr="00D309D6">
        <w:rPr>
          <w:color w:val="000000" w:themeColor="text1"/>
          <w:lang w:val="en-ID"/>
        </w:rPr>
        <w:t>manajemen</w:t>
      </w:r>
      <w:proofErr w:type="spellEnd"/>
      <w:r w:rsidRPr="00D309D6">
        <w:rPr>
          <w:color w:val="000000" w:themeColor="text1"/>
          <w:lang w:val="en-ID"/>
        </w:rPr>
        <w:t xml:space="preserve"> </w:t>
      </w:r>
      <w:proofErr w:type="spellStart"/>
      <w:r w:rsidRPr="00D309D6">
        <w:rPr>
          <w:color w:val="000000" w:themeColor="text1"/>
          <w:lang w:val="en-ID"/>
        </w:rPr>
        <w:t>laba</w:t>
      </w:r>
      <w:proofErr w:type="spellEnd"/>
      <w:r w:rsidRPr="00D309D6">
        <w:rPr>
          <w:color w:val="000000" w:themeColor="text1"/>
          <w:lang w:val="en-ID"/>
        </w:rPr>
        <w:t>.</w:t>
      </w:r>
    </w:p>
    <w:p w14:paraId="24D06AFF" w14:textId="77777777" w:rsidR="00D309D6" w:rsidRDefault="00D309D6" w:rsidP="00D309D6">
      <w:pPr>
        <w:spacing w:before="40" w:after="40"/>
        <w:ind w:right="225"/>
        <w:jc w:val="both"/>
        <w:rPr>
          <w:color w:val="000000" w:themeColor="text1"/>
          <w:lang w:val="en-ID"/>
        </w:rPr>
      </w:pPr>
      <w:r w:rsidRPr="00D309D6">
        <w:rPr>
          <w:b/>
          <w:bCs/>
          <w:color w:val="000000" w:themeColor="text1"/>
          <w:lang w:val="en-ID"/>
        </w:rPr>
        <w:t>H2:</w:t>
      </w:r>
      <w:r w:rsidRPr="00D309D6">
        <w:rPr>
          <w:color w:val="000000" w:themeColor="text1"/>
          <w:lang w:val="en-ID"/>
        </w:rPr>
        <w:t xml:space="preserve"> Beban </w:t>
      </w:r>
      <w:proofErr w:type="spellStart"/>
      <w:r w:rsidRPr="00D309D6">
        <w:rPr>
          <w:color w:val="000000" w:themeColor="text1"/>
          <w:lang w:val="en-ID"/>
        </w:rPr>
        <w:t>pajak</w:t>
      </w:r>
      <w:proofErr w:type="spellEnd"/>
      <w:r w:rsidRPr="00D309D6">
        <w:rPr>
          <w:color w:val="000000" w:themeColor="text1"/>
          <w:lang w:val="en-ID"/>
        </w:rPr>
        <w:t xml:space="preserve"> </w:t>
      </w:r>
      <w:proofErr w:type="spellStart"/>
      <w:r w:rsidRPr="00D309D6">
        <w:rPr>
          <w:color w:val="000000" w:themeColor="text1"/>
          <w:lang w:val="en-ID"/>
        </w:rPr>
        <w:t>tangguhan</w:t>
      </w:r>
      <w:proofErr w:type="spellEnd"/>
      <w:r w:rsidRPr="00D309D6">
        <w:rPr>
          <w:color w:val="000000" w:themeColor="text1"/>
          <w:lang w:val="en-ID"/>
        </w:rPr>
        <w:t xml:space="preserve"> </w:t>
      </w:r>
      <w:proofErr w:type="spellStart"/>
      <w:r w:rsidRPr="00D309D6">
        <w:rPr>
          <w:color w:val="000000" w:themeColor="text1"/>
          <w:lang w:val="en-ID"/>
        </w:rPr>
        <w:t>berpengaruh</w:t>
      </w:r>
      <w:proofErr w:type="spellEnd"/>
      <w:r w:rsidRPr="00D309D6">
        <w:rPr>
          <w:color w:val="000000" w:themeColor="text1"/>
          <w:lang w:val="en-ID"/>
        </w:rPr>
        <w:t xml:space="preserve"> </w:t>
      </w:r>
      <w:proofErr w:type="spellStart"/>
      <w:r w:rsidRPr="00D309D6">
        <w:rPr>
          <w:color w:val="000000" w:themeColor="text1"/>
          <w:lang w:val="en-ID"/>
        </w:rPr>
        <w:t>terhadap</w:t>
      </w:r>
      <w:proofErr w:type="spellEnd"/>
      <w:r w:rsidRPr="00D309D6">
        <w:rPr>
          <w:color w:val="000000" w:themeColor="text1"/>
          <w:lang w:val="en-ID"/>
        </w:rPr>
        <w:t xml:space="preserve"> </w:t>
      </w:r>
      <w:proofErr w:type="spellStart"/>
      <w:r w:rsidRPr="00D309D6">
        <w:rPr>
          <w:color w:val="000000" w:themeColor="text1"/>
          <w:lang w:val="en-ID"/>
        </w:rPr>
        <w:t>manajemen</w:t>
      </w:r>
      <w:proofErr w:type="spellEnd"/>
      <w:r w:rsidRPr="00D309D6">
        <w:rPr>
          <w:color w:val="000000" w:themeColor="text1"/>
          <w:lang w:val="en-ID"/>
        </w:rPr>
        <w:t xml:space="preserve"> </w:t>
      </w:r>
      <w:proofErr w:type="spellStart"/>
      <w:r w:rsidRPr="00D309D6">
        <w:rPr>
          <w:color w:val="000000" w:themeColor="text1"/>
          <w:lang w:val="en-ID"/>
        </w:rPr>
        <w:t>laba</w:t>
      </w:r>
      <w:proofErr w:type="spellEnd"/>
      <w:r w:rsidRPr="00D309D6">
        <w:rPr>
          <w:color w:val="000000" w:themeColor="text1"/>
          <w:lang w:val="en-ID"/>
        </w:rPr>
        <w:t>.</w:t>
      </w:r>
    </w:p>
    <w:p w14:paraId="29EC1AE9" w14:textId="4AFB469A" w:rsidR="00D309D6" w:rsidRPr="00D309D6" w:rsidRDefault="00D309D6" w:rsidP="00D309D6">
      <w:pPr>
        <w:spacing w:before="40" w:after="40"/>
        <w:ind w:right="225"/>
        <w:jc w:val="both"/>
        <w:rPr>
          <w:color w:val="000000" w:themeColor="text1"/>
          <w:lang w:val="en-ID"/>
        </w:rPr>
      </w:pPr>
      <w:r w:rsidRPr="00D309D6">
        <w:rPr>
          <w:b/>
          <w:bCs/>
          <w:color w:val="000000" w:themeColor="text1"/>
          <w:lang w:val="en-ID"/>
        </w:rPr>
        <w:t>H3:</w:t>
      </w:r>
      <w:r w:rsidRPr="00D309D6">
        <w:rPr>
          <w:color w:val="000000" w:themeColor="text1"/>
          <w:lang w:val="en-ID"/>
        </w:rPr>
        <w:t xml:space="preserve"> </w:t>
      </w:r>
      <w:proofErr w:type="spellStart"/>
      <w:r w:rsidRPr="00D309D6">
        <w:rPr>
          <w:color w:val="000000" w:themeColor="text1"/>
          <w:lang w:val="en-ID"/>
        </w:rPr>
        <w:t>Perencanaan</w:t>
      </w:r>
      <w:proofErr w:type="spellEnd"/>
      <w:r w:rsidRPr="00D309D6">
        <w:rPr>
          <w:color w:val="000000" w:themeColor="text1"/>
          <w:lang w:val="en-ID"/>
        </w:rPr>
        <w:t xml:space="preserve"> </w:t>
      </w:r>
      <w:proofErr w:type="spellStart"/>
      <w:r w:rsidRPr="00D309D6">
        <w:rPr>
          <w:color w:val="000000" w:themeColor="text1"/>
          <w:lang w:val="en-ID"/>
        </w:rPr>
        <w:t>pajak</w:t>
      </w:r>
      <w:proofErr w:type="spellEnd"/>
      <w:r w:rsidRPr="00D309D6">
        <w:rPr>
          <w:color w:val="000000" w:themeColor="text1"/>
          <w:lang w:val="en-ID"/>
        </w:rPr>
        <w:t xml:space="preserve"> dan </w:t>
      </w:r>
      <w:proofErr w:type="spellStart"/>
      <w:r w:rsidRPr="00D309D6">
        <w:rPr>
          <w:color w:val="000000" w:themeColor="text1"/>
          <w:lang w:val="en-ID"/>
        </w:rPr>
        <w:t>beban</w:t>
      </w:r>
      <w:proofErr w:type="spellEnd"/>
      <w:r w:rsidRPr="00D309D6">
        <w:rPr>
          <w:color w:val="000000" w:themeColor="text1"/>
          <w:lang w:val="en-ID"/>
        </w:rPr>
        <w:t xml:space="preserve"> </w:t>
      </w:r>
      <w:proofErr w:type="spellStart"/>
      <w:r w:rsidRPr="00D309D6">
        <w:rPr>
          <w:color w:val="000000" w:themeColor="text1"/>
          <w:lang w:val="en-ID"/>
        </w:rPr>
        <w:t>pajak</w:t>
      </w:r>
      <w:proofErr w:type="spellEnd"/>
      <w:r w:rsidRPr="00D309D6">
        <w:rPr>
          <w:color w:val="000000" w:themeColor="text1"/>
          <w:lang w:val="en-ID"/>
        </w:rPr>
        <w:t xml:space="preserve"> </w:t>
      </w:r>
      <w:proofErr w:type="spellStart"/>
      <w:r w:rsidRPr="00D309D6">
        <w:rPr>
          <w:color w:val="000000" w:themeColor="text1"/>
          <w:lang w:val="en-ID"/>
        </w:rPr>
        <w:t>tangguhan</w:t>
      </w:r>
      <w:proofErr w:type="spellEnd"/>
      <w:r w:rsidRPr="00D309D6">
        <w:rPr>
          <w:color w:val="000000" w:themeColor="text1"/>
          <w:lang w:val="en-ID"/>
        </w:rPr>
        <w:t xml:space="preserve"> </w:t>
      </w:r>
      <w:proofErr w:type="spellStart"/>
      <w:r w:rsidRPr="00D309D6">
        <w:rPr>
          <w:color w:val="000000" w:themeColor="text1"/>
          <w:lang w:val="en-ID"/>
        </w:rPr>
        <w:t>secara</w:t>
      </w:r>
      <w:proofErr w:type="spellEnd"/>
      <w:r w:rsidRPr="00D309D6">
        <w:rPr>
          <w:color w:val="000000" w:themeColor="text1"/>
          <w:lang w:val="en-ID"/>
        </w:rPr>
        <w:t xml:space="preserve"> </w:t>
      </w:r>
      <w:proofErr w:type="spellStart"/>
      <w:r w:rsidRPr="00D309D6">
        <w:rPr>
          <w:color w:val="000000" w:themeColor="text1"/>
          <w:lang w:val="en-ID"/>
        </w:rPr>
        <w:t>simultan</w:t>
      </w:r>
      <w:proofErr w:type="spellEnd"/>
      <w:r w:rsidRPr="00D309D6">
        <w:rPr>
          <w:color w:val="000000" w:themeColor="text1"/>
          <w:lang w:val="en-ID"/>
        </w:rPr>
        <w:t xml:space="preserve"> </w:t>
      </w:r>
      <w:proofErr w:type="spellStart"/>
      <w:r w:rsidRPr="00D309D6">
        <w:rPr>
          <w:color w:val="000000" w:themeColor="text1"/>
          <w:lang w:val="en-ID"/>
        </w:rPr>
        <w:t>berpengaruh</w:t>
      </w:r>
      <w:proofErr w:type="spellEnd"/>
      <w:r w:rsidRPr="00D309D6">
        <w:rPr>
          <w:color w:val="000000" w:themeColor="text1"/>
          <w:lang w:val="en-ID"/>
        </w:rPr>
        <w:t xml:space="preserve"> </w:t>
      </w:r>
      <w:proofErr w:type="spellStart"/>
      <w:r w:rsidRPr="00D309D6">
        <w:rPr>
          <w:color w:val="000000" w:themeColor="text1"/>
          <w:lang w:val="en-ID"/>
        </w:rPr>
        <w:t>terhadap</w:t>
      </w:r>
      <w:proofErr w:type="spellEnd"/>
      <w:r w:rsidRPr="00D309D6">
        <w:rPr>
          <w:color w:val="000000" w:themeColor="text1"/>
          <w:lang w:val="en-ID"/>
        </w:rPr>
        <w:t xml:space="preserve"> </w:t>
      </w:r>
      <w:proofErr w:type="spellStart"/>
      <w:r w:rsidRPr="00D309D6">
        <w:rPr>
          <w:color w:val="000000" w:themeColor="text1"/>
          <w:lang w:val="en-ID"/>
        </w:rPr>
        <w:t>manajemen</w:t>
      </w:r>
      <w:proofErr w:type="spellEnd"/>
      <w:r w:rsidRPr="00D309D6">
        <w:rPr>
          <w:color w:val="000000" w:themeColor="text1"/>
          <w:lang w:val="en-ID"/>
        </w:rPr>
        <w:t xml:space="preserve"> </w:t>
      </w:r>
      <w:proofErr w:type="spellStart"/>
      <w:r w:rsidRPr="00D309D6">
        <w:rPr>
          <w:color w:val="000000" w:themeColor="text1"/>
          <w:lang w:val="en-ID"/>
        </w:rPr>
        <w:t>laba</w:t>
      </w:r>
      <w:proofErr w:type="spellEnd"/>
      <w:r w:rsidRPr="00D309D6">
        <w:rPr>
          <w:color w:val="000000" w:themeColor="text1"/>
          <w:lang w:val="en-ID"/>
        </w:rPr>
        <w:t>.</w:t>
      </w:r>
    </w:p>
    <w:p w14:paraId="7F94639C" w14:textId="72B31C5E" w:rsidR="00967342" w:rsidRPr="00A1713B" w:rsidRDefault="00967342" w:rsidP="00967342">
      <w:pPr>
        <w:spacing w:before="40" w:after="40"/>
        <w:ind w:right="225" w:firstLine="720"/>
        <w:jc w:val="both"/>
        <w:rPr>
          <w:b/>
          <w:color w:val="000000" w:themeColor="text1"/>
          <w:lang w:val="en-US"/>
        </w:rPr>
      </w:pPr>
    </w:p>
    <w:p w14:paraId="7038C0FC" w14:textId="3A5BAD09" w:rsidR="00877677" w:rsidRPr="00A1713B" w:rsidRDefault="00E422F7" w:rsidP="00877677">
      <w:pPr>
        <w:pStyle w:val="Heading1"/>
        <w:spacing w:before="80" w:after="80"/>
        <w:ind w:left="0"/>
        <w:rPr>
          <w:w w:val="110"/>
          <w:lang w:val="en-US"/>
        </w:rPr>
      </w:pPr>
      <w:r>
        <w:rPr>
          <w:w w:val="110"/>
        </w:rPr>
        <w:t>Method</w:t>
      </w:r>
    </w:p>
    <w:p w14:paraId="34ECCFA4" w14:textId="77777777" w:rsidR="00B34E8D" w:rsidRPr="00B34E8D" w:rsidRDefault="00B34E8D" w:rsidP="00B34E8D">
      <w:pPr>
        <w:ind w:firstLine="720"/>
        <w:jc w:val="both"/>
        <w:rPr>
          <w:rFonts w:eastAsia="Calibri"/>
          <w:color w:val="000000" w:themeColor="text1"/>
          <w:lang w:val="en-ID"/>
        </w:rPr>
      </w:pPr>
      <w:proofErr w:type="spellStart"/>
      <w:r w:rsidRPr="00B34E8D">
        <w:rPr>
          <w:rFonts w:eastAsia="Calibri"/>
          <w:color w:val="000000" w:themeColor="text1"/>
          <w:lang w:val="en-ID"/>
        </w:rPr>
        <w:t>Penelitian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ini</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menggunakan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pendekatan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kuantitatif</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dengan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jenis</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penelitian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asosiatif</w:t>
      </w:r>
      <w:proofErr w:type="spellEnd"/>
      <w:r w:rsidRPr="00B34E8D">
        <w:rPr>
          <w:rFonts w:eastAsia="Calibri"/>
          <w:color w:val="000000" w:themeColor="text1"/>
          <w:lang w:val="en-ID"/>
        </w:rPr>
        <w:t xml:space="preserve">, yang </w:t>
      </w:r>
      <w:proofErr w:type="spellStart"/>
      <w:r w:rsidRPr="00B34E8D">
        <w:rPr>
          <w:rFonts w:eastAsia="Calibri"/>
          <w:color w:val="000000" w:themeColor="text1"/>
          <w:lang w:val="en-ID"/>
        </w:rPr>
        <w:t>bertujuan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untuk</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menguji</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pengaruh</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perencanaan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pajak</w:t>
      </w:r>
      <w:proofErr w:type="spellEnd"/>
      <w:r w:rsidRPr="00B34E8D">
        <w:rPr>
          <w:rFonts w:eastAsia="Calibri"/>
          <w:color w:val="000000" w:themeColor="text1"/>
          <w:lang w:val="en-ID"/>
        </w:rPr>
        <w:t xml:space="preserve"> dan </w:t>
      </w:r>
      <w:proofErr w:type="spellStart"/>
      <w:r w:rsidRPr="00B34E8D">
        <w:rPr>
          <w:rFonts w:eastAsia="Calibri"/>
          <w:color w:val="000000" w:themeColor="text1"/>
          <w:lang w:val="en-ID"/>
        </w:rPr>
        <w:t>beban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pajak</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tangguhan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terhadap</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manajemen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laba</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Pendekatan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kuantitatif</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dipilih</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karena</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memungkinkan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pengujian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hipotesis</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secara</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objektif</w:t>
      </w:r>
      <w:proofErr w:type="spellEnd"/>
      <w:r w:rsidRPr="00B34E8D">
        <w:rPr>
          <w:rFonts w:eastAsia="Calibri"/>
          <w:color w:val="000000" w:themeColor="text1"/>
          <w:lang w:val="en-ID"/>
        </w:rPr>
        <w:t xml:space="preserve"> dan </w:t>
      </w:r>
      <w:proofErr w:type="spellStart"/>
      <w:r w:rsidRPr="00B34E8D">
        <w:rPr>
          <w:rFonts w:eastAsia="Calibri"/>
          <w:color w:val="000000" w:themeColor="text1"/>
          <w:lang w:val="en-ID"/>
        </w:rPr>
        <w:t>terukur</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melalui</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analisis</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statistik</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terhadap</w:t>
      </w:r>
      <w:proofErr w:type="spellEnd"/>
      <w:r w:rsidRPr="00B34E8D">
        <w:rPr>
          <w:rFonts w:eastAsia="Calibri"/>
          <w:color w:val="000000" w:themeColor="text1"/>
          <w:lang w:val="en-ID"/>
        </w:rPr>
        <w:t xml:space="preserve"> data </w:t>
      </w:r>
      <w:proofErr w:type="spellStart"/>
      <w:r w:rsidRPr="00B34E8D">
        <w:rPr>
          <w:rFonts w:eastAsia="Calibri"/>
          <w:color w:val="000000" w:themeColor="text1"/>
          <w:lang w:val="en-ID"/>
        </w:rPr>
        <w:t>numerik</w:t>
      </w:r>
      <w:proofErr w:type="spellEnd"/>
      <w:r w:rsidRPr="00B34E8D">
        <w:rPr>
          <w:rFonts w:eastAsia="Calibri"/>
          <w:color w:val="000000" w:themeColor="text1"/>
          <w:lang w:val="en-ID"/>
        </w:rPr>
        <w:t xml:space="preserve">. Data yang </w:t>
      </w:r>
      <w:proofErr w:type="spellStart"/>
      <w:r w:rsidRPr="00B34E8D">
        <w:rPr>
          <w:rFonts w:eastAsia="Calibri"/>
          <w:color w:val="000000" w:themeColor="text1"/>
          <w:lang w:val="en-ID"/>
        </w:rPr>
        <w:t>digunakan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merupakan</w:t>
      </w:r>
      <w:proofErr w:type="spellEnd"/>
      <w:r w:rsidRPr="00B34E8D">
        <w:rPr>
          <w:rFonts w:eastAsia="Calibri"/>
          <w:color w:val="000000" w:themeColor="text1"/>
          <w:lang w:val="en-ID"/>
        </w:rPr>
        <w:t xml:space="preserve"> data </w:t>
      </w:r>
      <w:proofErr w:type="spellStart"/>
      <w:r w:rsidRPr="00B34E8D">
        <w:rPr>
          <w:rFonts w:eastAsia="Calibri"/>
          <w:color w:val="000000" w:themeColor="text1"/>
          <w:lang w:val="en-ID"/>
        </w:rPr>
        <w:t>sekunder</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berupa</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laporan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keuangan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tahunan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perusahaan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sektor</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konsumen</w:t>
      </w:r>
      <w:proofErr w:type="spellEnd"/>
      <w:r w:rsidRPr="00B34E8D">
        <w:rPr>
          <w:rFonts w:eastAsia="Calibri"/>
          <w:color w:val="000000" w:themeColor="text1"/>
          <w:lang w:val="en-ID"/>
        </w:rPr>
        <w:t xml:space="preserve"> primer yang </w:t>
      </w:r>
      <w:proofErr w:type="spellStart"/>
      <w:r w:rsidRPr="00B34E8D">
        <w:rPr>
          <w:rFonts w:eastAsia="Calibri"/>
          <w:color w:val="000000" w:themeColor="text1"/>
          <w:lang w:val="en-ID"/>
        </w:rPr>
        <w:t>terdaftar</w:t>
      </w:r>
      <w:proofErr w:type="spellEnd"/>
      <w:r w:rsidRPr="00B34E8D">
        <w:rPr>
          <w:rFonts w:eastAsia="Calibri"/>
          <w:color w:val="000000" w:themeColor="text1"/>
          <w:lang w:val="en-ID"/>
        </w:rPr>
        <w:t xml:space="preserve"> di Bursa </w:t>
      </w:r>
      <w:proofErr w:type="spellStart"/>
      <w:r w:rsidRPr="00B34E8D">
        <w:rPr>
          <w:rFonts w:eastAsia="Calibri"/>
          <w:color w:val="000000" w:themeColor="text1"/>
          <w:lang w:val="en-ID"/>
        </w:rPr>
        <w:t>Efek</w:t>
      </w:r>
      <w:proofErr w:type="spellEnd"/>
      <w:r w:rsidRPr="00B34E8D">
        <w:rPr>
          <w:rFonts w:eastAsia="Calibri"/>
          <w:color w:val="000000" w:themeColor="text1"/>
          <w:lang w:val="en-ID"/>
        </w:rPr>
        <w:t xml:space="preserve"> Indonesia (BEI) </w:t>
      </w:r>
      <w:proofErr w:type="spellStart"/>
      <w:r w:rsidRPr="00B34E8D">
        <w:rPr>
          <w:rFonts w:eastAsia="Calibri"/>
          <w:color w:val="000000" w:themeColor="text1"/>
          <w:lang w:val="en-ID"/>
        </w:rPr>
        <w:t>selama</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periode</w:t>
      </w:r>
      <w:proofErr w:type="spellEnd"/>
      <w:r w:rsidRPr="00B34E8D">
        <w:rPr>
          <w:rFonts w:eastAsia="Calibri"/>
          <w:color w:val="000000" w:themeColor="text1"/>
          <w:lang w:val="en-ID"/>
        </w:rPr>
        <w:t xml:space="preserve"> 2018–2023.</w:t>
      </w:r>
    </w:p>
    <w:p w14:paraId="7BE69CF8" w14:textId="77777777" w:rsidR="00B34E8D" w:rsidRPr="00B34E8D" w:rsidRDefault="00B34E8D" w:rsidP="00B34E8D">
      <w:pPr>
        <w:ind w:firstLine="720"/>
        <w:jc w:val="both"/>
        <w:rPr>
          <w:rFonts w:eastAsia="Calibri"/>
          <w:color w:val="000000" w:themeColor="text1"/>
          <w:lang w:val="en-ID"/>
        </w:rPr>
      </w:pPr>
      <w:proofErr w:type="spellStart"/>
      <w:r w:rsidRPr="00B34E8D">
        <w:rPr>
          <w:rFonts w:eastAsia="Calibri"/>
          <w:color w:val="000000" w:themeColor="text1"/>
          <w:lang w:val="en-ID"/>
        </w:rPr>
        <w:t>Populasi</w:t>
      </w:r>
      <w:proofErr w:type="spellEnd"/>
      <w:r w:rsidRPr="00B34E8D">
        <w:rPr>
          <w:rFonts w:eastAsia="Calibri"/>
          <w:color w:val="000000" w:themeColor="text1"/>
          <w:lang w:val="en-ID"/>
        </w:rPr>
        <w:t xml:space="preserve"> dan </w:t>
      </w:r>
      <w:proofErr w:type="spellStart"/>
      <w:r w:rsidRPr="00B34E8D">
        <w:rPr>
          <w:rFonts w:eastAsia="Calibri"/>
          <w:color w:val="000000" w:themeColor="text1"/>
          <w:lang w:val="en-ID"/>
        </w:rPr>
        <w:t>Sampel</w:t>
      </w:r>
      <w:proofErr w:type="spellEnd"/>
    </w:p>
    <w:p w14:paraId="5920C07E" w14:textId="77777777" w:rsidR="00B34E8D" w:rsidRPr="00B34E8D" w:rsidRDefault="00B34E8D" w:rsidP="00B34E8D">
      <w:pPr>
        <w:ind w:firstLine="720"/>
        <w:jc w:val="both"/>
        <w:rPr>
          <w:rFonts w:eastAsia="Calibri"/>
          <w:color w:val="000000" w:themeColor="text1"/>
          <w:lang w:val="en-ID"/>
        </w:rPr>
      </w:pPr>
      <w:proofErr w:type="spellStart"/>
      <w:r w:rsidRPr="00B34E8D">
        <w:rPr>
          <w:rFonts w:eastAsia="Calibri"/>
          <w:color w:val="000000" w:themeColor="text1"/>
          <w:lang w:val="en-ID"/>
        </w:rPr>
        <w:t>Populasi</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dalam</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penelitian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ini</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adalah</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seluruh</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perusahaan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sektor</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konsumen</w:t>
      </w:r>
      <w:proofErr w:type="spellEnd"/>
      <w:r w:rsidRPr="00B34E8D">
        <w:rPr>
          <w:rFonts w:eastAsia="Calibri"/>
          <w:color w:val="000000" w:themeColor="text1"/>
          <w:lang w:val="en-ID"/>
        </w:rPr>
        <w:t xml:space="preserve"> primer yang </w:t>
      </w:r>
      <w:proofErr w:type="spellStart"/>
      <w:r w:rsidRPr="00B34E8D">
        <w:rPr>
          <w:rFonts w:eastAsia="Calibri"/>
          <w:color w:val="000000" w:themeColor="text1"/>
          <w:lang w:val="en-ID"/>
        </w:rPr>
        <w:t>terdaftar</w:t>
      </w:r>
      <w:proofErr w:type="spellEnd"/>
      <w:r w:rsidRPr="00B34E8D">
        <w:rPr>
          <w:rFonts w:eastAsia="Calibri"/>
          <w:color w:val="000000" w:themeColor="text1"/>
          <w:lang w:val="en-ID"/>
        </w:rPr>
        <w:t xml:space="preserve"> di Bursa </w:t>
      </w:r>
      <w:proofErr w:type="spellStart"/>
      <w:r w:rsidRPr="00B34E8D">
        <w:rPr>
          <w:rFonts w:eastAsia="Calibri"/>
          <w:color w:val="000000" w:themeColor="text1"/>
          <w:lang w:val="en-ID"/>
        </w:rPr>
        <w:t>Efek</w:t>
      </w:r>
      <w:proofErr w:type="spellEnd"/>
      <w:r w:rsidRPr="00B34E8D">
        <w:rPr>
          <w:rFonts w:eastAsia="Calibri"/>
          <w:color w:val="000000" w:themeColor="text1"/>
          <w:lang w:val="en-ID"/>
        </w:rPr>
        <w:t xml:space="preserve"> Indonesia </w:t>
      </w:r>
      <w:proofErr w:type="spellStart"/>
      <w:r w:rsidRPr="00B34E8D">
        <w:rPr>
          <w:rFonts w:eastAsia="Calibri"/>
          <w:color w:val="000000" w:themeColor="text1"/>
          <w:lang w:val="en-ID"/>
        </w:rPr>
        <w:t>periode</w:t>
      </w:r>
      <w:proofErr w:type="spellEnd"/>
      <w:r w:rsidRPr="00B34E8D">
        <w:rPr>
          <w:rFonts w:eastAsia="Calibri"/>
          <w:color w:val="000000" w:themeColor="text1"/>
          <w:lang w:val="en-ID"/>
        </w:rPr>
        <w:t xml:space="preserve"> 2018–2023. </w:t>
      </w:r>
      <w:proofErr w:type="spellStart"/>
      <w:r w:rsidRPr="00B34E8D">
        <w:rPr>
          <w:rFonts w:eastAsia="Calibri"/>
          <w:color w:val="000000" w:themeColor="text1"/>
          <w:lang w:val="en-ID"/>
        </w:rPr>
        <w:t>Pemilihan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sampel</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dilakukan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dengan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metode</w:t>
      </w:r>
      <w:proofErr w:type="spellEnd"/>
      <w:r w:rsidRPr="00B34E8D">
        <w:rPr>
          <w:rFonts w:eastAsia="Calibri"/>
          <w:color w:val="000000" w:themeColor="text1"/>
          <w:lang w:val="en-ID"/>
        </w:rPr>
        <w:t xml:space="preserve"> purposive sampling, </w:t>
      </w:r>
      <w:proofErr w:type="spellStart"/>
      <w:r w:rsidRPr="00B34E8D">
        <w:rPr>
          <w:rFonts w:eastAsia="Calibri"/>
          <w:color w:val="000000" w:themeColor="text1"/>
          <w:lang w:val="en-ID"/>
        </w:rPr>
        <w:t>yaitu</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teknik</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pengambilan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sampel</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berdasarkan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kriteria</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tertentu</w:t>
      </w:r>
      <w:proofErr w:type="spellEnd"/>
      <w:r w:rsidRPr="00B34E8D">
        <w:rPr>
          <w:rFonts w:eastAsia="Calibri"/>
          <w:color w:val="000000" w:themeColor="text1"/>
          <w:lang w:val="en-ID"/>
        </w:rPr>
        <w:t xml:space="preserve"> agar </w:t>
      </w:r>
      <w:proofErr w:type="spellStart"/>
      <w:r w:rsidRPr="00B34E8D">
        <w:rPr>
          <w:rFonts w:eastAsia="Calibri"/>
          <w:color w:val="000000" w:themeColor="text1"/>
          <w:lang w:val="en-ID"/>
        </w:rPr>
        <w:t>sesuai</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dengan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tujuan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penelitian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Kriteria</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sampel</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meliputi</w:t>
      </w:r>
      <w:proofErr w:type="spellEnd"/>
      <w:r w:rsidRPr="00B34E8D">
        <w:rPr>
          <w:rFonts w:eastAsia="Calibri"/>
          <w:color w:val="000000" w:themeColor="text1"/>
          <w:lang w:val="en-ID"/>
        </w:rPr>
        <w:t xml:space="preserve">: (1) </w:t>
      </w:r>
      <w:proofErr w:type="spellStart"/>
      <w:r w:rsidRPr="00B34E8D">
        <w:rPr>
          <w:rFonts w:eastAsia="Calibri"/>
          <w:color w:val="000000" w:themeColor="text1"/>
          <w:lang w:val="en-ID"/>
        </w:rPr>
        <w:t>perusahaan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terdaftar</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secara</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konsisten</w:t>
      </w:r>
      <w:proofErr w:type="spellEnd"/>
      <w:r w:rsidRPr="00B34E8D">
        <w:rPr>
          <w:rFonts w:eastAsia="Calibri"/>
          <w:color w:val="000000" w:themeColor="text1"/>
          <w:lang w:val="en-ID"/>
        </w:rPr>
        <w:t xml:space="preserve"> di BEI </w:t>
      </w:r>
      <w:proofErr w:type="spellStart"/>
      <w:r w:rsidRPr="00B34E8D">
        <w:rPr>
          <w:rFonts w:eastAsia="Calibri"/>
          <w:color w:val="000000" w:themeColor="text1"/>
          <w:lang w:val="en-ID"/>
        </w:rPr>
        <w:t>selama</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periode</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penelitian</w:t>
      </w:r>
      <w:proofErr w:type="spellEnd"/>
      <w:r w:rsidRPr="00B34E8D">
        <w:rPr>
          <w:rFonts w:eastAsia="Calibri"/>
          <w:color w:val="000000" w:themeColor="text1"/>
          <w:lang w:val="en-ID"/>
        </w:rPr>
        <w:t xml:space="preserve">, (2) </w:t>
      </w:r>
      <w:proofErr w:type="spellStart"/>
      <w:r w:rsidRPr="00B34E8D">
        <w:rPr>
          <w:rFonts w:eastAsia="Calibri"/>
          <w:color w:val="000000" w:themeColor="text1"/>
          <w:lang w:val="en-ID"/>
        </w:rPr>
        <w:t>mempublikasikan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laporan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keuangan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tahunan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secara</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lengkap</w:t>
      </w:r>
      <w:proofErr w:type="spellEnd"/>
      <w:r w:rsidRPr="00B34E8D">
        <w:rPr>
          <w:rFonts w:eastAsia="Calibri"/>
          <w:color w:val="000000" w:themeColor="text1"/>
          <w:lang w:val="en-ID"/>
        </w:rPr>
        <w:t xml:space="preserve"> dan </w:t>
      </w:r>
      <w:proofErr w:type="spellStart"/>
      <w:r w:rsidRPr="00B34E8D">
        <w:rPr>
          <w:rFonts w:eastAsia="Calibri"/>
          <w:color w:val="000000" w:themeColor="text1"/>
          <w:lang w:val="en-ID"/>
        </w:rPr>
        <w:t>berturut-turut</w:t>
      </w:r>
      <w:proofErr w:type="spellEnd"/>
      <w:r w:rsidRPr="00B34E8D">
        <w:rPr>
          <w:rFonts w:eastAsia="Calibri"/>
          <w:color w:val="000000" w:themeColor="text1"/>
          <w:lang w:val="en-ID"/>
        </w:rPr>
        <w:t xml:space="preserve">, (3) </w:t>
      </w:r>
      <w:proofErr w:type="spellStart"/>
      <w:r w:rsidRPr="00B34E8D">
        <w:rPr>
          <w:rFonts w:eastAsia="Calibri"/>
          <w:color w:val="000000" w:themeColor="text1"/>
          <w:lang w:val="en-ID"/>
        </w:rPr>
        <w:t>menggunakan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mata</w:t>
      </w:r>
      <w:proofErr w:type="spellEnd"/>
      <w:r w:rsidRPr="00B34E8D">
        <w:rPr>
          <w:rFonts w:eastAsia="Calibri"/>
          <w:color w:val="000000" w:themeColor="text1"/>
          <w:lang w:val="en-ID"/>
        </w:rPr>
        <w:t xml:space="preserve"> uang rupiah, dan (4) </w:t>
      </w:r>
      <w:proofErr w:type="spellStart"/>
      <w:r w:rsidRPr="00B34E8D">
        <w:rPr>
          <w:rFonts w:eastAsia="Calibri"/>
          <w:color w:val="000000" w:themeColor="text1"/>
          <w:lang w:val="en-ID"/>
        </w:rPr>
        <w:t>tidak</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mengalami</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kerugian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selama</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periode</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penelitian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Berdasarkan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kriteria</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tersebut</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diperoleh</w:t>
      </w:r>
      <w:proofErr w:type="spellEnd"/>
      <w:r w:rsidRPr="00B34E8D">
        <w:rPr>
          <w:rFonts w:eastAsia="Calibri"/>
          <w:color w:val="000000" w:themeColor="text1"/>
          <w:lang w:val="en-ID"/>
        </w:rPr>
        <w:t xml:space="preserve"> 26 </w:t>
      </w:r>
      <w:proofErr w:type="spellStart"/>
      <w:r w:rsidRPr="00B34E8D">
        <w:rPr>
          <w:rFonts w:eastAsia="Calibri"/>
          <w:color w:val="000000" w:themeColor="text1"/>
          <w:lang w:val="en-ID"/>
        </w:rPr>
        <w:t>perusahaan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sebagai</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sampel</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penelitian</w:t>
      </w:r>
      <w:proofErr w:type="spellEnd"/>
      <w:r w:rsidRPr="00B34E8D">
        <w:rPr>
          <w:rFonts w:eastAsia="Calibri"/>
          <w:color w:val="000000" w:themeColor="text1"/>
          <w:lang w:val="en-ID"/>
        </w:rPr>
        <w:t>.</w:t>
      </w:r>
    </w:p>
    <w:p w14:paraId="588578EA" w14:textId="77777777" w:rsidR="00B34E8D" w:rsidRPr="00B34E8D" w:rsidRDefault="00B34E8D" w:rsidP="00B34E8D">
      <w:pPr>
        <w:ind w:firstLine="720"/>
        <w:jc w:val="both"/>
        <w:rPr>
          <w:rFonts w:eastAsia="Calibri"/>
          <w:color w:val="000000" w:themeColor="text1"/>
          <w:lang w:val="en-ID"/>
        </w:rPr>
      </w:pPr>
      <w:r w:rsidRPr="00B34E8D">
        <w:rPr>
          <w:rFonts w:eastAsia="Calibri"/>
          <w:color w:val="000000" w:themeColor="text1"/>
          <w:lang w:val="en-ID"/>
        </w:rPr>
        <w:t xml:space="preserve">Teknik dan </w:t>
      </w:r>
      <w:proofErr w:type="spellStart"/>
      <w:r w:rsidRPr="00B34E8D">
        <w:rPr>
          <w:rFonts w:eastAsia="Calibri"/>
          <w:color w:val="000000" w:themeColor="text1"/>
          <w:lang w:val="en-ID"/>
        </w:rPr>
        <w:t>Instrumen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Pengumpulan</w:t>
      </w:r>
      <w:proofErr w:type="spellEnd"/>
      <w:r w:rsidRPr="00B34E8D">
        <w:rPr>
          <w:rFonts w:eastAsia="Calibri"/>
          <w:color w:val="000000" w:themeColor="text1"/>
          <w:lang w:val="en-ID"/>
        </w:rPr>
        <w:t xml:space="preserve"> Data</w:t>
      </w:r>
    </w:p>
    <w:p w14:paraId="137C8C5E" w14:textId="77777777" w:rsidR="00B34E8D" w:rsidRPr="00B34E8D" w:rsidRDefault="00B34E8D" w:rsidP="00B34E8D">
      <w:pPr>
        <w:ind w:firstLine="720"/>
        <w:jc w:val="both"/>
        <w:rPr>
          <w:rFonts w:eastAsia="Calibri"/>
          <w:color w:val="000000" w:themeColor="text1"/>
          <w:lang w:val="en-ID"/>
        </w:rPr>
      </w:pPr>
      <w:r w:rsidRPr="00B34E8D">
        <w:rPr>
          <w:rFonts w:eastAsia="Calibri"/>
          <w:color w:val="000000" w:themeColor="text1"/>
          <w:lang w:val="en-ID"/>
        </w:rPr>
        <w:t xml:space="preserve">Teknik </w:t>
      </w:r>
      <w:proofErr w:type="spellStart"/>
      <w:r w:rsidRPr="00B34E8D">
        <w:rPr>
          <w:rFonts w:eastAsia="Calibri"/>
          <w:color w:val="000000" w:themeColor="text1"/>
          <w:lang w:val="en-ID"/>
        </w:rPr>
        <w:t>pengumpulan</w:t>
      </w:r>
      <w:proofErr w:type="spellEnd"/>
      <w:r w:rsidRPr="00B34E8D">
        <w:rPr>
          <w:rFonts w:eastAsia="Calibri"/>
          <w:color w:val="000000" w:themeColor="text1"/>
          <w:lang w:val="en-ID"/>
        </w:rPr>
        <w:t xml:space="preserve"> data </w:t>
      </w:r>
      <w:proofErr w:type="spellStart"/>
      <w:r w:rsidRPr="00B34E8D">
        <w:rPr>
          <w:rFonts w:eastAsia="Calibri"/>
          <w:color w:val="000000" w:themeColor="text1"/>
          <w:lang w:val="en-ID"/>
        </w:rPr>
        <w:t>dilakukan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melalui</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studi</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dokumentasi</w:t>
      </w:r>
      <w:proofErr w:type="spellEnd"/>
      <w:r w:rsidRPr="00B34E8D">
        <w:rPr>
          <w:rFonts w:eastAsia="Calibri"/>
          <w:color w:val="000000" w:themeColor="text1"/>
          <w:lang w:val="en-ID"/>
        </w:rPr>
        <w:t xml:space="preserve"> dan </w:t>
      </w:r>
      <w:proofErr w:type="spellStart"/>
      <w:r w:rsidRPr="00B34E8D">
        <w:rPr>
          <w:rFonts w:eastAsia="Calibri"/>
          <w:color w:val="000000" w:themeColor="text1"/>
          <w:lang w:val="en-ID"/>
        </w:rPr>
        <w:t>studi</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kepustakaan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Studi</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dokumentasi</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dilakukan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dengan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mengumpulkan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laporan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keuangan</w:t>
      </w:r>
      <w:proofErr w:type="spellEnd"/>
      <w:r w:rsidRPr="00B34E8D">
        <w:rPr>
          <w:rFonts w:eastAsia="Calibri"/>
          <w:color w:val="000000" w:themeColor="text1"/>
          <w:lang w:val="en-ID"/>
        </w:rPr>
        <w:t xml:space="preserve"> dan </w:t>
      </w:r>
      <w:proofErr w:type="spellStart"/>
      <w:r w:rsidRPr="00B34E8D">
        <w:rPr>
          <w:rFonts w:eastAsia="Calibri"/>
          <w:color w:val="000000" w:themeColor="text1"/>
          <w:lang w:val="en-ID"/>
        </w:rPr>
        <w:t>laporan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tahunan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perusahaan</w:t>
      </w:r>
      <w:proofErr w:type="spellEnd"/>
      <w:r w:rsidRPr="00B34E8D">
        <w:rPr>
          <w:rFonts w:eastAsia="Calibri"/>
          <w:color w:val="000000" w:themeColor="text1"/>
          <w:lang w:val="en-ID"/>
        </w:rPr>
        <w:t xml:space="preserve"> yang </w:t>
      </w:r>
      <w:proofErr w:type="spellStart"/>
      <w:r w:rsidRPr="00B34E8D">
        <w:rPr>
          <w:rFonts w:eastAsia="Calibri"/>
          <w:color w:val="000000" w:themeColor="text1"/>
          <w:lang w:val="en-ID"/>
        </w:rPr>
        <w:t>diperoleh</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dari</w:t>
      </w:r>
      <w:proofErr w:type="spellEnd"/>
      <w:r w:rsidRPr="00B34E8D">
        <w:rPr>
          <w:rFonts w:eastAsia="Calibri"/>
          <w:color w:val="000000" w:themeColor="text1"/>
          <w:lang w:val="en-ID"/>
        </w:rPr>
        <w:t xml:space="preserve"> situs </w:t>
      </w:r>
      <w:proofErr w:type="spellStart"/>
      <w:r w:rsidRPr="00B34E8D">
        <w:rPr>
          <w:rFonts w:eastAsia="Calibri"/>
          <w:color w:val="000000" w:themeColor="text1"/>
          <w:lang w:val="en-ID"/>
        </w:rPr>
        <w:t>resmi</w:t>
      </w:r>
      <w:proofErr w:type="spellEnd"/>
      <w:r w:rsidRPr="00B34E8D">
        <w:rPr>
          <w:rFonts w:eastAsia="Calibri"/>
          <w:color w:val="000000" w:themeColor="text1"/>
          <w:lang w:val="en-ID"/>
        </w:rPr>
        <w:t xml:space="preserve"> Bursa </w:t>
      </w:r>
      <w:proofErr w:type="spellStart"/>
      <w:r w:rsidRPr="00B34E8D">
        <w:rPr>
          <w:rFonts w:eastAsia="Calibri"/>
          <w:color w:val="000000" w:themeColor="text1"/>
          <w:lang w:val="en-ID"/>
        </w:rPr>
        <w:t>Efek</w:t>
      </w:r>
      <w:proofErr w:type="spellEnd"/>
      <w:r w:rsidRPr="00B34E8D">
        <w:rPr>
          <w:rFonts w:eastAsia="Calibri"/>
          <w:color w:val="000000" w:themeColor="text1"/>
          <w:lang w:val="en-ID"/>
        </w:rPr>
        <w:t xml:space="preserve"> Indonesia dan situs </w:t>
      </w:r>
      <w:proofErr w:type="spellStart"/>
      <w:r w:rsidRPr="00B34E8D">
        <w:rPr>
          <w:rFonts w:eastAsia="Calibri"/>
          <w:color w:val="000000" w:themeColor="text1"/>
          <w:lang w:val="en-ID"/>
        </w:rPr>
        <w:t>resmi</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perusahaan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Studi</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kepustakaan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dilakukan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dengan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menelaah</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buku</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jurnal</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ilmiah</w:t>
      </w:r>
      <w:proofErr w:type="spellEnd"/>
      <w:r w:rsidRPr="00B34E8D">
        <w:rPr>
          <w:rFonts w:eastAsia="Calibri"/>
          <w:color w:val="000000" w:themeColor="text1"/>
          <w:lang w:val="en-ID"/>
        </w:rPr>
        <w:t xml:space="preserve">, dan </w:t>
      </w:r>
      <w:proofErr w:type="spellStart"/>
      <w:r w:rsidRPr="00B34E8D">
        <w:rPr>
          <w:rFonts w:eastAsia="Calibri"/>
          <w:color w:val="000000" w:themeColor="text1"/>
          <w:lang w:val="en-ID"/>
        </w:rPr>
        <w:t>publikasi</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akademik</w:t>
      </w:r>
      <w:proofErr w:type="spellEnd"/>
      <w:r w:rsidRPr="00B34E8D">
        <w:rPr>
          <w:rFonts w:eastAsia="Calibri"/>
          <w:color w:val="000000" w:themeColor="text1"/>
          <w:lang w:val="en-ID"/>
        </w:rPr>
        <w:t xml:space="preserve"> yang </w:t>
      </w:r>
      <w:proofErr w:type="spellStart"/>
      <w:r w:rsidRPr="00B34E8D">
        <w:rPr>
          <w:rFonts w:eastAsia="Calibri"/>
          <w:color w:val="000000" w:themeColor="text1"/>
          <w:lang w:val="en-ID"/>
        </w:rPr>
        <w:t>relevan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untuk</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mendukung</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landasan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teori</w:t>
      </w:r>
      <w:proofErr w:type="spellEnd"/>
      <w:r w:rsidRPr="00B34E8D">
        <w:rPr>
          <w:rFonts w:eastAsia="Calibri"/>
          <w:color w:val="000000" w:themeColor="text1"/>
          <w:lang w:val="en-ID"/>
        </w:rPr>
        <w:t xml:space="preserve"> dan </w:t>
      </w:r>
      <w:proofErr w:type="spellStart"/>
      <w:r w:rsidRPr="00B34E8D">
        <w:rPr>
          <w:rFonts w:eastAsia="Calibri"/>
          <w:color w:val="000000" w:themeColor="text1"/>
          <w:lang w:val="en-ID"/>
        </w:rPr>
        <w:t>pengembangan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hipotesis</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Instrumen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penelitian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berupa</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lembar</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pencatatan</w:t>
      </w:r>
      <w:proofErr w:type="spellEnd"/>
      <w:r w:rsidRPr="00B34E8D">
        <w:rPr>
          <w:rFonts w:eastAsia="Calibri"/>
          <w:color w:val="000000" w:themeColor="text1"/>
          <w:lang w:val="en-ID"/>
        </w:rPr>
        <w:t xml:space="preserve"> data </w:t>
      </w:r>
      <w:proofErr w:type="spellStart"/>
      <w:r w:rsidRPr="00B34E8D">
        <w:rPr>
          <w:rFonts w:eastAsia="Calibri"/>
          <w:color w:val="000000" w:themeColor="text1"/>
          <w:lang w:val="en-ID"/>
        </w:rPr>
        <w:t>sekunder</w:t>
      </w:r>
      <w:proofErr w:type="spellEnd"/>
      <w:r w:rsidRPr="00B34E8D">
        <w:rPr>
          <w:rFonts w:eastAsia="Calibri"/>
          <w:color w:val="000000" w:themeColor="text1"/>
          <w:lang w:val="en-ID"/>
        </w:rPr>
        <w:t xml:space="preserve"> yang </w:t>
      </w:r>
      <w:proofErr w:type="spellStart"/>
      <w:r w:rsidRPr="00B34E8D">
        <w:rPr>
          <w:rFonts w:eastAsia="Calibri"/>
          <w:color w:val="000000" w:themeColor="text1"/>
          <w:lang w:val="en-ID"/>
        </w:rPr>
        <w:lastRenderedPageBreak/>
        <w:t>digunakan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untuk</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mengumpulkan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informasi</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kuantitatif</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sesuai</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dengan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operasional</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variabel</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penelitian</w:t>
      </w:r>
      <w:proofErr w:type="spellEnd"/>
      <w:r w:rsidRPr="00B34E8D">
        <w:rPr>
          <w:rFonts w:eastAsia="Calibri"/>
          <w:color w:val="000000" w:themeColor="text1"/>
          <w:lang w:val="en-ID"/>
        </w:rPr>
        <w:t>.</w:t>
      </w:r>
    </w:p>
    <w:p w14:paraId="2C21A015" w14:textId="77777777" w:rsidR="00B34E8D" w:rsidRPr="00B34E8D" w:rsidRDefault="00B34E8D" w:rsidP="00B34E8D">
      <w:pPr>
        <w:ind w:firstLine="720"/>
        <w:jc w:val="both"/>
        <w:rPr>
          <w:rFonts w:eastAsia="Calibri"/>
          <w:color w:val="000000" w:themeColor="text1"/>
          <w:lang w:val="en-ID"/>
        </w:rPr>
      </w:pPr>
      <w:proofErr w:type="spellStart"/>
      <w:r w:rsidRPr="00B34E8D">
        <w:rPr>
          <w:rFonts w:eastAsia="Calibri"/>
          <w:color w:val="000000" w:themeColor="text1"/>
          <w:lang w:val="en-ID"/>
        </w:rPr>
        <w:t>Operasional</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Variabel</w:t>
      </w:r>
      <w:proofErr w:type="spellEnd"/>
    </w:p>
    <w:p w14:paraId="2107065F" w14:textId="77777777" w:rsidR="00B34E8D" w:rsidRPr="00B34E8D" w:rsidRDefault="00B34E8D" w:rsidP="00B34E8D">
      <w:pPr>
        <w:ind w:firstLine="720"/>
        <w:jc w:val="both"/>
        <w:rPr>
          <w:rFonts w:eastAsia="Calibri"/>
          <w:color w:val="000000" w:themeColor="text1"/>
          <w:lang w:val="en-ID"/>
        </w:rPr>
      </w:pPr>
      <w:proofErr w:type="spellStart"/>
      <w:r w:rsidRPr="00B34E8D">
        <w:rPr>
          <w:rFonts w:eastAsia="Calibri"/>
          <w:color w:val="000000" w:themeColor="text1"/>
          <w:lang w:val="en-ID"/>
        </w:rPr>
        <w:t>Variabel</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dependen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dalam</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penelitian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ini</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adalah</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manajemen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laba</w:t>
      </w:r>
      <w:proofErr w:type="spellEnd"/>
      <w:r w:rsidRPr="00B34E8D">
        <w:rPr>
          <w:rFonts w:eastAsia="Calibri"/>
          <w:color w:val="000000" w:themeColor="text1"/>
          <w:lang w:val="en-ID"/>
        </w:rPr>
        <w:t xml:space="preserve">, yang </w:t>
      </w:r>
      <w:proofErr w:type="spellStart"/>
      <w:r w:rsidRPr="00B34E8D">
        <w:rPr>
          <w:rFonts w:eastAsia="Calibri"/>
          <w:color w:val="000000" w:themeColor="text1"/>
          <w:lang w:val="en-ID"/>
        </w:rPr>
        <w:t>diukur</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menggunakan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pendekatan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distribusi</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laba</w:t>
      </w:r>
      <w:proofErr w:type="spellEnd"/>
      <w:r w:rsidRPr="00B34E8D">
        <w:rPr>
          <w:rFonts w:eastAsia="Calibri"/>
          <w:color w:val="000000" w:themeColor="text1"/>
          <w:lang w:val="en-ID"/>
        </w:rPr>
        <w:t xml:space="preserve"> (Philips et al., 2003). </w:t>
      </w:r>
      <w:proofErr w:type="spellStart"/>
      <w:r w:rsidRPr="00B34E8D">
        <w:rPr>
          <w:rFonts w:eastAsia="Calibri"/>
          <w:color w:val="000000" w:themeColor="text1"/>
          <w:lang w:val="en-ID"/>
        </w:rPr>
        <w:t>Variabel</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independen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terdiri</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dari</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perencanaan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pajak</w:t>
      </w:r>
      <w:proofErr w:type="spellEnd"/>
      <w:r w:rsidRPr="00B34E8D">
        <w:rPr>
          <w:rFonts w:eastAsia="Calibri"/>
          <w:color w:val="000000" w:themeColor="text1"/>
          <w:lang w:val="en-ID"/>
        </w:rPr>
        <w:t xml:space="preserve">, yang </w:t>
      </w:r>
      <w:proofErr w:type="spellStart"/>
      <w:r w:rsidRPr="00B34E8D">
        <w:rPr>
          <w:rFonts w:eastAsia="Calibri"/>
          <w:color w:val="000000" w:themeColor="text1"/>
          <w:lang w:val="en-ID"/>
        </w:rPr>
        <w:t>diukur</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menggunakan</w:t>
      </w:r>
      <w:proofErr w:type="spellEnd"/>
      <w:r w:rsidRPr="00B34E8D">
        <w:rPr>
          <w:rFonts w:eastAsia="Calibri"/>
          <w:color w:val="000000" w:themeColor="text1"/>
          <w:lang w:val="en-ID"/>
        </w:rPr>
        <w:t xml:space="preserve"> Tax Retention Rate (TRR) (Wild et al., 2004), dan </w:t>
      </w:r>
      <w:proofErr w:type="spellStart"/>
      <w:r w:rsidRPr="00B34E8D">
        <w:rPr>
          <w:rFonts w:eastAsia="Calibri"/>
          <w:color w:val="000000" w:themeColor="text1"/>
          <w:lang w:val="en-ID"/>
        </w:rPr>
        <w:t>beban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pajak</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tangguhan</w:t>
      </w:r>
      <w:proofErr w:type="spellEnd"/>
      <w:r w:rsidRPr="00B34E8D">
        <w:rPr>
          <w:rFonts w:eastAsia="Calibri"/>
          <w:color w:val="000000" w:themeColor="text1"/>
          <w:lang w:val="en-ID"/>
        </w:rPr>
        <w:t xml:space="preserve">, yang </w:t>
      </w:r>
      <w:proofErr w:type="spellStart"/>
      <w:r w:rsidRPr="00B34E8D">
        <w:rPr>
          <w:rFonts w:eastAsia="Calibri"/>
          <w:color w:val="000000" w:themeColor="text1"/>
          <w:lang w:val="en-ID"/>
        </w:rPr>
        <w:t>diukur</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berdasarkan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rasio</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beban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pajak</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tangguhan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terhadap</w:t>
      </w:r>
      <w:proofErr w:type="spellEnd"/>
      <w:r w:rsidRPr="00B34E8D">
        <w:rPr>
          <w:rFonts w:eastAsia="Calibri"/>
          <w:color w:val="000000" w:themeColor="text1"/>
          <w:lang w:val="en-ID"/>
        </w:rPr>
        <w:t xml:space="preserve"> total </w:t>
      </w:r>
      <w:proofErr w:type="spellStart"/>
      <w:r w:rsidRPr="00B34E8D">
        <w:rPr>
          <w:rFonts w:eastAsia="Calibri"/>
          <w:color w:val="000000" w:themeColor="text1"/>
          <w:lang w:val="en-ID"/>
        </w:rPr>
        <w:t>aset</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tahun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sebelumnya</w:t>
      </w:r>
      <w:proofErr w:type="spellEnd"/>
      <w:r w:rsidRPr="00B34E8D">
        <w:rPr>
          <w:rFonts w:eastAsia="Calibri"/>
          <w:color w:val="000000" w:themeColor="text1"/>
          <w:lang w:val="en-ID"/>
        </w:rPr>
        <w:t xml:space="preserve"> (Phillips et al., 2003).</w:t>
      </w:r>
    </w:p>
    <w:p w14:paraId="258C1B97" w14:textId="77777777" w:rsidR="00B34E8D" w:rsidRPr="00B34E8D" w:rsidRDefault="00B34E8D" w:rsidP="00B34E8D">
      <w:pPr>
        <w:ind w:firstLine="720"/>
        <w:jc w:val="both"/>
        <w:rPr>
          <w:rFonts w:eastAsia="Calibri"/>
          <w:color w:val="000000" w:themeColor="text1"/>
          <w:lang w:val="en-ID"/>
        </w:rPr>
      </w:pPr>
      <w:r w:rsidRPr="00B34E8D">
        <w:rPr>
          <w:rFonts w:eastAsia="Calibri"/>
          <w:color w:val="000000" w:themeColor="text1"/>
          <w:lang w:val="en-ID"/>
        </w:rPr>
        <w:t xml:space="preserve">Teknik </w:t>
      </w:r>
      <w:proofErr w:type="spellStart"/>
      <w:r w:rsidRPr="00B34E8D">
        <w:rPr>
          <w:rFonts w:eastAsia="Calibri"/>
          <w:color w:val="000000" w:themeColor="text1"/>
          <w:lang w:val="en-ID"/>
        </w:rPr>
        <w:t>Analisis</w:t>
      </w:r>
      <w:proofErr w:type="spellEnd"/>
      <w:r w:rsidRPr="00B34E8D">
        <w:rPr>
          <w:rFonts w:eastAsia="Calibri"/>
          <w:color w:val="000000" w:themeColor="text1"/>
          <w:lang w:val="en-ID"/>
        </w:rPr>
        <w:t xml:space="preserve"> Data</w:t>
      </w:r>
    </w:p>
    <w:p w14:paraId="0B0B48B9" w14:textId="77777777" w:rsidR="00B34E8D" w:rsidRPr="00B34E8D" w:rsidRDefault="00B34E8D" w:rsidP="00B34E8D">
      <w:pPr>
        <w:ind w:firstLine="720"/>
        <w:jc w:val="both"/>
        <w:rPr>
          <w:rFonts w:eastAsia="Calibri"/>
          <w:color w:val="000000" w:themeColor="text1"/>
          <w:lang w:val="en-ID"/>
        </w:rPr>
      </w:pPr>
      <w:proofErr w:type="spellStart"/>
      <w:r w:rsidRPr="00B34E8D">
        <w:rPr>
          <w:rFonts w:eastAsia="Calibri"/>
          <w:color w:val="000000" w:themeColor="text1"/>
          <w:lang w:val="en-ID"/>
        </w:rPr>
        <w:t>Analisis</w:t>
      </w:r>
      <w:proofErr w:type="spellEnd"/>
      <w:r w:rsidRPr="00B34E8D">
        <w:rPr>
          <w:rFonts w:eastAsia="Calibri"/>
          <w:color w:val="000000" w:themeColor="text1"/>
          <w:lang w:val="en-ID"/>
        </w:rPr>
        <w:t xml:space="preserve"> data </w:t>
      </w:r>
      <w:proofErr w:type="spellStart"/>
      <w:r w:rsidRPr="00B34E8D">
        <w:rPr>
          <w:rFonts w:eastAsia="Calibri"/>
          <w:color w:val="000000" w:themeColor="text1"/>
          <w:lang w:val="en-ID"/>
        </w:rPr>
        <w:t>dilakukan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dengan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menggunakan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statistik</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deskriptif</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untuk</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menggambarkan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karakteristik</w:t>
      </w:r>
      <w:proofErr w:type="spellEnd"/>
      <w:r w:rsidRPr="00B34E8D">
        <w:rPr>
          <w:rFonts w:eastAsia="Calibri"/>
          <w:color w:val="000000" w:themeColor="text1"/>
          <w:lang w:val="en-ID"/>
        </w:rPr>
        <w:t xml:space="preserve"> data </w:t>
      </w:r>
      <w:proofErr w:type="spellStart"/>
      <w:r w:rsidRPr="00B34E8D">
        <w:rPr>
          <w:rFonts w:eastAsia="Calibri"/>
          <w:color w:val="000000" w:themeColor="text1"/>
          <w:lang w:val="en-ID"/>
        </w:rPr>
        <w:t>penelitian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meliputi</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nilai</w:t>
      </w:r>
      <w:proofErr w:type="spellEnd"/>
      <w:r w:rsidRPr="00B34E8D">
        <w:rPr>
          <w:rFonts w:eastAsia="Calibri"/>
          <w:color w:val="000000" w:themeColor="text1"/>
          <w:lang w:val="en-ID"/>
        </w:rPr>
        <w:t xml:space="preserve"> minimum, </w:t>
      </w:r>
      <w:proofErr w:type="spellStart"/>
      <w:r w:rsidRPr="00B34E8D">
        <w:rPr>
          <w:rFonts w:eastAsia="Calibri"/>
          <w:color w:val="000000" w:themeColor="text1"/>
          <w:lang w:val="en-ID"/>
        </w:rPr>
        <w:t>maksimum</w:t>
      </w:r>
      <w:proofErr w:type="spellEnd"/>
      <w:r w:rsidRPr="00B34E8D">
        <w:rPr>
          <w:rFonts w:eastAsia="Calibri"/>
          <w:color w:val="000000" w:themeColor="text1"/>
          <w:lang w:val="en-ID"/>
        </w:rPr>
        <w:t xml:space="preserve">, rata-rata, dan </w:t>
      </w:r>
      <w:proofErr w:type="spellStart"/>
      <w:r w:rsidRPr="00B34E8D">
        <w:rPr>
          <w:rFonts w:eastAsia="Calibri"/>
          <w:color w:val="000000" w:themeColor="text1"/>
          <w:lang w:val="en-ID"/>
        </w:rPr>
        <w:t>standar</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deviasi</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Selanjutnya</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dilakukan</w:t>
      </w:r>
      <w:proofErr w:type="spellEnd"/>
      <w:r w:rsidRPr="00B34E8D">
        <w:rPr>
          <w:rFonts w:eastAsia="Calibri"/>
          <w:color w:val="000000" w:themeColor="text1"/>
          <w:lang w:val="en-ID"/>
        </w:rPr>
        <w:t xml:space="preserve"> uji </w:t>
      </w:r>
      <w:proofErr w:type="spellStart"/>
      <w:r w:rsidRPr="00B34E8D">
        <w:rPr>
          <w:rFonts w:eastAsia="Calibri"/>
          <w:color w:val="000000" w:themeColor="text1"/>
          <w:lang w:val="en-ID"/>
        </w:rPr>
        <w:t>asumsi</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klasik</w:t>
      </w:r>
      <w:proofErr w:type="spellEnd"/>
      <w:r w:rsidRPr="00B34E8D">
        <w:rPr>
          <w:rFonts w:eastAsia="Calibri"/>
          <w:color w:val="000000" w:themeColor="text1"/>
          <w:lang w:val="en-ID"/>
        </w:rPr>
        <w:t xml:space="preserve"> yang </w:t>
      </w:r>
      <w:proofErr w:type="spellStart"/>
      <w:r w:rsidRPr="00B34E8D">
        <w:rPr>
          <w:rFonts w:eastAsia="Calibri"/>
          <w:color w:val="000000" w:themeColor="text1"/>
          <w:lang w:val="en-ID"/>
        </w:rPr>
        <w:t>mencakup</w:t>
      </w:r>
      <w:proofErr w:type="spellEnd"/>
      <w:r w:rsidRPr="00B34E8D">
        <w:rPr>
          <w:rFonts w:eastAsia="Calibri"/>
          <w:color w:val="000000" w:themeColor="text1"/>
          <w:lang w:val="en-ID"/>
        </w:rPr>
        <w:t xml:space="preserve"> uji </w:t>
      </w:r>
      <w:proofErr w:type="spellStart"/>
      <w:r w:rsidRPr="00B34E8D">
        <w:rPr>
          <w:rFonts w:eastAsia="Calibri"/>
          <w:color w:val="000000" w:themeColor="text1"/>
          <w:lang w:val="en-ID"/>
        </w:rPr>
        <w:t>normalitas</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multikolinearitas</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heteroskedastisitas</w:t>
      </w:r>
      <w:proofErr w:type="spellEnd"/>
      <w:r w:rsidRPr="00B34E8D">
        <w:rPr>
          <w:rFonts w:eastAsia="Calibri"/>
          <w:color w:val="000000" w:themeColor="text1"/>
          <w:lang w:val="en-ID"/>
        </w:rPr>
        <w:t xml:space="preserve">, dan </w:t>
      </w:r>
      <w:proofErr w:type="spellStart"/>
      <w:r w:rsidRPr="00B34E8D">
        <w:rPr>
          <w:rFonts w:eastAsia="Calibri"/>
          <w:color w:val="000000" w:themeColor="text1"/>
          <w:lang w:val="en-ID"/>
        </w:rPr>
        <w:t>autokorelasi</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untuk</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memastikan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kelayakan</w:t>
      </w:r>
      <w:proofErr w:type="spellEnd"/>
      <w:r w:rsidRPr="00B34E8D">
        <w:rPr>
          <w:rFonts w:eastAsia="Calibri"/>
          <w:color w:val="000000" w:themeColor="text1"/>
          <w:lang w:val="en-ID"/>
        </w:rPr>
        <w:t xml:space="preserve"> model </w:t>
      </w:r>
      <w:proofErr w:type="spellStart"/>
      <w:r w:rsidRPr="00B34E8D">
        <w:rPr>
          <w:rFonts w:eastAsia="Calibri"/>
          <w:color w:val="000000" w:themeColor="text1"/>
          <w:lang w:val="en-ID"/>
        </w:rPr>
        <w:t>regresi</w:t>
      </w:r>
      <w:proofErr w:type="spellEnd"/>
      <w:r w:rsidRPr="00B34E8D">
        <w:rPr>
          <w:rFonts w:eastAsia="Calibri"/>
          <w:color w:val="000000" w:themeColor="text1"/>
          <w:lang w:val="en-ID"/>
        </w:rPr>
        <w:t>.</w:t>
      </w:r>
    </w:p>
    <w:p w14:paraId="4AF1A504" w14:textId="77777777" w:rsidR="00B34E8D" w:rsidRPr="00B34E8D" w:rsidRDefault="00B34E8D" w:rsidP="00B34E8D">
      <w:pPr>
        <w:ind w:firstLine="720"/>
        <w:jc w:val="both"/>
        <w:rPr>
          <w:rFonts w:eastAsia="Calibri"/>
          <w:color w:val="000000" w:themeColor="text1"/>
          <w:lang w:val="en-ID"/>
        </w:rPr>
      </w:pPr>
      <w:proofErr w:type="spellStart"/>
      <w:r w:rsidRPr="00B34E8D">
        <w:rPr>
          <w:rFonts w:eastAsia="Calibri"/>
          <w:color w:val="000000" w:themeColor="text1"/>
          <w:lang w:val="en-ID"/>
        </w:rPr>
        <w:t>Pengujian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hipotesis</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dilakukan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dengan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analisis</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regresi</w:t>
      </w:r>
      <w:proofErr w:type="spellEnd"/>
      <w:r w:rsidRPr="00B34E8D">
        <w:rPr>
          <w:rFonts w:eastAsia="Calibri"/>
          <w:color w:val="000000" w:themeColor="text1"/>
          <w:lang w:val="en-ID"/>
        </w:rPr>
        <w:t xml:space="preserve"> linier </w:t>
      </w:r>
      <w:proofErr w:type="spellStart"/>
      <w:r w:rsidRPr="00B34E8D">
        <w:rPr>
          <w:rFonts w:eastAsia="Calibri"/>
          <w:color w:val="000000" w:themeColor="text1"/>
          <w:lang w:val="en-ID"/>
        </w:rPr>
        <w:t>berganda</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untuk</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menguji</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pengaruh</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perencanaan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pajak</w:t>
      </w:r>
      <w:proofErr w:type="spellEnd"/>
      <w:r w:rsidRPr="00B34E8D">
        <w:rPr>
          <w:rFonts w:eastAsia="Calibri"/>
          <w:color w:val="000000" w:themeColor="text1"/>
          <w:lang w:val="en-ID"/>
        </w:rPr>
        <w:t xml:space="preserve"> dan </w:t>
      </w:r>
      <w:proofErr w:type="spellStart"/>
      <w:r w:rsidRPr="00B34E8D">
        <w:rPr>
          <w:rFonts w:eastAsia="Calibri"/>
          <w:color w:val="000000" w:themeColor="text1"/>
          <w:lang w:val="en-ID"/>
        </w:rPr>
        <w:t>beban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pajak</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tangguhan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terhadap</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manajemen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laba</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baik</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secara</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parsial</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maupun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simultan</w:t>
      </w:r>
      <w:proofErr w:type="spellEnd"/>
      <w:r w:rsidRPr="00B34E8D">
        <w:rPr>
          <w:rFonts w:eastAsia="Calibri"/>
          <w:color w:val="000000" w:themeColor="text1"/>
          <w:lang w:val="en-ID"/>
        </w:rPr>
        <w:t xml:space="preserve">. Model </w:t>
      </w:r>
      <w:proofErr w:type="spellStart"/>
      <w:r w:rsidRPr="00B34E8D">
        <w:rPr>
          <w:rFonts w:eastAsia="Calibri"/>
          <w:color w:val="000000" w:themeColor="text1"/>
          <w:lang w:val="en-ID"/>
        </w:rPr>
        <w:t>regresi</w:t>
      </w:r>
      <w:proofErr w:type="spellEnd"/>
      <w:r w:rsidRPr="00B34E8D">
        <w:rPr>
          <w:rFonts w:eastAsia="Calibri"/>
          <w:color w:val="000000" w:themeColor="text1"/>
          <w:lang w:val="en-ID"/>
        </w:rPr>
        <w:t xml:space="preserve"> yang </w:t>
      </w:r>
      <w:proofErr w:type="spellStart"/>
      <w:r w:rsidRPr="00B34E8D">
        <w:rPr>
          <w:rFonts w:eastAsia="Calibri"/>
          <w:color w:val="000000" w:themeColor="text1"/>
          <w:lang w:val="en-ID"/>
        </w:rPr>
        <w:t>digunakan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dirumuskan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sebagai</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berikut</w:t>
      </w:r>
      <w:proofErr w:type="spellEnd"/>
      <w:r w:rsidRPr="00B34E8D">
        <w:rPr>
          <w:rFonts w:eastAsia="Calibri"/>
          <w:color w:val="000000" w:themeColor="text1"/>
          <w:lang w:val="en-ID"/>
        </w:rPr>
        <w:t>:</w:t>
      </w:r>
    </w:p>
    <w:p w14:paraId="47AC2E2F" w14:textId="77777777" w:rsidR="00B34E8D" w:rsidRPr="00B34E8D" w:rsidRDefault="00B34E8D" w:rsidP="00B34E8D">
      <w:pPr>
        <w:ind w:firstLine="720"/>
        <w:rPr>
          <w:rFonts w:eastAsia="Calibri"/>
          <w:color w:val="000000" w:themeColor="text1"/>
          <w:lang w:val="en-ID"/>
        </w:rPr>
      </w:pPr>
    </w:p>
    <w:p w14:paraId="3354730E" w14:textId="60755845" w:rsidR="00B34E8D" w:rsidRPr="00B34E8D" w:rsidRDefault="00B34E8D" w:rsidP="00B34E8D">
      <w:pPr>
        <w:ind w:firstLine="720"/>
        <w:rPr>
          <w:rFonts w:eastAsia="Calibri"/>
          <w:color w:val="000000" w:themeColor="text1"/>
          <w:lang w:val="en-ID"/>
        </w:rPr>
      </w:pPr>
      <m:oMathPara>
        <m:oMath>
          <m:r>
            <w:rPr>
              <w:rFonts w:ascii="Cambria Math" w:eastAsia="Calibri" w:hAnsi="Cambria Math"/>
              <w:color w:val="000000" w:themeColor="text1"/>
              <w:lang w:val="en-ID"/>
            </w:rPr>
            <m:t>Y=α+</m:t>
          </m:r>
          <m:sSub>
            <m:sSubPr>
              <m:ctrlPr>
                <w:rPr>
                  <w:rFonts w:ascii="Cambria Math" w:eastAsia="Calibri" w:hAnsi="Cambria Math"/>
                  <w:color w:val="000000" w:themeColor="text1"/>
                  <w:lang w:val="en-ID"/>
                </w:rPr>
              </m:ctrlPr>
            </m:sSubPr>
            <m:e>
              <m:r>
                <w:rPr>
                  <w:rFonts w:ascii="Cambria Math" w:eastAsia="Calibri" w:hAnsi="Cambria Math"/>
                  <w:color w:val="000000" w:themeColor="text1"/>
                  <w:lang w:val="en-ID"/>
                </w:rPr>
                <m:t>β</m:t>
              </m:r>
            </m:e>
            <m:sub>
              <m:r>
                <w:rPr>
                  <w:rFonts w:ascii="Cambria Math" w:eastAsia="Calibri" w:hAnsi="Cambria Math"/>
                  <w:color w:val="000000" w:themeColor="text1"/>
                  <w:lang w:val="en-ID"/>
                </w:rPr>
                <m:t>1</m:t>
              </m:r>
            </m:sub>
          </m:sSub>
          <m:sSub>
            <m:sSubPr>
              <m:ctrlPr>
                <w:rPr>
                  <w:rFonts w:ascii="Cambria Math" w:eastAsia="Calibri" w:hAnsi="Cambria Math"/>
                  <w:color w:val="000000" w:themeColor="text1"/>
                  <w:lang w:val="en-ID"/>
                </w:rPr>
              </m:ctrlPr>
            </m:sSubPr>
            <m:e>
              <m:r>
                <w:rPr>
                  <w:rFonts w:ascii="Cambria Math" w:eastAsia="Calibri" w:hAnsi="Cambria Math"/>
                  <w:color w:val="000000" w:themeColor="text1"/>
                  <w:lang w:val="en-ID"/>
                </w:rPr>
                <m:t>X</m:t>
              </m:r>
            </m:e>
            <m:sub>
              <m:r>
                <w:rPr>
                  <w:rFonts w:ascii="Cambria Math" w:eastAsia="Calibri" w:hAnsi="Cambria Math"/>
                  <w:color w:val="000000" w:themeColor="text1"/>
                  <w:lang w:val="en-ID"/>
                </w:rPr>
                <m:t>1</m:t>
              </m:r>
            </m:sub>
          </m:sSub>
          <m:r>
            <w:rPr>
              <w:rFonts w:ascii="Cambria Math" w:eastAsia="Calibri" w:hAnsi="Cambria Math"/>
              <w:color w:val="000000" w:themeColor="text1"/>
              <w:lang w:val="en-ID"/>
            </w:rPr>
            <m:t>+</m:t>
          </m:r>
          <m:sSub>
            <m:sSubPr>
              <m:ctrlPr>
                <w:rPr>
                  <w:rFonts w:ascii="Cambria Math" w:eastAsia="Calibri" w:hAnsi="Cambria Math"/>
                  <w:color w:val="000000" w:themeColor="text1"/>
                  <w:lang w:val="en-ID"/>
                </w:rPr>
              </m:ctrlPr>
            </m:sSubPr>
            <m:e>
              <m:r>
                <w:rPr>
                  <w:rFonts w:ascii="Cambria Math" w:eastAsia="Calibri" w:hAnsi="Cambria Math"/>
                  <w:color w:val="000000" w:themeColor="text1"/>
                  <w:lang w:val="en-ID"/>
                </w:rPr>
                <m:t>β</m:t>
              </m:r>
            </m:e>
            <m:sub>
              <m:r>
                <w:rPr>
                  <w:rFonts w:ascii="Cambria Math" w:eastAsia="Calibri" w:hAnsi="Cambria Math"/>
                  <w:color w:val="000000" w:themeColor="text1"/>
                  <w:lang w:val="en-ID"/>
                </w:rPr>
                <m:t>2</m:t>
              </m:r>
            </m:sub>
          </m:sSub>
          <m:sSub>
            <m:sSubPr>
              <m:ctrlPr>
                <w:rPr>
                  <w:rFonts w:ascii="Cambria Math" w:eastAsia="Calibri" w:hAnsi="Cambria Math"/>
                  <w:color w:val="000000" w:themeColor="text1"/>
                  <w:lang w:val="en-ID"/>
                </w:rPr>
              </m:ctrlPr>
            </m:sSubPr>
            <m:e>
              <m:r>
                <w:rPr>
                  <w:rFonts w:ascii="Cambria Math" w:eastAsia="Calibri" w:hAnsi="Cambria Math"/>
                  <w:color w:val="000000" w:themeColor="text1"/>
                  <w:lang w:val="en-ID"/>
                </w:rPr>
                <m:t>X</m:t>
              </m:r>
            </m:e>
            <m:sub>
              <m:r>
                <w:rPr>
                  <w:rFonts w:ascii="Cambria Math" w:eastAsia="Calibri" w:hAnsi="Cambria Math"/>
                  <w:color w:val="000000" w:themeColor="text1"/>
                  <w:lang w:val="en-ID"/>
                </w:rPr>
                <m:t>2</m:t>
              </m:r>
            </m:sub>
          </m:sSub>
          <m:r>
            <w:rPr>
              <w:rFonts w:ascii="Cambria Math" w:eastAsia="Calibri" w:hAnsi="Cambria Math"/>
              <w:color w:val="000000" w:themeColor="text1"/>
              <w:lang w:val="en-ID"/>
            </w:rPr>
            <m:t>+ε</m:t>
          </m:r>
          <m:r>
            <w:rPr>
              <w:rFonts w:eastAsia="Calibri"/>
              <w:color w:val="000000" w:themeColor="text1"/>
              <w:lang w:val="en-ID"/>
            </w:rPr>
            <w:br/>
          </m:r>
        </m:oMath>
      </m:oMathPara>
    </w:p>
    <w:p w14:paraId="49CEA971" w14:textId="77777777" w:rsidR="00B34E8D" w:rsidRPr="00B34E8D" w:rsidRDefault="00B34E8D" w:rsidP="00B34E8D">
      <w:pPr>
        <w:ind w:firstLine="720"/>
        <w:jc w:val="both"/>
        <w:rPr>
          <w:rFonts w:eastAsia="Calibri"/>
          <w:color w:val="000000" w:themeColor="text1"/>
          <w:lang w:val="en-ID"/>
        </w:rPr>
      </w:pPr>
      <w:proofErr w:type="spellStart"/>
      <w:r w:rsidRPr="00B34E8D">
        <w:rPr>
          <w:rFonts w:eastAsia="Calibri"/>
          <w:color w:val="000000" w:themeColor="text1"/>
          <w:lang w:val="en-ID"/>
        </w:rPr>
        <w:t>Pengujian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parsial</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dilakukan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menggunakan</w:t>
      </w:r>
      <w:proofErr w:type="spellEnd"/>
      <w:r w:rsidRPr="00B34E8D">
        <w:rPr>
          <w:rFonts w:eastAsia="Calibri"/>
          <w:color w:val="000000" w:themeColor="text1"/>
          <w:lang w:val="en-ID"/>
        </w:rPr>
        <w:t xml:space="preserve"> </w:t>
      </w:r>
      <w:r w:rsidRPr="00B34E8D">
        <w:rPr>
          <w:rFonts w:eastAsia="Calibri"/>
          <w:b/>
          <w:bCs/>
          <w:color w:val="000000" w:themeColor="text1"/>
          <w:lang w:val="en-ID"/>
        </w:rPr>
        <w:t>uji t</w:t>
      </w:r>
      <w:r w:rsidRPr="00B34E8D">
        <w:rPr>
          <w:rFonts w:eastAsia="Calibri"/>
          <w:color w:val="000000" w:themeColor="text1"/>
          <w:lang w:val="en-ID"/>
        </w:rPr>
        <w:t xml:space="preserve">, </w:t>
      </w:r>
      <w:proofErr w:type="spellStart"/>
      <w:r w:rsidRPr="00B34E8D">
        <w:rPr>
          <w:rFonts w:eastAsia="Calibri"/>
          <w:color w:val="000000" w:themeColor="text1"/>
          <w:lang w:val="en-ID"/>
        </w:rPr>
        <w:t>sedangkan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pengujian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simultan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dilakukan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menggunakan</w:t>
      </w:r>
      <w:proofErr w:type="spellEnd"/>
      <w:r w:rsidRPr="00B34E8D">
        <w:rPr>
          <w:rFonts w:eastAsia="Calibri"/>
          <w:color w:val="000000" w:themeColor="text1"/>
          <w:lang w:val="en-ID"/>
        </w:rPr>
        <w:t xml:space="preserve"> </w:t>
      </w:r>
      <w:r w:rsidRPr="00B34E8D">
        <w:rPr>
          <w:rFonts w:eastAsia="Calibri"/>
          <w:b/>
          <w:bCs/>
          <w:color w:val="000000" w:themeColor="text1"/>
          <w:lang w:val="en-ID"/>
        </w:rPr>
        <w:t>uji F</w:t>
      </w:r>
      <w:r w:rsidRPr="00B34E8D">
        <w:rPr>
          <w:rFonts w:eastAsia="Calibri"/>
          <w:color w:val="000000" w:themeColor="text1"/>
          <w:lang w:val="en-ID"/>
        </w:rPr>
        <w:t xml:space="preserve"> </w:t>
      </w:r>
      <w:proofErr w:type="spellStart"/>
      <w:r w:rsidRPr="00B34E8D">
        <w:rPr>
          <w:rFonts w:eastAsia="Calibri"/>
          <w:color w:val="000000" w:themeColor="text1"/>
          <w:lang w:val="en-ID"/>
        </w:rPr>
        <w:t>dengan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tingkat</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signifikansi</w:t>
      </w:r>
      <w:proofErr w:type="spellEnd"/>
      <w:r w:rsidRPr="00B34E8D">
        <w:rPr>
          <w:rFonts w:eastAsia="Calibri"/>
          <w:color w:val="000000" w:themeColor="text1"/>
          <w:lang w:val="en-ID"/>
        </w:rPr>
        <w:t xml:space="preserve"> 5%. </w:t>
      </w:r>
      <w:proofErr w:type="spellStart"/>
      <w:r w:rsidRPr="00B34E8D">
        <w:rPr>
          <w:rFonts w:eastAsia="Calibri"/>
          <w:color w:val="000000" w:themeColor="text1"/>
          <w:lang w:val="en-ID"/>
        </w:rPr>
        <w:t>Selain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itu</w:t>
      </w:r>
      <w:proofErr w:type="spellEnd"/>
      <w:r w:rsidRPr="00B34E8D">
        <w:rPr>
          <w:rFonts w:eastAsia="Calibri"/>
          <w:color w:val="000000" w:themeColor="text1"/>
          <w:lang w:val="en-ID"/>
        </w:rPr>
        <w:t xml:space="preserve">, </w:t>
      </w:r>
      <w:proofErr w:type="spellStart"/>
      <w:r w:rsidRPr="00B34E8D">
        <w:rPr>
          <w:rFonts w:eastAsia="Calibri"/>
          <w:b/>
          <w:bCs/>
          <w:color w:val="000000" w:themeColor="text1"/>
          <w:lang w:val="en-ID"/>
        </w:rPr>
        <w:t>koefisien</w:t>
      </w:r>
      <w:proofErr w:type="spellEnd"/>
      <w:r w:rsidRPr="00B34E8D">
        <w:rPr>
          <w:rFonts w:eastAsia="Calibri"/>
          <w:b/>
          <w:bCs/>
          <w:color w:val="000000" w:themeColor="text1"/>
          <w:lang w:val="en-ID"/>
        </w:rPr>
        <w:t xml:space="preserve"> </w:t>
      </w:r>
      <w:proofErr w:type="spellStart"/>
      <w:r w:rsidRPr="00B34E8D">
        <w:rPr>
          <w:rFonts w:eastAsia="Calibri"/>
          <w:b/>
          <w:bCs/>
          <w:color w:val="000000" w:themeColor="text1"/>
          <w:lang w:val="en-ID"/>
        </w:rPr>
        <w:t>determinasi</w:t>
      </w:r>
      <w:proofErr w:type="spellEnd"/>
      <w:r w:rsidRPr="00B34E8D">
        <w:rPr>
          <w:rFonts w:eastAsia="Calibri"/>
          <w:b/>
          <w:bCs/>
          <w:color w:val="000000" w:themeColor="text1"/>
          <w:lang w:val="en-ID"/>
        </w:rPr>
        <w:t xml:space="preserve"> (R²)</w:t>
      </w:r>
      <w:r w:rsidRPr="00B34E8D">
        <w:rPr>
          <w:rFonts w:eastAsia="Calibri"/>
          <w:color w:val="000000" w:themeColor="text1"/>
          <w:lang w:val="en-ID"/>
        </w:rPr>
        <w:t xml:space="preserve"> </w:t>
      </w:r>
      <w:proofErr w:type="spellStart"/>
      <w:r w:rsidRPr="00B34E8D">
        <w:rPr>
          <w:rFonts w:eastAsia="Calibri"/>
          <w:color w:val="000000" w:themeColor="text1"/>
          <w:lang w:val="en-ID"/>
        </w:rPr>
        <w:t>digunakan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untuk</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mengukur</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kemampuan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variabel</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independen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dalam</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menjelaskan</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variasi</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variabel</w:t>
      </w:r>
      <w:proofErr w:type="spellEnd"/>
      <w:r w:rsidRPr="00B34E8D">
        <w:rPr>
          <w:rFonts w:eastAsia="Calibri"/>
          <w:color w:val="000000" w:themeColor="text1"/>
          <w:lang w:val="en-ID"/>
        </w:rPr>
        <w:t xml:space="preserve"> </w:t>
      </w:r>
      <w:proofErr w:type="spellStart"/>
      <w:r w:rsidRPr="00B34E8D">
        <w:rPr>
          <w:rFonts w:eastAsia="Calibri"/>
          <w:color w:val="000000" w:themeColor="text1"/>
          <w:lang w:val="en-ID"/>
        </w:rPr>
        <w:t>dependen</w:t>
      </w:r>
      <w:proofErr w:type="spellEnd"/>
      <w:r w:rsidRPr="00B34E8D">
        <w:rPr>
          <w:rFonts w:eastAsia="Calibri"/>
          <w:color w:val="000000" w:themeColor="text1"/>
          <w:lang w:val="en-ID"/>
        </w:rPr>
        <w:t>.</w:t>
      </w:r>
    </w:p>
    <w:p w14:paraId="4C5066FA" w14:textId="42078101" w:rsidR="006837FF" w:rsidRPr="00A1713B" w:rsidRDefault="002C703E" w:rsidP="00EB095C">
      <w:pPr>
        <w:ind w:firstLine="720"/>
        <w:rPr>
          <w:rFonts w:eastAsia="Calibri"/>
          <w:color w:val="000000" w:themeColor="text1"/>
          <w:lang w:val="en-US"/>
        </w:rPr>
      </w:pPr>
      <w:r w:rsidRPr="00A1713B">
        <w:rPr>
          <w:rFonts w:eastAsia="Calibri"/>
          <w:color w:val="000000" w:themeColor="text1"/>
          <w:lang w:val="en-US"/>
        </w:rPr>
        <w:t xml:space="preserve"> </w:t>
      </w:r>
    </w:p>
    <w:p w14:paraId="54F4C87B" w14:textId="0E065259" w:rsidR="00877677" w:rsidRPr="00A1713B" w:rsidRDefault="00E422F7" w:rsidP="00877677">
      <w:pPr>
        <w:pStyle w:val="Heading1"/>
        <w:spacing w:before="80" w:after="80"/>
        <w:ind w:left="0"/>
        <w:rPr>
          <w:lang w:val="en-US"/>
        </w:rPr>
      </w:pPr>
      <w:r>
        <w:rPr>
          <w:w w:val="115"/>
          <w:lang w:val="en-US"/>
        </w:rPr>
        <w:t>Result</w:t>
      </w:r>
    </w:p>
    <w:p w14:paraId="3BFE5C03" w14:textId="77777777" w:rsidR="009061B2" w:rsidRPr="009061B2" w:rsidRDefault="009061B2" w:rsidP="009061B2">
      <w:pPr>
        <w:adjustRightInd w:val="0"/>
        <w:spacing w:line="360" w:lineRule="auto"/>
        <w:ind w:right="-213" w:firstLine="720"/>
        <w:rPr>
          <w:color w:val="000000" w:themeColor="text1"/>
          <w:lang w:val="en-ID"/>
        </w:rPr>
      </w:pPr>
      <w:proofErr w:type="spellStart"/>
      <w:r w:rsidRPr="009061B2">
        <w:rPr>
          <w:color w:val="000000" w:themeColor="text1"/>
          <w:lang w:val="en-ID"/>
        </w:rPr>
        <w:t>Pengujian</w:t>
      </w:r>
      <w:proofErr w:type="spellEnd"/>
      <w:r w:rsidRPr="009061B2">
        <w:rPr>
          <w:color w:val="000000" w:themeColor="text1"/>
          <w:lang w:val="en-ID"/>
        </w:rPr>
        <w:t xml:space="preserve"> </w:t>
      </w:r>
      <w:proofErr w:type="spellStart"/>
      <w:r w:rsidRPr="009061B2">
        <w:rPr>
          <w:color w:val="000000" w:themeColor="text1"/>
          <w:lang w:val="en-ID"/>
        </w:rPr>
        <w:t>hipotesis</w:t>
      </w:r>
      <w:proofErr w:type="spellEnd"/>
      <w:r w:rsidRPr="009061B2">
        <w:rPr>
          <w:color w:val="000000" w:themeColor="text1"/>
          <w:lang w:val="en-ID"/>
        </w:rPr>
        <w:t xml:space="preserve"> </w:t>
      </w:r>
      <w:proofErr w:type="spellStart"/>
      <w:r w:rsidRPr="009061B2">
        <w:rPr>
          <w:color w:val="000000" w:themeColor="text1"/>
          <w:lang w:val="en-ID"/>
        </w:rPr>
        <w:t>dilakukan</w:t>
      </w:r>
      <w:proofErr w:type="spellEnd"/>
      <w:r w:rsidRPr="009061B2">
        <w:rPr>
          <w:color w:val="000000" w:themeColor="text1"/>
          <w:lang w:val="en-ID"/>
        </w:rPr>
        <w:t xml:space="preserve"> </w:t>
      </w:r>
      <w:proofErr w:type="spellStart"/>
      <w:r w:rsidRPr="009061B2">
        <w:rPr>
          <w:color w:val="000000" w:themeColor="text1"/>
          <w:lang w:val="en-ID"/>
        </w:rPr>
        <w:t>menggunakan</w:t>
      </w:r>
      <w:proofErr w:type="spellEnd"/>
      <w:r w:rsidRPr="009061B2">
        <w:rPr>
          <w:color w:val="000000" w:themeColor="text1"/>
          <w:lang w:val="en-ID"/>
        </w:rPr>
        <w:t xml:space="preserve"> </w:t>
      </w:r>
      <w:proofErr w:type="spellStart"/>
      <w:r w:rsidRPr="009061B2">
        <w:rPr>
          <w:color w:val="000000" w:themeColor="text1"/>
          <w:lang w:val="en-ID"/>
        </w:rPr>
        <w:t>regresi</w:t>
      </w:r>
      <w:proofErr w:type="spellEnd"/>
      <w:r w:rsidRPr="009061B2">
        <w:rPr>
          <w:color w:val="000000" w:themeColor="text1"/>
          <w:lang w:val="en-ID"/>
        </w:rPr>
        <w:t xml:space="preserve"> linier </w:t>
      </w:r>
      <w:proofErr w:type="spellStart"/>
      <w:r w:rsidRPr="009061B2">
        <w:rPr>
          <w:color w:val="000000" w:themeColor="text1"/>
          <w:lang w:val="en-ID"/>
        </w:rPr>
        <w:t>berganda</w:t>
      </w:r>
      <w:proofErr w:type="spellEnd"/>
      <w:r w:rsidRPr="009061B2">
        <w:rPr>
          <w:color w:val="000000" w:themeColor="text1"/>
          <w:lang w:val="en-ID"/>
        </w:rPr>
        <w:t xml:space="preserve"> </w:t>
      </w:r>
      <w:proofErr w:type="spellStart"/>
      <w:r w:rsidRPr="009061B2">
        <w:rPr>
          <w:color w:val="000000" w:themeColor="text1"/>
          <w:lang w:val="en-ID"/>
        </w:rPr>
        <w:t>untuk</w:t>
      </w:r>
      <w:proofErr w:type="spellEnd"/>
      <w:r w:rsidRPr="009061B2">
        <w:rPr>
          <w:color w:val="000000" w:themeColor="text1"/>
          <w:lang w:val="en-ID"/>
        </w:rPr>
        <w:t xml:space="preserve"> </w:t>
      </w:r>
      <w:proofErr w:type="spellStart"/>
      <w:r w:rsidRPr="009061B2">
        <w:rPr>
          <w:color w:val="000000" w:themeColor="text1"/>
          <w:lang w:val="en-ID"/>
        </w:rPr>
        <w:t>menganalisis</w:t>
      </w:r>
      <w:proofErr w:type="spellEnd"/>
      <w:r w:rsidRPr="009061B2">
        <w:rPr>
          <w:color w:val="000000" w:themeColor="text1"/>
          <w:lang w:val="en-ID"/>
        </w:rPr>
        <w:t xml:space="preserve"> </w:t>
      </w:r>
      <w:proofErr w:type="spellStart"/>
      <w:r w:rsidRPr="009061B2">
        <w:rPr>
          <w:color w:val="000000" w:themeColor="text1"/>
          <w:lang w:val="en-ID"/>
        </w:rPr>
        <w:t>pengaruh</w:t>
      </w:r>
      <w:proofErr w:type="spellEnd"/>
      <w:r w:rsidRPr="009061B2">
        <w:rPr>
          <w:color w:val="000000" w:themeColor="text1"/>
          <w:lang w:val="en-ID"/>
        </w:rPr>
        <w:t xml:space="preserve"> </w:t>
      </w:r>
      <w:proofErr w:type="spellStart"/>
      <w:r w:rsidRPr="009061B2">
        <w:rPr>
          <w:b/>
          <w:bCs/>
          <w:color w:val="000000" w:themeColor="text1"/>
          <w:lang w:val="en-ID"/>
        </w:rPr>
        <w:t>perencanaan</w:t>
      </w:r>
      <w:proofErr w:type="spellEnd"/>
      <w:r w:rsidRPr="009061B2">
        <w:rPr>
          <w:b/>
          <w:bCs/>
          <w:color w:val="000000" w:themeColor="text1"/>
          <w:lang w:val="en-ID"/>
        </w:rPr>
        <w:t xml:space="preserve"> </w:t>
      </w:r>
      <w:proofErr w:type="spellStart"/>
      <w:r w:rsidRPr="009061B2">
        <w:rPr>
          <w:b/>
          <w:bCs/>
          <w:color w:val="000000" w:themeColor="text1"/>
          <w:lang w:val="en-ID"/>
        </w:rPr>
        <w:t>pajak</w:t>
      </w:r>
      <w:proofErr w:type="spellEnd"/>
      <w:r w:rsidRPr="009061B2">
        <w:rPr>
          <w:b/>
          <w:bCs/>
          <w:color w:val="000000" w:themeColor="text1"/>
          <w:lang w:val="en-ID"/>
        </w:rPr>
        <w:t xml:space="preserve"> (TRR)</w:t>
      </w:r>
      <w:r w:rsidRPr="009061B2">
        <w:rPr>
          <w:color w:val="000000" w:themeColor="text1"/>
          <w:lang w:val="en-ID"/>
        </w:rPr>
        <w:t xml:space="preserve"> dan </w:t>
      </w:r>
      <w:proofErr w:type="spellStart"/>
      <w:r w:rsidRPr="009061B2">
        <w:rPr>
          <w:b/>
          <w:bCs/>
          <w:color w:val="000000" w:themeColor="text1"/>
          <w:lang w:val="en-ID"/>
        </w:rPr>
        <w:t>beban</w:t>
      </w:r>
      <w:proofErr w:type="spellEnd"/>
      <w:r w:rsidRPr="009061B2">
        <w:rPr>
          <w:b/>
          <w:bCs/>
          <w:color w:val="000000" w:themeColor="text1"/>
          <w:lang w:val="en-ID"/>
        </w:rPr>
        <w:t xml:space="preserve"> </w:t>
      </w:r>
      <w:proofErr w:type="spellStart"/>
      <w:r w:rsidRPr="009061B2">
        <w:rPr>
          <w:b/>
          <w:bCs/>
          <w:color w:val="000000" w:themeColor="text1"/>
          <w:lang w:val="en-ID"/>
        </w:rPr>
        <w:t>pajak</w:t>
      </w:r>
      <w:proofErr w:type="spellEnd"/>
      <w:r w:rsidRPr="009061B2">
        <w:rPr>
          <w:b/>
          <w:bCs/>
          <w:color w:val="000000" w:themeColor="text1"/>
          <w:lang w:val="en-ID"/>
        </w:rPr>
        <w:t xml:space="preserve"> </w:t>
      </w:r>
      <w:proofErr w:type="spellStart"/>
      <w:r w:rsidRPr="009061B2">
        <w:rPr>
          <w:b/>
          <w:bCs/>
          <w:color w:val="000000" w:themeColor="text1"/>
          <w:lang w:val="en-ID"/>
        </w:rPr>
        <w:t>tangguhan</w:t>
      </w:r>
      <w:proofErr w:type="spellEnd"/>
      <w:r w:rsidRPr="009061B2">
        <w:rPr>
          <w:b/>
          <w:bCs/>
          <w:color w:val="000000" w:themeColor="text1"/>
          <w:lang w:val="en-ID"/>
        </w:rPr>
        <w:t xml:space="preserve"> (DTE)</w:t>
      </w:r>
      <w:r w:rsidRPr="009061B2">
        <w:rPr>
          <w:color w:val="000000" w:themeColor="text1"/>
          <w:lang w:val="en-ID"/>
        </w:rPr>
        <w:t xml:space="preserve"> </w:t>
      </w:r>
      <w:proofErr w:type="spellStart"/>
      <w:r w:rsidRPr="009061B2">
        <w:rPr>
          <w:color w:val="000000" w:themeColor="text1"/>
          <w:lang w:val="en-ID"/>
        </w:rPr>
        <w:t>terhadap</w:t>
      </w:r>
      <w:proofErr w:type="spellEnd"/>
      <w:r w:rsidRPr="009061B2">
        <w:rPr>
          <w:color w:val="000000" w:themeColor="text1"/>
          <w:lang w:val="en-ID"/>
        </w:rPr>
        <w:t xml:space="preserve"> </w:t>
      </w:r>
      <w:proofErr w:type="spellStart"/>
      <w:r w:rsidRPr="009061B2">
        <w:rPr>
          <w:b/>
          <w:bCs/>
          <w:color w:val="000000" w:themeColor="text1"/>
          <w:lang w:val="en-ID"/>
        </w:rPr>
        <w:t>manajemen</w:t>
      </w:r>
      <w:proofErr w:type="spellEnd"/>
      <w:r w:rsidRPr="009061B2">
        <w:rPr>
          <w:b/>
          <w:bCs/>
          <w:color w:val="000000" w:themeColor="text1"/>
          <w:lang w:val="en-ID"/>
        </w:rPr>
        <w:t xml:space="preserve"> </w:t>
      </w:r>
      <w:proofErr w:type="spellStart"/>
      <w:r w:rsidRPr="009061B2">
        <w:rPr>
          <w:b/>
          <w:bCs/>
          <w:color w:val="000000" w:themeColor="text1"/>
          <w:lang w:val="en-ID"/>
        </w:rPr>
        <w:t>laba</w:t>
      </w:r>
      <w:proofErr w:type="spellEnd"/>
      <w:r w:rsidRPr="009061B2">
        <w:rPr>
          <w:b/>
          <w:bCs/>
          <w:color w:val="000000" w:themeColor="text1"/>
          <w:lang w:val="en-ID"/>
        </w:rPr>
        <w:t xml:space="preserve"> (DA)</w:t>
      </w:r>
      <w:r w:rsidRPr="009061B2">
        <w:rPr>
          <w:color w:val="000000" w:themeColor="text1"/>
          <w:lang w:val="en-ID"/>
        </w:rPr>
        <w:t xml:space="preserve"> pada </w:t>
      </w:r>
      <w:proofErr w:type="spellStart"/>
      <w:r w:rsidRPr="009061B2">
        <w:rPr>
          <w:color w:val="000000" w:themeColor="text1"/>
          <w:lang w:val="en-ID"/>
        </w:rPr>
        <w:t>perusahaan</w:t>
      </w:r>
      <w:proofErr w:type="spellEnd"/>
      <w:r w:rsidRPr="009061B2">
        <w:rPr>
          <w:color w:val="000000" w:themeColor="text1"/>
          <w:lang w:val="en-ID"/>
        </w:rPr>
        <w:t xml:space="preserve"> </w:t>
      </w:r>
      <w:proofErr w:type="spellStart"/>
      <w:r w:rsidRPr="009061B2">
        <w:rPr>
          <w:color w:val="000000" w:themeColor="text1"/>
          <w:lang w:val="en-ID"/>
        </w:rPr>
        <w:t>sektor</w:t>
      </w:r>
      <w:proofErr w:type="spellEnd"/>
      <w:r w:rsidRPr="009061B2">
        <w:rPr>
          <w:color w:val="000000" w:themeColor="text1"/>
          <w:lang w:val="en-ID"/>
        </w:rPr>
        <w:t xml:space="preserve"> </w:t>
      </w:r>
      <w:proofErr w:type="spellStart"/>
      <w:r w:rsidRPr="009061B2">
        <w:rPr>
          <w:color w:val="000000" w:themeColor="text1"/>
          <w:lang w:val="en-ID"/>
        </w:rPr>
        <w:t>konsumen</w:t>
      </w:r>
      <w:proofErr w:type="spellEnd"/>
      <w:r w:rsidRPr="009061B2">
        <w:rPr>
          <w:color w:val="000000" w:themeColor="text1"/>
          <w:lang w:val="en-ID"/>
        </w:rPr>
        <w:t xml:space="preserve"> primer yang </w:t>
      </w:r>
      <w:proofErr w:type="spellStart"/>
      <w:r w:rsidRPr="009061B2">
        <w:rPr>
          <w:color w:val="000000" w:themeColor="text1"/>
          <w:lang w:val="en-ID"/>
        </w:rPr>
        <w:t>terdaftar</w:t>
      </w:r>
      <w:proofErr w:type="spellEnd"/>
      <w:r w:rsidRPr="009061B2">
        <w:rPr>
          <w:color w:val="000000" w:themeColor="text1"/>
          <w:lang w:val="en-ID"/>
        </w:rPr>
        <w:t xml:space="preserve"> di Bursa </w:t>
      </w:r>
      <w:proofErr w:type="spellStart"/>
      <w:r w:rsidRPr="009061B2">
        <w:rPr>
          <w:color w:val="000000" w:themeColor="text1"/>
          <w:lang w:val="en-ID"/>
        </w:rPr>
        <w:t>Efek</w:t>
      </w:r>
      <w:proofErr w:type="spellEnd"/>
      <w:r w:rsidRPr="009061B2">
        <w:rPr>
          <w:color w:val="000000" w:themeColor="text1"/>
          <w:lang w:val="en-ID"/>
        </w:rPr>
        <w:t xml:space="preserve"> Indonesia </w:t>
      </w:r>
      <w:proofErr w:type="spellStart"/>
      <w:r w:rsidRPr="009061B2">
        <w:rPr>
          <w:color w:val="000000" w:themeColor="text1"/>
          <w:lang w:val="en-ID"/>
        </w:rPr>
        <w:t>periode</w:t>
      </w:r>
      <w:proofErr w:type="spellEnd"/>
      <w:r w:rsidRPr="009061B2">
        <w:rPr>
          <w:color w:val="000000" w:themeColor="text1"/>
          <w:lang w:val="en-ID"/>
        </w:rPr>
        <w:t xml:space="preserve"> 2018–2023. Hasil uji </w:t>
      </w:r>
      <w:proofErr w:type="spellStart"/>
      <w:r w:rsidRPr="009061B2">
        <w:rPr>
          <w:color w:val="000000" w:themeColor="text1"/>
          <w:lang w:val="en-ID"/>
        </w:rPr>
        <w:t>asumsi</w:t>
      </w:r>
      <w:proofErr w:type="spellEnd"/>
      <w:r w:rsidRPr="009061B2">
        <w:rPr>
          <w:color w:val="000000" w:themeColor="text1"/>
          <w:lang w:val="en-ID"/>
        </w:rPr>
        <w:t xml:space="preserve"> </w:t>
      </w:r>
      <w:proofErr w:type="spellStart"/>
      <w:r w:rsidRPr="009061B2">
        <w:rPr>
          <w:color w:val="000000" w:themeColor="text1"/>
          <w:lang w:val="en-ID"/>
        </w:rPr>
        <w:t>klasik</w:t>
      </w:r>
      <w:proofErr w:type="spellEnd"/>
      <w:r w:rsidRPr="009061B2">
        <w:rPr>
          <w:color w:val="000000" w:themeColor="text1"/>
          <w:lang w:val="en-ID"/>
        </w:rPr>
        <w:t xml:space="preserve"> </w:t>
      </w:r>
      <w:proofErr w:type="spellStart"/>
      <w:r w:rsidRPr="009061B2">
        <w:rPr>
          <w:color w:val="000000" w:themeColor="text1"/>
          <w:lang w:val="en-ID"/>
        </w:rPr>
        <w:t>menunjukkan</w:t>
      </w:r>
      <w:proofErr w:type="spellEnd"/>
      <w:r w:rsidRPr="009061B2">
        <w:rPr>
          <w:color w:val="000000" w:themeColor="text1"/>
          <w:lang w:val="en-ID"/>
        </w:rPr>
        <w:t xml:space="preserve"> </w:t>
      </w:r>
      <w:proofErr w:type="spellStart"/>
      <w:r w:rsidRPr="009061B2">
        <w:rPr>
          <w:color w:val="000000" w:themeColor="text1"/>
          <w:lang w:val="en-ID"/>
        </w:rPr>
        <w:t>bahwa</w:t>
      </w:r>
      <w:proofErr w:type="spellEnd"/>
      <w:r w:rsidRPr="009061B2">
        <w:rPr>
          <w:color w:val="000000" w:themeColor="text1"/>
          <w:lang w:val="en-ID"/>
        </w:rPr>
        <w:t xml:space="preserve"> data </w:t>
      </w:r>
      <w:proofErr w:type="spellStart"/>
      <w:r w:rsidRPr="009061B2">
        <w:rPr>
          <w:color w:val="000000" w:themeColor="text1"/>
          <w:lang w:val="en-ID"/>
        </w:rPr>
        <w:t>memenuhi</w:t>
      </w:r>
      <w:proofErr w:type="spellEnd"/>
      <w:r w:rsidRPr="009061B2">
        <w:rPr>
          <w:color w:val="000000" w:themeColor="text1"/>
          <w:lang w:val="en-ID"/>
        </w:rPr>
        <w:t xml:space="preserve"> </w:t>
      </w:r>
      <w:proofErr w:type="spellStart"/>
      <w:r w:rsidRPr="009061B2">
        <w:rPr>
          <w:color w:val="000000" w:themeColor="text1"/>
          <w:lang w:val="en-ID"/>
        </w:rPr>
        <w:t>persyaratan</w:t>
      </w:r>
      <w:proofErr w:type="spellEnd"/>
      <w:r w:rsidRPr="009061B2">
        <w:rPr>
          <w:color w:val="000000" w:themeColor="text1"/>
          <w:lang w:val="en-ID"/>
        </w:rPr>
        <w:t xml:space="preserve"> </w:t>
      </w:r>
      <w:proofErr w:type="spellStart"/>
      <w:r w:rsidRPr="009061B2">
        <w:rPr>
          <w:color w:val="000000" w:themeColor="text1"/>
          <w:lang w:val="en-ID"/>
        </w:rPr>
        <w:t>normalitas</w:t>
      </w:r>
      <w:proofErr w:type="spellEnd"/>
      <w:r w:rsidRPr="009061B2">
        <w:rPr>
          <w:color w:val="000000" w:themeColor="text1"/>
          <w:lang w:val="en-ID"/>
        </w:rPr>
        <w:t xml:space="preserve">, </w:t>
      </w:r>
      <w:proofErr w:type="spellStart"/>
      <w:r w:rsidRPr="009061B2">
        <w:rPr>
          <w:color w:val="000000" w:themeColor="text1"/>
          <w:lang w:val="en-ID"/>
        </w:rPr>
        <w:t>tidak</w:t>
      </w:r>
      <w:proofErr w:type="spellEnd"/>
      <w:r w:rsidRPr="009061B2">
        <w:rPr>
          <w:color w:val="000000" w:themeColor="text1"/>
          <w:lang w:val="en-ID"/>
        </w:rPr>
        <w:t xml:space="preserve"> </w:t>
      </w:r>
      <w:proofErr w:type="spellStart"/>
      <w:r w:rsidRPr="009061B2">
        <w:rPr>
          <w:color w:val="000000" w:themeColor="text1"/>
          <w:lang w:val="en-ID"/>
        </w:rPr>
        <w:t>terjadi</w:t>
      </w:r>
      <w:proofErr w:type="spellEnd"/>
      <w:r w:rsidRPr="009061B2">
        <w:rPr>
          <w:color w:val="000000" w:themeColor="text1"/>
          <w:lang w:val="en-ID"/>
        </w:rPr>
        <w:t xml:space="preserve"> </w:t>
      </w:r>
      <w:proofErr w:type="spellStart"/>
      <w:r w:rsidRPr="009061B2">
        <w:rPr>
          <w:color w:val="000000" w:themeColor="text1"/>
          <w:lang w:val="en-ID"/>
        </w:rPr>
        <w:t>multikolinearitas</w:t>
      </w:r>
      <w:proofErr w:type="spellEnd"/>
      <w:r w:rsidRPr="009061B2">
        <w:rPr>
          <w:color w:val="000000" w:themeColor="text1"/>
          <w:lang w:val="en-ID"/>
        </w:rPr>
        <w:t xml:space="preserve">, </w:t>
      </w:r>
      <w:proofErr w:type="spellStart"/>
      <w:r w:rsidRPr="009061B2">
        <w:rPr>
          <w:color w:val="000000" w:themeColor="text1"/>
          <w:lang w:val="en-ID"/>
        </w:rPr>
        <w:t>heteroskedastisitas</w:t>
      </w:r>
      <w:proofErr w:type="spellEnd"/>
      <w:r w:rsidRPr="009061B2">
        <w:rPr>
          <w:color w:val="000000" w:themeColor="text1"/>
          <w:lang w:val="en-ID"/>
        </w:rPr>
        <w:t xml:space="preserve">, </w:t>
      </w:r>
      <w:proofErr w:type="spellStart"/>
      <w:r w:rsidRPr="009061B2">
        <w:rPr>
          <w:color w:val="000000" w:themeColor="text1"/>
          <w:lang w:val="en-ID"/>
        </w:rPr>
        <w:t>maupun</w:t>
      </w:r>
      <w:proofErr w:type="spellEnd"/>
      <w:r w:rsidRPr="009061B2">
        <w:rPr>
          <w:color w:val="000000" w:themeColor="text1"/>
          <w:lang w:val="en-ID"/>
        </w:rPr>
        <w:t xml:space="preserve"> </w:t>
      </w:r>
      <w:proofErr w:type="spellStart"/>
      <w:r w:rsidRPr="009061B2">
        <w:rPr>
          <w:color w:val="000000" w:themeColor="text1"/>
          <w:lang w:val="en-ID"/>
        </w:rPr>
        <w:t>autokorelasi</w:t>
      </w:r>
      <w:proofErr w:type="spellEnd"/>
      <w:r w:rsidRPr="009061B2">
        <w:rPr>
          <w:color w:val="000000" w:themeColor="text1"/>
          <w:lang w:val="en-ID"/>
        </w:rPr>
        <w:t xml:space="preserve">, </w:t>
      </w:r>
      <w:proofErr w:type="spellStart"/>
      <w:r w:rsidRPr="009061B2">
        <w:rPr>
          <w:color w:val="000000" w:themeColor="text1"/>
          <w:lang w:val="en-ID"/>
        </w:rPr>
        <w:t>sehingga</w:t>
      </w:r>
      <w:proofErr w:type="spellEnd"/>
      <w:r w:rsidRPr="009061B2">
        <w:rPr>
          <w:color w:val="000000" w:themeColor="text1"/>
          <w:lang w:val="en-ID"/>
        </w:rPr>
        <w:t xml:space="preserve"> model </w:t>
      </w:r>
      <w:proofErr w:type="spellStart"/>
      <w:r w:rsidRPr="009061B2">
        <w:rPr>
          <w:color w:val="000000" w:themeColor="text1"/>
          <w:lang w:val="en-ID"/>
        </w:rPr>
        <w:t>regresi</w:t>
      </w:r>
      <w:proofErr w:type="spellEnd"/>
      <w:r w:rsidRPr="009061B2">
        <w:rPr>
          <w:color w:val="000000" w:themeColor="text1"/>
          <w:lang w:val="en-ID"/>
        </w:rPr>
        <w:t xml:space="preserve"> </w:t>
      </w:r>
      <w:proofErr w:type="spellStart"/>
      <w:r w:rsidRPr="009061B2">
        <w:rPr>
          <w:color w:val="000000" w:themeColor="text1"/>
          <w:lang w:val="en-ID"/>
        </w:rPr>
        <w:t>dinyatakan</w:t>
      </w:r>
      <w:proofErr w:type="spellEnd"/>
      <w:r w:rsidRPr="009061B2">
        <w:rPr>
          <w:color w:val="000000" w:themeColor="text1"/>
          <w:lang w:val="en-ID"/>
        </w:rPr>
        <w:t xml:space="preserve"> </w:t>
      </w:r>
      <w:proofErr w:type="spellStart"/>
      <w:r w:rsidRPr="009061B2">
        <w:rPr>
          <w:color w:val="000000" w:themeColor="text1"/>
          <w:lang w:val="en-ID"/>
        </w:rPr>
        <w:t>layak</w:t>
      </w:r>
      <w:proofErr w:type="spellEnd"/>
      <w:r w:rsidRPr="009061B2">
        <w:rPr>
          <w:color w:val="000000" w:themeColor="text1"/>
          <w:lang w:val="en-ID"/>
        </w:rPr>
        <w:t>.</w:t>
      </w:r>
    </w:p>
    <w:p w14:paraId="281CA6B9" w14:textId="77777777" w:rsidR="009061B2" w:rsidRPr="009061B2" w:rsidRDefault="009061B2" w:rsidP="009061B2">
      <w:pPr>
        <w:adjustRightInd w:val="0"/>
        <w:spacing w:line="360" w:lineRule="auto"/>
        <w:ind w:right="-213" w:firstLine="720"/>
        <w:rPr>
          <w:b/>
          <w:bCs/>
          <w:color w:val="000000" w:themeColor="text1"/>
          <w:lang w:val="en-ID"/>
        </w:rPr>
      </w:pPr>
      <w:proofErr w:type="spellStart"/>
      <w:r w:rsidRPr="009061B2">
        <w:rPr>
          <w:b/>
          <w:bCs/>
          <w:color w:val="000000" w:themeColor="text1"/>
          <w:lang w:val="en-ID"/>
        </w:rPr>
        <w:t>Ringkasan</w:t>
      </w:r>
      <w:proofErr w:type="spellEnd"/>
      <w:r w:rsidRPr="009061B2">
        <w:rPr>
          <w:b/>
          <w:bCs/>
          <w:color w:val="000000" w:themeColor="text1"/>
          <w:lang w:val="en-ID"/>
        </w:rPr>
        <w:t xml:space="preserve"> Hasil Uji </w:t>
      </w:r>
      <w:proofErr w:type="spellStart"/>
      <w:r w:rsidRPr="009061B2">
        <w:rPr>
          <w:b/>
          <w:bCs/>
          <w:color w:val="000000" w:themeColor="text1"/>
          <w:lang w:val="en-ID"/>
        </w:rPr>
        <w:t>Hipotesis</w:t>
      </w:r>
      <w:proofErr w:type="spellEnd"/>
    </w:p>
    <w:p w14:paraId="6E34D38E" w14:textId="77777777" w:rsidR="009061B2" w:rsidRPr="009061B2" w:rsidRDefault="009061B2" w:rsidP="009061B2">
      <w:pPr>
        <w:adjustRightInd w:val="0"/>
        <w:spacing w:line="360" w:lineRule="auto"/>
        <w:ind w:right="-213" w:firstLine="720"/>
        <w:rPr>
          <w:color w:val="000000" w:themeColor="text1"/>
          <w:lang w:val="en-ID"/>
        </w:rPr>
      </w:pPr>
      <w:r w:rsidRPr="009061B2">
        <w:rPr>
          <w:b/>
          <w:bCs/>
          <w:color w:val="000000" w:themeColor="text1"/>
          <w:lang w:val="en-ID"/>
        </w:rPr>
        <w:t>Table 1. Summary of Hypothesis Testing 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4"/>
        <w:gridCol w:w="3173"/>
        <w:gridCol w:w="1648"/>
        <w:gridCol w:w="1282"/>
        <w:gridCol w:w="1908"/>
      </w:tblGrid>
      <w:tr w:rsidR="009061B2" w:rsidRPr="009061B2" w14:paraId="6A7BC1D7" w14:textId="77777777">
        <w:trPr>
          <w:tblHeader/>
          <w:tblCellSpacing w:w="15" w:type="dxa"/>
        </w:trPr>
        <w:tc>
          <w:tcPr>
            <w:tcW w:w="0" w:type="auto"/>
            <w:vAlign w:val="center"/>
            <w:hideMark/>
          </w:tcPr>
          <w:p w14:paraId="7BA4F24E" w14:textId="77777777" w:rsidR="009061B2" w:rsidRPr="009061B2" w:rsidRDefault="009061B2" w:rsidP="009061B2">
            <w:pPr>
              <w:adjustRightInd w:val="0"/>
              <w:spacing w:line="360" w:lineRule="auto"/>
              <w:ind w:right="-213" w:firstLine="720"/>
              <w:rPr>
                <w:b/>
                <w:bCs/>
                <w:color w:val="000000" w:themeColor="text1"/>
                <w:lang w:val="en-ID"/>
              </w:rPr>
            </w:pPr>
            <w:r w:rsidRPr="009061B2">
              <w:rPr>
                <w:b/>
                <w:bCs/>
                <w:color w:val="000000" w:themeColor="text1"/>
                <w:lang w:val="en-ID"/>
              </w:rPr>
              <w:t>No</w:t>
            </w:r>
          </w:p>
        </w:tc>
        <w:tc>
          <w:tcPr>
            <w:tcW w:w="0" w:type="auto"/>
            <w:vAlign w:val="center"/>
            <w:hideMark/>
          </w:tcPr>
          <w:p w14:paraId="01F0A721" w14:textId="77777777" w:rsidR="009061B2" w:rsidRPr="009061B2" w:rsidRDefault="009061B2" w:rsidP="009061B2">
            <w:pPr>
              <w:adjustRightInd w:val="0"/>
              <w:spacing w:line="360" w:lineRule="auto"/>
              <w:ind w:right="-213" w:firstLine="720"/>
              <w:rPr>
                <w:b/>
                <w:bCs/>
                <w:color w:val="000000" w:themeColor="text1"/>
                <w:lang w:val="en-ID"/>
              </w:rPr>
            </w:pPr>
            <w:proofErr w:type="spellStart"/>
            <w:r w:rsidRPr="009061B2">
              <w:rPr>
                <w:b/>
                <w:bCs/>
                <w:color w:val="000000" w:themeColor="text1"/>
                <w:lang w:val="en-ID"/>
              </w:rPr>
              <w:t>Pengaruh</w:t>
            </w:r>
            <w:proofErr w:type="spellEnd"/>
          </w:p>
        </w:tc>
        <w:tc>
          <w:tcPr>
            <w:tcW w:w="0" w:type="auto"/>
            <w:vAlign w:val="center"/>
            <w:hideMark/>
          </w:tcPr>
          <w:p w14:paraId="08485C28" w14:textId="77777777" w:rsidR="009061B2" w:rsidRPr="009061B2" w:rsidRDefault="009061B2" w:rsidP="009061B2">
            <w:pPr>
              <w:adjustRightInd w:val="0"/>
              <w:spacing w:line="360" w:lineRule="auto"/>
              <w:ind w:right="-213" w:firstLine="720"/>
              <w:rPr>
                <w:b/>
                <w:bCs/>
                <w:color w:val="000000" w:themeColor="text1"/>
                <w:lang w:val="en-ID"/>
              </w:rPr>
            </w:pPr>
            <w:proofErr w:type="spellStart"/>
            <w:r w:rsidRPr="009061B2">
              <w:rPr>
                <w:b/>
                <w:bCs/>
                <w:color w:val="000000" w:themeColor="text1"/>
                <w:lang w:val="en-ID"/>
              </w:rPr>
              <w:t>Hipotesis</w:t>
            </w:r>
            <w:proofErr w:type="spellEnd"/>
          </w:p>
        </w:tc>
        <w:tc>
          <w:tcPr>
            <w:tcW w:w="0" w:type="auto"/>
            <w:vAlign w:val="center"/>
            <w:hideMark/>
          </w:tcPr>
          <w:p w14:paraId="5B0422BA" w14:textId="77777777" w:rsidR="009061B2" w:rsidRPr="009061B2" w:rsidRDefault="009061B2" w:rsidP="009061B2">
            <w:pPr>
              <w:adjustRightInd w:val="0"/>
              <w:spacing w:line="360" w:lineRule="auto"/>
              <w:ind w:right="-213" w:firstLine="720"/>
              <w:rPr>
                <w:b/>
                <w:bCs/>
                <w:color w:val="000000" w:themeColor="text1"/>
                <w:lang w:val="en-ID"/>
              </w:rPr>
            </w:pPr>
            <w:r w:rsidRPr="009061B2">
              <w:rPr>
                <w:b/>
                <w:bCs/>
                <w:color w:val="000000" w:themeColor="text1"/>
                <w:lang w:val="en-ID"/>
              </w:rPr>
              <w:t>Sig.</w:t>
            </w:r>
          </w:p>
        </w:tc>
        <w:tc>
          <w:tcPr>
            <w:tcW w:w="0" w:type="auto"/>
            <w:vAlign w:val="center"/>
            <w:hideMark/>
          </w:tcPr>
          <w:p w14:paraId="48B5333F" w14:textId="77777777" w:rsidR="009061B2" w:rsidRPr="009061B2" w:rsidRDefault="009061B2" w:rsidP="009061B2">
            <w:pPr>
              <w:adjustRightInd w:val="0"/>
              <w:spacing w:line="360" w:lineRule="auto"/>
              <w:ind w:right="-213" w:firstLine="720"/>
              <w:rPr>
                <w:b/>
                <w:bCs/>
                <w:color w:val="000000" w:themeColor="text1"/>
                <w:lang w:val="en-ID"/>
              </w:rPr>
            </w:pPr>
            <w:proofErr w:type="spellStart"/>
            <w:r w:rsidRPr="009061B2">
              <w:rPr>
                <w:b/>
                <w:bCs/>
                <w:color w:val="000000" w:themeColor="text1"/>
                <w:lang w:val="en-ID"/>
              </w:rPr>
              <w:t>Keterangan</w:t>
            </w:r>
            <w:proofErr w:type="spellEnd"/>
          </w:p>
        </w:tc>
      </w:tr>
      <w:tr w:rsidR="009061B2" w:rsidRPr="009061B2" w14:paraId="6CC76288" w14:textId="77777777">
        <w:trPr>
          <w:tblCellSpacing w:w="15" w:type="dxa"/>
        </w:trPr>
        <w:tc>
          <w:tcPr>
            <w:tcW w:w="0" w:type="auto"/>
            <w:vAlign w:val="center"/>
            <w:hideMark/>
          </w:tcPr>
          <w:p w14:paraId="28C839A9" w14:textId="77777777" w:rsidR="009061B2" w:rsidRPr="009061B2" w:rsidRDefault="009061B2" w:rsidP="009061B2">
            <w:pPr>
              <w:adjustRightInd w:val="0"/>
              <w:spacing w:line="360" w:lineRule="auto"/>
              <w:ind w:right="-213" w:firstLine="720"/>
              <w:rPr>
                <w:color w:val="000000" w:themeColor="text1"/>
                <w:lang w:val="en-ID"/>
              </w:rPr>
            </w:pPr>
            <w:r w:rsidRPr="009061B2">
              <w:rPr>
                <w:color w:val="000000" w:themeColor="text1"/>
                <w:lang w:val="en-ID"/>
              </w:rPr>
              <w:t>1</w:t>
            </w:r>
          </w:p>
        </w:tc>
        <w:tc>
          <w:tcPr>
            <w:tcW w:w="0" w:type="auto"/>
            <w:vAlign w:val="center"/>
            <w:hideMark/>
          </w:tcPr>
          <w:p w14:paraId="2458D918" w14:textId="77777777" w:rsidR="009061B2" w:rsidRPr="009061B2" w:rsidRDefault="009061B2" w:rsidP="009061B2">
            <w:pPr>
              <w:adjustRightInd w:val="0"/>
              <w:spacing w:line="360" w:lineRule="auto"/>
              <w:ind w:right="-213" w:firstLine="720"/>
              <w:rPr>
                <w:color w:val="000000" w:themeColor="text1"/>
                <w:lang w:val="en-ID"/>
              </w:rPr>
            </w:pPr>
            <w:r w:rsidRPr="009061B2">
              <w:rPr>
                <w:color w:val="000000" w:themeColor="text1"/>
                <w:lang w:val="en-ID"/>
              </w:rPr>
              <w:t xml:space="preserve">TRR → </w:t>
            </w:r>
            <w:proofErr w:type="spellStart"/>
            <w:r w:rsidRPr="009061B2">
              <w:rPr>
                <w:color w:val="000000" w:themeColor="text1"/>
                <w:lang w:val="en-ID"/>
              </w:rPr>
              <w:t>Manajemen</w:t>
            </w:r>
            <w:proofErr w:type="spellEnd"/>
            <w:r w:rsidRPr="009061B2">
              <w:rPr>
                <w:color w:val="000000" w:themeColor="text1"/>
                <w:lang w:val="en-ID"/>
              </w:rPr>
              <w:t xml:space="preserve"> </w:t>
            </w:r>
            <w:proofErr w:type="spellStart"/>
            <w:r w:rsidRPr="009061B2">
              <w:rPr>
                <w:color w:val="000000" w:themeColor="text1"/>
                <w:lang w:val="en-ID"/>
              </w:rPr>
              <w:t>Laba</w:t>
            </w:r>
            <w:proofErr w:type="spellEnd"/>
          </w:p>
        </w:tc>
        <w:tc>
          <w:tcPr>
            <w:tcW w:w="0" w:type="auto"/>
            <w:vAlign w:val="center"/>
            <w:hideMark/>
          </w:tcPr>
          <w:p w14:paraId="7F8D393E" w14:textId="77777777" w:rsidR="009061B2" w:rsidRPr="009061B2" w:rsidRDefault="009061B2" w:rsidP="009061B2">
            <w:pPr>
              <w:adjustRightInd w:val="0"/>
              <w:spacing w:line="360" w:lineRule="auto"/>
              <w:ind w:right="-213" w:firstLine="720"/>
              <w:rPr>
                <w:color w:val="000000" w:themeColor="text1"/>
                <w:lang w:val="en-ID"/>
              </w:rPr>
            </w:pPr>
            <w:r w:rsidRPr="009061B2">
              <w:rPr>
                <w:color w:val="000000" w:themeColor="text1"/>
                <w:lang w:val="en-ID"/>
              </w:rPr>
              <w:t>H1</w:t>
            </w:r>
          </w:p>
        </w:tc>
        <w:tc>
          <w:tcPr>
            <w:tcW w:w="0" w:type="auto"/>
            <w:vAlign w:val="center"/>
            <w:hideMark/>
          </w:tcPr>
          <w:p w14:paraId="67DA0352" w14:textId="77777777" w:rsidR="009061B2" w:rsidRPr="009061B2" w:rsidRDefault="009061B2" w:rsidP="009061B2">
            <w:pPr>
              <w:adjustRightInd w:val="0"/>
              <w:spacing w:line="360" w:lineRule="auto"/>
              <w:ind w:right="-213" w:firstLine="720"/>
              <w:rPr>
                <w:color w:val="000000" w:themeColor="text1"/>
                <w:lang w:val="en-ID"/>
              </w:rPr>
            </w:pPr>
            <w:r w:rsidRPr="009061B2">
              <w:rPr>
                <w:color w:val="000000" w:themeColor="text1"/>
                <w:lang w:val="en-ID"/>
              </w:rPr>
              <w:t>&lt; 0,05</w:t>
            </w:r>
          </w:p>
        </w:tc>
        <w:tc>
          <w:tcPr>
            <w:tcW w:w="0" w:type="auto"/>
            <w:vAlign w:val="center"/>
            <w:hideMark/>
          </w:tcPr>
          <w:p w14:paraId="31BE4E1C" w14:textId="77777777" w:rsidR="009061B2" w:rsidRPr="009061B2" w:rsidRDefault="009061B2" w:rsidP="009061B2">
            <w:pPr>
              <w:adjustRightInd w:val="0"/>
              <w:spacing w:line="360" w:lineRule="auto"/>
              <w:ind w:right="-213" w:firstLine="720"/>
              <w:rPr>
                <w:color w:val="000000" w:themeColor="text1"/>
                <w:lang w:val="en-ID"/>
              </w:rPr>
            </w:pPr>
            <w:proofErr w:type="spellStart"/>
            <w:r w:rsidRPr="009061B2">
              <w:rPr>
                <w:color w:val="000000" w:themeColor="text1"/>
                <w:lang w:val="en-ID"/>
              </w:rPr>
              <w:t>Diterima</w:t>
            </w:r>
            <w:proofErr w:type="spellEnd"/>
          </w:p>
        </w:tc>
      </w:tr>
      <w:tr w:rsidR="009061B2" w:rsidRPr="009061B2" w14:paraId="7EAF22FC" w14:textId="77777777">
        <w:trPr>
          <w:tblCellSpacing w:w="15" w:type="dxa"/>
        </w:trPr>
        <w:tc>
          <w:tcPr>
            <w:tcW w:w="0" w:type="auto"/>
            <w:vAlign w:val="center"/>
            <w:hideMark/>
          </w:tcPr>
          <w:p w14:paraId="381BFDDB" w14:textId="77777777" w:rsidR="009061B2" w:rsidRPr="009061B2" w:rsidRDefault="009061B2" w:rsidP="009061B2">
            <w:pPr>
              <w:adjustRightInd w:val="0"/>
              <w:spacing w:line="360" w:lineRule="auto"/>
              <w:ind w:right="-213" w:firstLine="720"/>
              <w:rPr>
                <w:color w:val="000000" w:themeColor="text1"/>
                <w:lang w:val="en-ID"/>
              </w:rPr>
            </w:pPr>
            <w:r w:rsidRPr="009061B2">
              <w:rPr>
                <w:color w:val="000000" w:themeColor="text1"/>
                <w:lang w:val="en-ID"/>
              </w:rPr>
              <w:t>2</w:t>
            </w:r>
          </w:p>
        </w:tc>
        <w:tc>
          <w:tcPr>
            <w:tcW w:w="0" w:type="auto"/>
            <w:vAlign w:val="center"/>
            <w:hideMark/>
          </w:tcPr>
          <w:p w14:paraId="24E69D8A" w14:textId="77777777" w:rsidR="009061B2" w:rsidRPr="009061B2" w:rsidRDefault="009061B2" w:rsidP="009061B2">
            <w:pPr>
              <w:adjustRightInd w:val="0"/>
              <w:spacing w:line="360" w:lineRule="auto"/>
              <w:ind w:right="-213" w:firstLine="720"/>
              <w:rPr>
                <w:color w:val="000000" w:themeColor="text1"/>
                <w:lang w:val="en-ID"/>
              </w:rPr>
            </w:pPr>
            <w:r w:rsidRPr="009061B2">
              <w:rPr>
                <w:color w:val="000000" w:themeColor="text1"/>
                <w:lang w:val="en-ID"/>
              </w:rPr>
              <w:t xml:space="preserve">DTE → </w:t>
            </w:r>
            <w:proofErr w:type="spellStart"/>
            <w:r w:rsidRPr="009061B2">
              <w:rPr>
                <w:color w:val="000000" w:themeColor="text1"/>
                <w:lang w:val="en-ID"/>
              </w:rPr>
              <w:t>Manajemen</w:t>
            </w:r>
            <w:proofErr w:type="spellEnd"/>
            <w:r w:rsidRPr="009061B2">
              <w:rPr>
                <w:color w:val="000000" w:themeColor="text1"/>
                <w:lang w:val="en-ID"/>
              </w:rPr>
              <w:t xml:space="preserve"> </w:t>
            </w:r>
            <w:proofErr w:type="spellStart"/>
            <w:r w:rsidRPr="009061B2">
              <w:rPr>
                <w:color w:val="000000" w:themeColor="text1"/>
                <w:lang w:val="en-ID"/>
              </w:rPr>
              <w:t>Laba</w:t>
            </w:r>
            <w:proofErr w:type="spellEnd"/>
          </w:p>
        </w:tc>
        <w:tc>
          <w:tcPr>
            <w:tcW w:w="0" w:type="auto"/>
            <w:vAlign w:val="center"/>
            <w:hideMark/>
          </w:tcPr>
          <w:p w14:paraId="3E368EF3" w14:textId="77777777" w:rsidR="009061B2" w:rsidRPr="009061B2" w:rsidRDefault="009061B2" w:rsidP="009061B2">
            <w:pPr>
              <w:adjustRightInd w:val="0"/>
              <w:spacing w:line="360" w:lineRule="auto"/>
              <w:ind w:right="-213" w:firstLine="720"/>
              <w:rPr>
                <w:color w:val="000000" w:themeColor="text1"/>
                <w:lang w:val="en-ID"/>
              </w:rPr>
            </w:pPr>
            <w:r w:rsidRPr="009061B2">
              <w:rPr>
                <w:color w:val="000000" w:themeColor="text1"/>
                <w:lang w:val="en-ID"/>
              </w:rPr>
              <w:t>H2</w:t>
            </w:r>
          </w:p>
        </w:tc>
        <w:tc>
          <w:tcPr>
            <w:tcW w:w="0" w:type="auto"/>
            <w:vAlign w:val="center"/>
            <w:hideMark/>
          </w:tcPr>
          <w:p w14:paraId="4E16D59F" w14:textId="77777777" w:rsidR="009061B2" w:rsidRPr="009061B2" w:rsidRDefault="009061B2" w:rsidP="009061B2">
            <w:pPr>
              <w:adjustRightInd w:val="0"/>
              <w:spacing w:line="360" w:lineRule="auto"/>
              <w:ind w:right="-213" w:firstLine="720"/>
              <w:rPr>
                <w:color w:val="000000" w:themeColor="text1"/>
                <w:lang w:val="en-ID"/>
              </w:rPr>
            </w:pPr>
            <w:r w:rsidRPr="009061B2">
              <w:rPr>
                <w:color w:val="000000" w:themeColor="text1"/>
                <w:lang w:val="en-ID"/>
              </w:rPr>
              <w:t>&lt; 0,05</w:t>
            </w:r>
          </w:p>
        </w:tc>
        <w:tc>
          <w:tcPr>
            <w:tcW w:w="0" w:type="auto"/>
            <w:vAlign w:val="center"/>
            <w:hideMark/>
          </w:tcPr>
          <w:p w14:paraId="5D0E0A54" w14:textId="77777777" w:rsidR="009061B2" w:rsidRPr="009061B2" w:rsidRDefault="009061B2" w:rsidP="009061B2">
            <w:pPr>
              <w:adjustRightInd w:val="0"/>
              <w:spacing w:line="360" w:lineRule="auto"/>
              <w:ind w:right="-213" w:firstLine="720"/>
              <w:rPr>
                <w:color w:val="000000" w:themeColor="text1"/>
                <w:lang w:val="en-ID"/>
              </w:rPr>
            </w:pPr>
            <w:proofErr w:type="spellStart"/>
            <w:r w:rsidRPr="009061B2">
              <w:rPr>
                <w:color w:val="000000" w:themeColor="text1"/>
                <w:lang w:val="en-ID"/>
              </w:rPr>
              <w:t>Diterima</w:t>
            </w:r>
            <w:proofErr w:type="spellEnd"/>
          </w:p>
        </w:tc>
      </w:tr>
      <w:tr w:rsidR="009061B2" w:rsidRPr="009061B2" w14:paraId="131B656D" w14:textId="77777777">
        <w:trPr>
          <w:tblCellSpacing w:w="15" w:type="dxa"/>
        </w:trPr>
        <w:tc>
          <w:tcPr>
            <w:tcW w:w="0" w:type="auto"/>
            <w:vAlign w:val="center"/>
            <w:hideMark/>
          </w:tcPr>
          <w:p w14:paraId="1FDE2206" w14:textId="77777777" w:rsidR="009061B2" w:rsidRPr="009061B2" w:rsidRDefault="009061B2" w:rsidP="009061B2">
            <w:pPr>
              <w:adjustRightInd w:val="0"/>
              <w:spacing w:line="360" w:lineRule="auto"/>
              <w:ind w:right="-213" w:firstLine="720"/>
              <w:rPr>
                <w:color w:val="000000" w:themeColor="text1"/>
                <w:lang w:val="en-ID"/>
              </w:rPr>
            </w:pPr>
            <w:r w:rsidRPr="009061B2">
              <w:rPr>
                <w:color w:val="000000" w:themeColor="text1"/>
                <w:lang w:val="en-ID"/>
              </w:rPr>
              <w:t>3</w:t>
            </w:r>
          </w:p>
        </w:tc>
        <w:tc>
          <w:tcPr>
            <w:tcW w:w="0" w:type="auto"/>
            <w:vAlign w:val="center"/>
            <w:hideMark/>
          </w:tcPr>
          <w:p w14:paraId="27CBF90D" w14:textId="77777777" w:rsidR="009061B2" w:rsidRPr="009061B2" w:rsidRDefault="009061B2" w:rsidP="009061B2">
            <w:pPr>
              <w:adjustRightInd w:val="0"/>
              <w:spacing w:line="360" w:lineRule="auto"/>
              <w:ind w:right="-213" w:firstLine="720"/>
              <w:rPr>
                <w:color w:val="000000" w:themeColor="text1"/>
                <w:lang w:val="en-ID"/>
              </w:rPr>
            </w:pPr>
            <w:r w:rsidRPr="009061B2">
              <w:rPr>
                <w:color w:val="000000" w:themeColor="text1"/>
                <w:lang w:val="en-ID"/>
              </w:rPr>
              <w:t xml:space="preserve">TRR &amp; DTE → </w:t>
            </w:r>
            <w:proofErr w:type="spellStart"/>
            <w:r w:rsidRPr="009061B2">
              <w:rPr>
                <w:color w:val="000000" w:themeColor="text1"/>
                <w:lang w:val="en-ID"/>
              </w:rPr>
              <w:t>Manajemen</w:t>
            </w:r>
            <w:proofErr w:type="spellEnd"/>
            <w:r w:rsidRPr="009061B2">
              <w:rPr>
                <w:color w:val="000000" w:themeColor="text1"/>
                <w:lang w:val="en-ID"/>
              </w:rPr>
              <w:t xml:space="preserve"> </w:t>
            </w:r>
            <w:proofErr w:type="spellStart"/>
            <w:r w:rsidRPr="009061B2">
              <w:rPr>
                <w:color w:val="000000" w:themeColor="text1"/>
                <w:lang w:val="en-ID"/>
              </w:rPr>
              <w:t>Laba</w:t>
            </w:r>
            <w:proofErr w:type="spellEnd"/>
          </w:p>
        </w:tc>
        <w:tc>
          <w:tcPr>
            <w:tcW w:w="0" w:type="auto"/>
            <w:vAlign w:val="center"/>
            <w:hideMark/>
          </w:tcPr>
          <w:p w14:paraId="571E3C64" w14:textId="77777777" w:rsidR="009061B2" w:rsidRPr="009061B2" w:rsidRDefault="009061B2" w:rsidP="009061B2">
            <w:pPr>
              <w:adjustRightInd w:val="0"/>
              <w:spacing w:line="360" w:lineRule="auto"/>
              <w:ind w:right="-213" w:firstLine="720"/>
              <w:rPr>
                <w:color w:val="000000" w:themeColor="text1"/>
                <w:lang w:val="en-ID"/>
              </w:rPr>
            </w:pPr>
            <w:r w:rsidRPr="009061B2">
              <w:rPr>
                <w:color w:val="000000" w:themeColor="text1"/>
                <w:lang w:val="en-ID"/>
              </w:rPr>
              <w:t>H3</w:t>
            </w:r>
          </w:p>
        </w:tc>
        <w:tc>
          <w:tcPr>
            <w:tcW w:w="0" w:type="auto"/>
            <w:vAlign w:val="center"/>
            <w:hideMark/>
          </w:tcPr>
          <w:p w14:paraId="3DFFABE9" w14:textId="77777777" w:rsidR="009061B2" w:rsidRPr="009061B2" w:rsidRDefault="009061B2" w:rsidP="009061B2">
            <w:pPr>
              <w:adjustRightInd w:val="0"/>
              <w:spacing w:line="360" w:lineRule="auto"/>
              <w:ind w:right="-213" w:firstLine="720"/>
              <w:rPr>
                <w:color w:val="000000" w:themeColor="text1"/>
                <w:lang w:val="en-ID"/>
              </w:rPr>
            </w:pPr>
            <w:r w:rsidRPr="009061B2">
              <w:rPr>
                <w:color w:val="000000" w:themeColor="text1"/>
                <w:lang w:val="en-ID"/>
              </w:rPr>
              <w:t>&lt; 0,05</w:t>
            </w:r>
          </w:p>
        </w:tc>
        <w:tc>
          <w:tcPr>
            <w:tcW w:w="0" w:type="auto"/>
            <w:vAlign w:val="center"/>
            <w:hideMark/>
          </w:tcPr>
          <w:p w14:paraId="1472CC7C" w14:textId="77777777" w:rsidR="009061B2" w:rsidRPr="009061B2" w:rsidRDefault="009061B2" w:rsidP="009061B2">
            <w:pPr>
              <w:adjustRightInd w:val="0"/>
              <w:spacing w:line="360" w:lineRule="auto"/>
              <w:ind w:right="-213" w:firstLine="720"/>
              <w:rPr>
                <w:color w:val="000000" w:themeColor="text1"/>
                <w:lang w:val="en-ID"/>
              </w:rPr>
            </w:pPr>
            <w:proofErr w:type="spellStart"/>
            <w:r w:rsidRPr="009061B2">
              <w:rPr>
                <w:color w:val="000000" w:themeColor="text1"/>
                <w:lang w:val="en-ID"/>
              </w:rPr>
              <w:t>Diterima</w:t>
            </w:r>
            <w:proofErr w:type="spellEnd"/>
          </w:p>
        </w:tc>
      </w:tr>
    </w:tbl>
    <w:p w14:paraId="1D0EB8CD" w14:textId="77777777" w:rsidR="009061B2" w:rsidRPr="009061B2" w:rsidRDefault="009061B2" w:rsidP="009061B2">
      <w:pPr>
        <w:adjustRightInd w:val="0"/>
        <w:spacing w:line="360" w:lineRule="auto"/>
        <w:ind w:right="-213" w:firstLine="720"/>
        <w:rPr>
          <w:color w:val="000000" w:themeColor="text1"/>
          <w:lang w:val="en-ID"/>
        </w:rPr>
      </w:pPr>
      <w:r w:rsidRPr="009061B2">
        <w:rPr>
          <w:i/>
          <w:iCs/>
          <w:color w:val="000000" w:themeColor="text1"/>
          <w:lang w:val="en-ID"/>
        </w:rPr>
        <w:t>Source: processed data, 2025</w:t>
      </w:r>
    </w:p>
    <w:p w14:paraId="58D45EC6" w14:textId="77777777" w:rsidR="009061B2" w:rsidRPr="009061B2" w:rsidRDefault="009061B2" w:rsidP="009061B2">
      <w:pPr>
        <w:adjustRightInd w:val="0"/>
        <w:spacing w:line="360" w:lineRule="auto"/>
        <w:ind w:right="-213" w:firstLine="720"/>
        <w:rPr>
          <w:b/>
          <w:bCs/>
          <w:color w:val="000000" w:themeColor="text1"/>
          <w:lang w:val="en-ID"/>
        </w:rPr>
      </w:pPr>
      <w:proofErr w:type="spellStart"/>
      <w:r w:rsidRPr="009061B2">
        <w:rPr>
          <w:b/>
          <w:bCs/>
          <w:color w:val="000000" w:themeColor="text1"/>
          <w:lang w:val="en-ID"/>
        </w:rPr>
        <w:t>Pengaruh</w:t>
      </w:r>
      <w:proofErr w:type="spellEnd"/>
      <w:r w:rsidRPr="009061B2">
        <w:rPr>
          <w:b/>
          <w:bCs/>
          <w:color w:val="000000" w:themeColor="text1"/>
          <w:lang w:val="en-ID"/>
        </w:rPr>
        <w:t xml:space="preserve"> </w:t>
      </w:r>
      <w:proofErr w:type="spellStart"/>
      <w:r w:rsidRPr="009061B2">
        <w:rPr>
          <w:b/>
          <w:bCs/>
          <w:color w:val="000000" w:themeColor="text1"/>
          <w:lang w:val="en-ID"/>
        </w:rPr>
        <w:t>Perencanaan</w:t>
      </w:r>
      <w:proofErr w:type="spellEnd"/>
      <w:r w:rsidRPr="009061B2">
        <w:rPr>
          <w:b/>
          <w:bCs/>
          <w:color w:val="000000" w:themeColor="text1"/>
          <w:lang w:val="en-ID"/>
        </w:rPr>
        <w:t xml:space="preserve"> </w:t>
      </w:r>
      <w:proofErr w:type="spellStart"/>
      <w:r w:rsidRPr="009061B2">
        <w:rPr>
          <w:b/>
          <w:bCs/>
          <w:color w:val="000000" w:themeColor="text1"/>
          <w:lang w:val="en-ID"/>
        </w:rPr>
        <w:t>Pajak</w:t>
      </w:r>
      <w:proofErr w:type="spellEnd"/>
      <w:r w:rsidRPr="009061B2">
        <w:rPr>
          <w:b/>
          <w:bCs/>
          <w:color w:val="000000" w:themeColor="text1"/>
          <w:lang w:val="en-ID"/>
        </w:rPr>
        <w:t xml:space="preserve"> </w:t>
      </w:r>
      <w:proofErr w:type="spellStart"/>
      <w:r w:rsidRPr="009061B2">
        <w:rPr>
          <w:b/>
          <w:bCs/>
          <w:color w:val="000000" w:themeColor="text1"/>
          <w:lang w:val="en-ID"/>
        </w:rPr>
        <w:t>terhadap</w:t>
      </w:r>
      <w:proofErr w:type="spellEnd"/>
      <w:r w:rsidRPr="009061B2">
        <w:rPr>
          <w:b/>
          <w:bCs/>
          <w:color w:val="000000" w:themeColor="text1"/>
          <w:lang w:val="en-ID"/>
        </w:rPr>
        <w:t xml:space="preserve"> </w:t>
      </w:r>
      <w:proofErr w:type="spellStart"/>
      <w:r w:rsidRPr="009061B2">
        <w:rPr>
          <w:b/>
          <w:bCs/>
          <w:color w:val="000000" w:themeColor="text1"/>
          <w:lang w:val="en-ID"/>
        </w:rPr>
        <w:t>Manajemen</w:t>
      </w:r>
      <w:proofErr w:type="spellEnd"/>
      <w:r w:rsidRPr="009061B2">
        <w:rPr>
          <w:b/>
          <w:bCs/>
          <w:color w:val="000000" w:themeColor="text1"/>
          <w:lang w:val="en-ID"/>
        </w:rPr>
        <w:t xml:space="preserve"> </w:t>
      </w:r>
      <w:proofErr w:type="spellStart"/>
      <w:r w:rsidRPr="009061B2">
        <w:rPr>
          <w:b/>
          <w:bCs/>
          <w:color w:val="000000" w:themeColor="text1"/>
          <w:lang w:val="en-ID"/>
        </w:rPr>
        <w:t>Laba</w:t>
      </w:r>
      <w:proofErr w:type="spellEnd"/>
    </w:p>
    <w:p w14:paraId="6644A4A6" w14:textId="77777777" w:rsidR="009061B2" w:rsidRPr="009061B2" w:rsidRDefault="009061B2" w:rsidP="009061B2">
      <w:pPr>
        <w:adjustRightInd w:val="0"/>
        <w:spacing w:line="360" w:lineRule="auto"/>
        <w:ind w:right="-213" w:firstLine="720"/>
        <w:rPr>
          <w:color w:val="000000" w:themeColor="text1"/>
          <w:lang w:val="en-ID"/>
        </w:rPr>
      </w:pPr>
      <w:r w:rsidRPr="009061B2">
        <w:rPr>
          <w:color w:val="000000" w:themeColor="text1"/>
          <w:lang w:val="en-ID"/>
        </w:rPr>
        <w:t xml:space="preserve">Hasil </w:t>
      </w:r>
      <w:proofErr w:type="spellStart"/>
      <w:r w:rsidRPr="009061B2">
        <w:rPr>
          <w:color w:val="000000" w:themeColor="text1"/>
          <w:lang w:val="en-ID"/>
        </w:rPr>
        <w:t>penelitian</w:t>
      </w:r>
      <w:proofErr w:type="spellEnd"/>
      <w:r w:rsidRPr="009061B2">
        <w:rPr>
          <w:color w:val="000000" w:themeColor="text1"/>
          <w:lang w:val="en-ID"/>
        </w:rPr>
        <w:t xml:space="preserve"> </w:t>
      </w:r>
      <w:proofErr w:type="spellStart"/>
      <w:r w:rsidRPr="009061B2">
        <w:rPr>
          <w:color w:val="000000" w:themeColor="text1"/>
          <w:lang w:val="en-ID"/>
        </w:rPr>
        <w:t>menunjukkan</w:t>
      </w:r>
      <w:proofErr w:type="spellEnd"/>
      <w:r w:rsidRPr="009061B2">
        <w:rPr>
          <w:color w:val="000000" w:themeColor="text1"/>
          <w:lang w:val="en-ID"/>
        </w:rPr>
        <w:t xml:space="preserve"> </w:t>
      </w:r>
      <w:proofErr w:type="spellStart"/>
      <w:r w:rsidRPr="009061B2">
        <w:rPr>
          <w:color w:val="000000" w:themeColor="text1"/>
          <w:lang w:val="en-ID"/>
        </w:rPr>
        <w:t>bahwa</w:t>
      </w:r>
      <w:proofErr w:type="spellEnd"/>
      <w:r w:rsidRPr="009061B2">
        <w:rPr>
          <w:color w:val="000000" w:themeColor="text1"/>
          <w:lang w:val="en-ID"/>
        </w:rPr>
        <w:t xml:space="preserve"> </w:t>
      </w:r>
      <w:proofErr w:type="spellStart"/>
      <w:r w:rsidRPr="009061B2">
        <w:rPr>
          <w:b/>
          <w:bCs/>
          <w:color w:val="000000" w:themeColor="text1"/>
          <w:lang w:val="en-ID"/>
        </w:rPr>
        <w:t>perencanaan</w:t>
      </w:r>
      <w:proofErr w:type="spellEnd"/>
      <w:r w:rsidRPr="009061B2">
        <w:rPr>
          <w:b/>
          <w:bCs/>
          <w:color w:val="000000" w:themeColor="text1"/>
          <w:lang w:val="en-ID"/>
        </w:rPr>
        <w:t xml:space="preserve"> </w:t>
      </w:r>
      <w:proofErr w:type="spellStart"/>
      <w:r w:rsidRPr="009061B2">
        <w:rPr>
          <w:b/>
          <w:bCs/>
          <w:color w:val="000000" w:themeColor="text1"/>
          <w:lang w:val="en-ID"/>
        </w:rPr>
        <w:t>pajak</w:t>
      </w:r>
      <w:proofErr w:type="spellEnd"/>
      <w:r w:rsidRPr="009061B2">
        <w:rPr>
          <w:b/>
          <w:bCs/>
          <w:color w:val="000000" w:themeColor="text1"/>
          <w:lang w:val="en-ID"/>
        </w:rPr>
        <w:t xml:space="preserve"> </w:t>
      </w:r>
      <w:proofErr w:type="spellStart"/>
      <w:r w:rsidRPr="009061B2">
        <w:rPr>
          <w:b/>
          <w:bCs/>
          <w:color w:val="000000" w:themeColor="text1"/>
          <w:lang w:val="en-ID"/>
        </w:rPr>
        <w:t>berpengaruh</w:t>
      </w:r>
      <w:proofErr w:type="spellEnd"/>
      <w:r w:rsidRPr="009061B2">
        <w:rPr>
          <w:b/>
          <w:bCs/>
          <w:color w:val="000000" w:themeColor="text1"/>
          <w:lang w:val="en-ID"/>
        </w:rPr>
        <w:t xml:space="preserve"> </w:t>
      </w:r>
      <w:proofErr w:type="spellStart"/>
      <w:r w:rsidRPr="009061B2">
        <w:rPr>
          <w:b/>
          <w:bCs/>
          <w:color w:val="000000" w:themeColor="text1"/>
          <w:lang w:val="en-ID"/>
        </w:rPr>
        <w:t>positif</w:t>
      </w:r>
      <w:proofErr w:type="spellEnd"/>
      <w:r w:rsidRPr="009061B2">
        <w:rPr>
          <w:b/>
          <w:bCs/>
          <w:color w:val="000000" w:themeColor="text1"/>
          <w:lang w:val="en-ID"/>
        </w:rPr>
        <w:t xml:space="preserve"> dan </w:t>
      </w:r>
      <w:proofErr w:type="spellStart"/>
      <w:r w:rsidRPr="009061B2">
        <w:rPr>
          <w:b/>
          <w:bCs/>
          <w:color w:val="000000" w:themeColor="text1"/>
          <w:lang w:val="en-ID"/>
        </w:rPr>
        <w:t>signifikan</w:t>
      </w:r>
      <w:proofErr w:type="spellEnd"/>
      <w:r w:rsidRPr="009061B2">
        <w:rPr>
          <w:b/>
          <w:bCs/>
          <w:color w:val="000000" w:themeColor="text1"/>
          <w:lang w:val="en-ID"/>
        </w:rPr>
        <w:t xml:space="preserve"> </w:t>
      </w:r>
      <w:proofErr w:type="spellStart"/>
      <w:r w:rsidRPr="009061B2">
        <w:rPr>
          <w:b/>
          <w:bCs/>
          <w:color w:val="000000" w:themeColor="text1"/>
          <w:lang w:val="en-ID"/>
        </w:rPr>
        <w:t>terhadap</w:t>
      </w:r>
      <w:proofErr w:type="spellEnd"/>
      <w:r w:rsidRPr="009061B2">
        <w:rPr>
          <w:b/>
          <w:bCs/>
          <w:color w:val="000000" w:themeColor="text1"/>
          <w:lang w:val="en-ID"/>
        </w:rPr>
        <w:t xml:space="preserve"> </w:t>
      </w:r>
      <w:proofErr w:type="spellStart"/>
      <w:r w:rsidRPr="009061B2">
        <w:rPr>
          <w:b/>
          <w:bCs/>
          <w:color w:val="000000" w:themeColor="text1"/>
          <w:lang w:val="en-ID"/>
        </w:rPr>
        <w:t>manajemen</w:t>
      </w:r>
      <w:proofErr w:type="spellEnd"/>
      <w:r w:rsidRPr="009061B2">
        <w:rPr>
          <w:b/>
          <w:bCs/>
          <w:color w:val="000000" w:themeColor="text1"/>
          <w:lang w:val="en-ID"/>
        </w:rPr>
        <w:t xml:space="preserve"> </w:t>
      </w:r>
      <w:proofErr w:type="spellStart"/>
      <w:r w:rsidRPr="009061B2">
        <w:rPr>
          <w:b/>
          <w:bCs/>
          <w:color w:val="000000" w:themeColor="text1"/>
          <w:lang w:val="en-ID"/>
        </w:rPr>
        <w:t>laba</w:t>
      </w:r>
      <w:proofErr w:type="spellEnd"/>
      <w:r w:rsidRPr="009061B2">
        <w:rPr>
          <w:color w:val="000000" w:themeColor="text1"/>
          <w:lang w:val="en-ID"/>
        </w:rPr>
        <w:t xml:space="preserve">. </w:t>
      </w:r>
      <w:proofErr w:type="spellStart"/>
      <w:r w:rsidRPr="009061B2">
        <w:rPr>
          <w:color w:val="000000" w:themeColor="text1"/>
          <w:lang w:val="en-ID"/>
        </w:rPr>
        <w:t>Temuan</w:t>
      </w:r>
      <w:proofErr w:type="spellEnd"/>
      <w:r w:rsidRPr="009061B2">
        <w:rPr>
          <w:color w:val="000000" w:themeColor="text1"/>
          <w:lang w:val="en-ID"/>
        </w:rPr>
        <w:t xml:space="preserve"> </w:t>
      </w:r>
      <w:proofErr w:type="spellStart"/>
      <w:r w:rsidRPr="009061B2">
        <w:rPr>
          <w:color w:val="000000" w:themeColor="text1"/>
          <w:lang w:val="en-ID"/>
        </w:rPr>
        <w:t>ini</w:t>
      </w:r>
      <w:proofErr w:type="spellEnd"/>
      <w:r w:rsidRPr="009061B2">
        <w:rPr>
          <w:color w:val="000000" w:themeColor="text1"/>
          <w:lang w:val="en-ID"/>
        </w:rPr>
        <w:t xml:space="preserve"> </w:t>
      </w:r>
      <w:proofErr w:type="spellStart"/>
      <w:r w:rsidRPr="009061B2">
        <w:rPr>
          <w:color w:val="000000" w:themeColor="text1"/>
          <w:lang w:val="en-ID"/>
        </w:rPr>
        <w:t>mengindikasikan</w:t>
      </w:r>
      <w:proofErr w:type="spellEnd"/>
      <w:r w:rsidRPr="009061B2">
        <w:rPr>
          <w:color w:val="000000" w:themeColor="text1"/>
          <w:lang w:val="en-ID"/>
        </w:rPr>
        <w:t xml:space="preserve"> </w:t>
      </w:r>
      <w:proofErr w:type="spellStart"/>
      <w:r w:rsidRPr="009061B2">
        <w:rPr>
          <w:color w:val="000000" w:themeColor="text1"/>
          <w:lang w:val="en-ID"/>
        </w:rPr>
        <w:t>bahwa</w:t>
      </w:r>
      <w:proofErr w:type="spellEnd"/>
      <w:r w:rsidRPr="009061B2">
        <w:rPr>
          <w:color w:val="000000" w:themeColor="text1"/>
          <w:lang w:val="en-ID"/>
        </w:rPr>
        <w:t xml:space="preserve"> </w:t>
      </w:r>
      <w:proofErr w:type="spellStart"/>
      <w:r w:rsidRPr="009061B2">
        <w:rPr>
          <w:color w:val="000000" w:themeColor="text1"/>
          <w:lang w:val="en-ID"/>
        </w:rPr>
        <w:t>semakin</w:t>
      </w:r>
      <w:proofErr w:type="spellEnd"/>
      <w:r w:rsidRPr="009061B2">
        <w:rPr>
          <w:color w:val="000000" w:themeColor="text1"/>
          <w:lang w:val="en-ID"/>
        </w:rPr>
        <w:t xml:space="preserve"> </w:t>
      </w:r>
      <w:proofErr w:type="spellStart"/>
      <w:r w:rsidRPr="009061B2">
        <w:rPr>
          <w:color w:val="000000" w:themeColor="text1"/>
          <w:lang w:val="en-ID"/>
        </w:rPr>
        <w:t>tinggi</w:t>
      </w:r>
      <w:proofErr w:type="spellEnd"/>
      <w:r w:rsidRPr="009061B2">
        <w:rPr>
          <w:color w:val="000000" w:themeColor="text1"/>
          <w:lang w:val="en-ID"/>
        </w:rPr>
        <w:t xml:space="preserve"> </w:t>
      </w:r>
      <w:proofErr w:type="spellStart"/>
      <w:r w:rsidRPr="009061B2">
        <w:rPr>
          <w:color w:val="000000" w:themeColor="text1"/>
          <w:lang w:val="en-ID"/>
        </w:rPr>
        <w:t>intensitas</w:t>
      </w:r>
      <w:proofErr w:type="spellEnd"/>
      <w:r w:rsidRPr="009061B2">
        <w:rPr>
          <w:color w:val="000000" w:themeColor="text1"/>
          <w:lang w:val="en-ID"/>
        </w:rPr>
        <w:t xml:space="preserve"> </w:t>
      </w:r>
      <w:proofErr w:type="spellStart"/>
      <w:r w:rsidRPr="009061B2">
        <w:rPr>
          <w:color w:val="000000" w:themeColor="text1"/>
          <w:lang w:val="en-ID"/>
        </w:rPr>
        <w:t>perencanaan</w:t>
      </w:r>
      <w:proofErr w:type="spellEnd"/>
      <w:r w:rsidRPr="009061B2">
        <w:rPr>
          <w:color w:val="000000" w:themeColor="text1"/>
          <w:lang w:val="en-ID"/>
        </w:rPr>
        <w:t xml:space="preserve"> </w:t>
      </w:r>
      <w:proofErr w:type="spellStart"/>
      <w:r w:rsidRPr="009061B2">
        <w:rPr>
          <w:color w:val="000000" w:themeColor="text1"/>
          <w:lang w:val="en-ID"/>
        </w:rPr>
        <w:t>pajak</w:t>
      </w:r>
      <w:proofErr w:type="spellEnd"/>
      <w:r w:rsidRPr="009061B2">
        <w:rPr>
          <w:color w:val="000000" w:themeColor="text1"/>
          <w:lang w:val="en-ID"/>
        </w:rPr>
        <w:t xml:space="preserve"> yang </w:t>
      </w:r>
      <w:proofErr w:type="spellStart"/>
      <w:r w:rsidRPr="009061B2">
        <w:rPr>
          <w:color w:val="000000" w:themeColor="text1"/>
          <w:lang w:val="en-ID"/>
        </w:rPr>
        <w:t>dilakukan</w:t>
      </w:r>
      <w:proofErr w:type="spellEnd"/>
      <w:r w:rsidRPr="009061B2">
        <w:rPr>
          <w:color w:val="000000" w:themeColor="text1"/>
          <w:lang w:val="en-ID"/>
        </w:rPr>
        <w:t xml:space="preserve"> </w:t>
      </w:r>
      <w:proofErr w:type="spellStart"/>
      <w:r w:rsidRPr="009061B2">
        <w:rPr>
          <w:color w:val="000000" w:themeColor="text1"/>
          <w:lang w:val="en-ID"/>
        </w:rPr>
        <w:t>perusahaan</w:t>
      </w:r>
      <w:proofErr w:type="spellEnd"/>
      <w:r w:rsidRPr="009061B2">
        <w:rPr>
          <w:color w:val="000000" w:themeColor="text1"/>
          <w:lang w:val="en-ID"/>
        </w:rPr>
        <w:t xml:space="preserve">, </w:t>
      </w:r>
      <w:proofErr w:type="spellStart"/>
      <w:r w:rsidRPr="009061B2">
        <w:rPr>
          <w:color w:val="000000" w:themeColor="text1"/>
          <w:lang w:val="en-ID"/>
        </w:rPr>
        <w:t>semakin</w:t>
      </w:r>
      <w:proofErr w:type="spellEnd"/>
      <w:r w:rsidRPr="009061B2">
        <w:rPr>
          <w:color w:val="000000" w:themeColor="text1"/>
          <w:lang w:val="en-ID"/>
        </w:rPr>
        <w:t xml:space="preserve"> </w:t>
      </w:r>
      <w:proofErr w:type="spellStart"/>
      <w:r w:rsidRPr="009061B2">
        <w:rPr>
          <w:color w:val="000000" w:themeColor="text1"/>
          <w:lang w:val="en-ID"/>
        </w:rPr>
        <w:t>besar</w:t>
      </w:r>
      <w:proofErr w:type="spellEnd"/>
      <w:r w:rsidRPr="009061B2">
        <w:rPr>
          <w:color w:val="000000" w:themeColor="text1"/>
          <w:lang w:val="en-ID"/>
        </w:rPr>
        <w:t xml:space="preserve"> </w:t>
      </w:r>
      <w:proofErr w:type="spellStart"/>
      <w:r w:rsidRPr="009061B2">
        <w:rPr>
          <w:color w:val="000000" w:themeColor="text1"/>
          <w:lang w:val="en-ID"/>
        </w:rPr>
        <w:t>kecenderungan</w:t>
      </w:r>
      <w:proofErr w:type="spellEnd"/>
      <w:r w:rsidRPr="009061B2">
        <w:rPr>
          <w:color w:val="000000" w:themeColor="text1"/>
          <w:lang w:val="en-ID"/>
        </w:rPr>
        <w:t xml:space="preserve"> </w:t>
      </w:r>
      <w:proofErr w:type="spellStart"/>
      <w:r w:rsidRPr="009061B2">
        <w:rPr>
          <w:color w:val="000000" w:themeColor="text1"/>
          <w:lang w:val="en-ID"/>
        </w:rPr>
        <w:t>manajemen</w:t>
      </w:r>
      <w:proofErr w:type="spellEnd"/>
      <w:r w:rsidRPr="009061B2">
        <w:rPr>
          <w:color w:val="000000" w:themeColor="text1"/>
          <w:lang w:val="en-ID"/>
        </w:rPr>
        <w:t xml:space="preserve"> </w:t>
      </w:r>
      <w:proofErr w:type="spellStart"/>
      <w:r w:rsidRPr="009061B2">
        <w:rPr>
          <w:color w:val="000000" w:themeColor="text1"/>
          <w:lang w:val="en-ID"/>
        </w:rPr>
        <w:t>melakukan</w:t>
      </w:r>
      <w:proofErr w:type="spellEnd"/>
      <w:r w:rsidRPr="009061B2">
        <w:rPr>
          <w:color w:val="000000" w:themeColor="text1"/>
          <w:lang w:val="en-ID"/>
        </w:rPr>
        <w:t xml:space="preserve"> </w:t>
      </w:r>
      <w:proofErr w:type="spellStart"/>
      <w:r w:rsidRPr="009061B2">
        <w:rPr>
          <w:color w:val="000000" w:themeColor="text1"/>
          <w:lang w:val="en-ID"/>
        </w:rPr>
        <w:t>pengelolaan</w:t>
      </w:r>
      <w:proofErr w:type="spellEnd"/>
      <w:r w:rsidRPr="009061B2">
        <w:rPr>
          <w:color w:val="000000" w:themeColor="text1"/>
          <w:lang w:val="en-ID"/>
        </w:rPr>
        <w:t xml:space="preserve"> </w:t>
      </w:r>
      <w:proofErr w:type="spellStart"/>
      <w:r w:rsidRPr="009061B2">
        <w:rPr>
          <w:color w:val="000000" w:themeColor="text1"/>
          <w:lang w:val="en-ID"/>
        </w:rPr>
        <w:t>laba</w:t>
      </w:r>
      <w:proofErr w:type="spellEnd"/>
      <w:r w:rsidRPr="009061B2">
        <w:rPr>
          <w:color w:val="000000" w:themeColor="text1"/>
          <w:lang w:val="en-ID"/>
        </w:rPr>
        <w:t xml:space="preserve">. </w:t>
      </w:r>
      <w:proofErr w:type="spellStart"/>
      <w:r w:rsidRPr="009061B2">
        <w:rPr>
          <w:color w:val="000000" w:themeColor="text1"/>
          <w:lang w:val="en-ID"/>
        </w:rPr>
        <w:t>Perencanaan</w:t>
      </w:r>
      <w:proofErr w:type="spellEnd"/>
      <w:r w:rsidRPr="009061B2">
        <w:rPr>
          <w:color w:val="000000" w:themeColor="text1"/>
          <w:lang w:val="en-ID"/>
        </w:rPr>
        <w:t xml:space="preserve"> </w:t>
      </w:r>
      <w:proofErr w:type="spellStart"/>
      <w:r w:rsidRPr="009061B2">
        <w:rPr>
          <w:color w:val="000000" w:themeColor="text1"/>
          <w:lang w:val="en-ID"/>
        </w:rPr>
        <w:t>pajak</w:t>
      </w:r>
      <w:proofErr w:type="spellEnd"/>
      <w:r w:rsidRPr="009061B2">
        <w:rPr>
          <w:color w:val="000000" w:themeColor="text1"/>
          <w:lang w:val="en-ID"/>
        </w:rPr>
        <w:t xml:space="preserve"> yang </w:t>
      </w:r>
      <w:proofErr w:type="spellStart"/>
      <w:r w:rsidRPr="009061B2">
        <w:rPr>
          <w:color w:val="000000" w:themeColor="text1"/>
          <w:lang w:val="en-ID"/>
        </w:rPr>
        <w:t>bertujuan</w:t>
      </w:r>
      <w:proofErr w:type="spellEnd"/>
      <w:r w:rsidRPr="009061B2">
        <w:rPr>
          <w:color w:val="000000" w:themeColor="text1"/>
          <w:lang w:val="en-ID"/>
        </w:rPr>
        <w:t xml:space="preserve"> </w:t>
      </w:r>
      <w:proofErr w:type="spellStart"/>
      <w:r w:rsidRPr="009061B2">
        <w:rPr>
          <w:color w:val="000000" w:themeColor="text1"/>
          <w:lang w:val="en-ID"/>
        </w:rPr>
        <w:t>menekan</w:t>
      </w:r>
      <w:proofErr w:type="spellEnd"/>
      <w:r w:rsidRPr="009061B2">
        <w:rPr>
          <w:color w:val="000000" w:themeColor="text1"/>
          <w:lang w:val="en-ID"/>
        </w:rPr>
        <w:t xml:space="preserve"> </w:t>
      </w:r>
      <w:proofErr w:type="spellStart"/>
      <w:r w:rsidRPr="009061B2">
        <w:rPr>
          <w:color w:val="000000" w:themeColor="text1"/>
          <w:lang w:val="en-ID"/>
        </w:rPr>
        <w:t>beban</w:t>
      </w:r>
      <w:proofErr w:type="spellEnd"/>
      <w:r w:rsidRPr="009061B2">
        <w:rPr>
          <w:color w:val="000000" w:themeColor="text1"/>
          <w:lang w:val="en-ID"/>
        </w:rPr>
        <w:t xml:space="preserve"> </w:t>
      </w:r>
      <w:proofErr w:type="spellStart"/>
      <w:r w:rsidRPr="009061B2">
        <w:rPr>
          <w:color w:val="000000" w:themeColor="text1"/>
          <w:lang w:val="en-ID"/>
        </w:rPr>
        <w:t>pajak</w:t>
      </w:r>
      <w:proofErr w:type="spellEnd"/>
      <w:r w:rsidRPr="009061B2">
        <w:rPr>
          <w:color w:val="000000" w:themeColor="text1"/>
          <w:lang w:val="en-ID"/>
        </w:rPr>
        <w:t xml:space="preserve"> </w:t>
      </w:r>
      <w:proofErr w:type="spellStart"/>
      <w:r w:rsidRPr="009061B2">
        <w:rPr>
          <w:color w:val="000000" w:themeColor="text1"/>
          <w:lang w:val="en-ID"/>
        </w:rPr>
        <w:t>secara</w:t>
      </w:r>
      <w:proofErr w:type="spellEnd"/>
      <w:r w:rsidRPr="009061B2">
        <w:rPr>
          <w:color w:val="000000" w:themeColor="text1"/>
          <w:lang w:val="en-ID"/>
        </w:rPr>
        <w:t xml:space="preserve"> legal </w:t>
      </w:r>
      <w:proofErr w:type="spellStart"/>
      <w:r w:rsidRPr="009061B2">
        <w:rPr>
          <w:color w:val="000000" w:themeColor="text1"/>
          <w:lang w:val="en-ID"/>
        </w:rPr>
        <w:t>sering</w:t>
      </w:r>
      <w:proofErr w:type="spellEnd"/>
      <w:r w:rsidRPr="009061B2">
        <w:rPr>
          <w:color w:val="000000" w:themeColor="text1"/>
          <w:lang w:val="en-ID"/>
        </w:rPr>
        <w:t xml:space="preserve"> kali </w:t>
      </w:r>
      <w:proofErr w:type="spellStart"/>
      <w:r w:rsidRPr="009061B2">
        <w:rPr>
          <w:color w:val="000000" w:themeColor="text1"/>
          <w:lang w:val="en-ID"/>
        </w:rPr>
        <w:t>dilakukan</w:t>
      </w:r>
      <w:proofErr w:type="spellEnd"/>
      <w:r w:rsidRPr="009061B2">
        <w:rPr>
          <w:color w:val="000000" w:themeColor="text1"/>
          <w:lang w:val="en-ID"/>
        </w:rPr>
        <w:t xml:space="preserve"> </w:t>
      </w:r>
      <w:proofErr w:type="spellStart"/>
      <w:r w:rsidRPr="009061B2">
        <w:rPr>
          <w:color w:val="000000" w:themeColor="text1"/>
          <w:lang w:val="en-ID"/>
        </w:rPr>
        <w:t>melalui</w:t>
      </w:r>
      <w:proofErr w:type="spellEnd"/>
      <w:r w:rsidRPr="009061B2">
        <w:rPr>
          <w:color w:val="000000" w:themeColor="text1"/>
          <w:lang w:val="en-ID"/>
        </w:rPr>
        <w:t xml:space="preserve"> </w:t>
      </w:r>
      <w:proofErr w:type="spellStart"/>
      <w:r w:rsidRPr="009061B2">
        <w:rPr>
          <w:color w:val="000000" w:themeColor="text1"/>
          <w:lang w:val="en-ID"/>
        </w:rPr>
        <w:t>pengaturan</w:t>
      </w:r>
      <w:proofErr w:type="spellEnd"/>
      <w:r w:rsidRPr="009061B2">
        <w:rPr>
          <w:color w:val="000000" w:themeColor="text1"/>
          <w:lang w:val="en-ID"/>
        </w:rPr>
        <w:t xml:space="preserve"> </w:t>
      </w:r>
      <w:proofErr w:type="spellStart"/>
      <w:r w:rsidRPr="009061B2">
        <w:rPr>
          <w:color w:val="000000" w:themeColor="text1"/>
          <w:lang w:val="en-ID"/>
        </w:rPr>
        <w:t>waktu</w:t>
      </w:r>
      <w:proofErr w:type="spellEnd"/>
      <w:r w:rsidRPr="009061B2">
        <w:rPr>
          <w:color w:val="000000" w:themeColor="text1"/>
          <w:lang w:val="en-ID"/>
        </w:rPr>
        <w:t xml:space="preserve"> </w:t>
      </w:r>
      <w:proofErr w:type="spellStart"/>
      <w:r w:rsidRPr="009061B2">
        <w:rPr>
          <w:color w:val="000000" w:themeColor="text1"/>
          <w:lang w:val="en-ID"/>
        </w:rPr>
        <w:t>pengakuan</w:t>
      </w:r>
      <w:proofErr w:type="spellEnd"/>
      <w:r w:rsidRPr="009061B2">
        <w:rPr>
          <w:color w:val="000000" w:themeColor="text1"/>
          <w:lang w:val="en-ID"/>
        </w:rPr>
        <w:t xml:space="preserve"> </w:t>
      </w:r>
      <w:proofErr w:type="spellStart"/>
      <w:r w:rsidRPr="009061B2">
        <w:rPr>
          <w:color w:val="000000" w:themeColor="text1"/>
          <w:lang w:val="en-ID"/>
        </w:rPr>
        <w:t>pendapatan</w:t>
      </w:r>
      <w:proofErr w:type="spellEnd"/>
      <w:r w:rsidRPr="009061B2">
        <w:rPr>
          <w:color w:val="000000" w:themeColor="text1"/>
          <w:lang w:val="en-ID"/>
        </w:rPr>
        <w:t xml:space="preserve"> dan </w:t>
      </w:r>
      <w:proofErr w:type="spellStart"/>
      <w:r w:rsidRPr="009061B2">
        <w:rPr>
          <w:color w:val="000000" w:themeColor="text1"/>
          <w:lang w:val="en-ID"/>
        </w:rPr>
        <w:t>biaya</w:t>
      </w:r>
      <w:proofErr w:type="spellEnd"/>
      <w:r w:rsidRPr="009061B2">
        <w:rPr>
          <w:color w:val="000000" w:themeColor="text1"/>
          <w:lang w:val="en-ID"/>
        </w:rPr>
        <w:t xml:space="preserve">, yang </w:t>
      </w:r>
      <w:proofErr w:type="spellStart"/>
      <w:r w:rsidRPr="009061B2">
        <w:rPr>
          <w:color w:val="000000" w:themeColor="text1"/>
          <w:lang w:val="en-ID"/>
        </w:rPr>
        <w:t>secara</w:t>
      </w:r>
      <w:proofErr w:type="spellEnd"/>
      <w:r w:rsidRPr="009061B2">
        <w:rPr>
          <w:color w:val="000000" w:themeColor="text1"/>
          <w:lang w:val="en-ID"/>
        </w:rPr>
        <w:t xml:space="preserve"> </w:t>
      </w:r>
      <w:proofErr w:type="spellStart"/>
      <w:r w:rsidRPr="009061B2">
        <w:rPr>
          <w:color w:val="000000" w:themeColor="text1"/>
          <w:lang w:val="en-ID"/>
        </w:rPr>
        <w:t>tidak</w:t>
      </w:r>
      <w:proofErr w:type="spellEnd"/>
      <w:r w:rsidRPr="009061B2">
        <w:rPr>
          <w:color w:val="000000" w:themeColor="text1"/>
          <w:lang w:val="en-ID"/>
        </w:rPr>
        <w:t xml:space="preserve"> </w:t>
      </w:r>
      <w:proofErr w:type="spellStart"/>
      <w:r w:rsidRPr="009061B2">
        <w:rPr>
          <w:color w:val="000000" w:themeColor="text1"/>
          <w:lang w:val="en-ID"/>
        </w:rPr>
        <w:t>langsung</w:t>
      </w:r>
      <w:proofErr w:type="spellEnd"/>
      <w:r w:rsidRPr="009061B2">
        <w:rPr>
          <w:color w:val="000000" w:themeColor="text1"/>
          <w:lang w:val="en-ID"/>
        </w:rPr>
        <w:t xml:space="preserve"> </w:t>
      </w:r>
      <w:proofErr w:type="spellStart"/>
      <w:r w:rsidRPr="009061B2">
        <w:rPr>
          <w:color w:val="000000" w:themeColor="text1"/>
          <w:lang w:val="en-ID"/>
        </w:rPr>
        <w:t>memengaruhi</w:t>
      </w:r>
      <w:proofErr w:type="spellEnd"/>
      <w:r w:rsidRPr="009061B2">
        <w:rPr>
          <w:color w:val="000000" w:themeColor="text1"/>
          <w:lang w:val="en-ID"/>
        </w:rPr>
        <w:t xml:space="preserve"> </w:t>
      </w:r>
      <w:proofErr w:type="spellStart"/>
      <w:r w:rsidRPr="009061B2">
        <w:rPr>
          <w:color w:val="000000" w:themeColor="text1"/>
          <w:lang w:val="en-ID"/>
        </w:rPr>
        <w:t>laba</w:t>
      </w:r>
      <w:proofErr w:type="spellEnd"/>
      <w:r w:rsidRPr="009061B2">
        <w:rPr>
          <w:color w:val="000000" w:themeColor="text1"/>
          <w:lang w:val="en-ID"/>
        </w:rPr>
        <w:t xml:space="preserve"> </w:t>
      </w:r>
      <w:proofErr w:type="spellStart"/>
      <w:r w:rsidRPr="009061B2">
        <w:rPr>
          <w:color w:val="000000" w:themeColor="text1"/>
          <w:lang w:val="en-ID"/>
        </w:rPr>
        <w:lastRenderedPageBreak/>
        <w:t>akuntansi</w:t>
      </w:r>
      <w:proofErr w:type="spellEnd"/>
      <w:r w:rsidRPr="009061B2">
        <w:rPr>
          <w:color w:val="000000" w:themeColor="text1"/>
          <w:lang w:val="en-ID"/>
        </w:rPr>
        <w:t>.</w:t>
      </w:r>
    </w:p>
    <w:p w14:paraId="726D6285" w14:textId="77777777" w:rsidR="009061B2" w:rsidRPr="009061B2" w:rsidRDefault="009061B2" w:rsidP="009061B2">
      <w:pPr>
        <w:adjustRightInd w:val="0"/>
        <w:spacing w:line="360" w:lineRule="auto"/>
        <w:ind w:right="-213" w:firstLine="720"/>
        <w:rPr>
          <w:color w:val="000000" w:themeColor="text1"/>
          <w:lang w:val="en-ID"/>
        </w:rPr>
      </w:pPr>
      <w:r w:rsidRPr="009061B2">
        <w:rPr>
          <w:color w:val="000000" w:themeColor="text1"/>
          <w:lang w:val="en-ID"/>
        </w:rPr>
        <w:t xml:space="preserve">Hasil </w:t>
      </w:r>
      <w:proofErr w:type="spellStart"/>
      <w:r w:rsidRPr="009061B2">
        <w:rPr>
          <w:color w:val="000000" w:themeColor="text1"/>
          <w:lang w:val="en-ID"/>
        </w:rPr>
        <w:t>ini</w:t>
      </w:r>
      <w:proofErr w:type="spellEnd"/>
      <w:r w:rsidRPr="009061B2">
        <w:rPr>
          <w:color w:val="000000" w:themeColor="text1"/>
          <w:lang w:val="en-ID"/>
        </w:rPr>
        <w:t xml:space="preserve"> </w:t>
      </w:r>
      <w:proofErr w:type="spellStart"/>
      <w:r w:rsidRPr="009061B2">
        <w:rPr>
          <w:color w:val="000000" w:themeColor="text1"/>
          <w:lang w:val="en-ID"/>
        </w:rPr>
        <w:t>sejalan</w:t>
      </w:r>
      <w:proofErr w:type="spellEnd"/>
      <w:r w:rsidRPr="009061B2">
        <w:rPr>
          <w:color w:val="000000" w:themeColor="text1"/>
          <w:lang w:val="en-ID"/>
        </w:rPr>
        <w:t xml:space="preserve"> </w:t>
      </w:r>
      <w:proofErr w:type="spellStart"/>
      <w:r w:rsidRPr="009061B2">
        <w:rPr>
          <w:color w:val="000000" w:themeColor="text1"/>
          <w:lang w:val="en-ID"/>
        </w:rPr>
        <w:t>dengan</w:t>
      </w:r>
      <w:proofErr w:type="spellEnd"/>
      <w:r w:rsidRPr="009061B2">
        <w:rPr>
          <w:color w:val="000000" w:themeColor="text1"/>
          <w:lang w:val="en-ID"/>
        </w:rPr>
        <w:t xml:space="preserve"> </w:t>
      </w:r>
      <w:proofErr w:type="spellStart"/>
      <w:r w:rsidRPr="009061B2">
        <w:rPr>
          <w:b/>
          <w:bCs/>
          <w:color w:val="000000" w:themeColor="text1"/>
          <w:lang w:val="en-ID"/>
        </w:rPr>
        <w:t>teori</w:t>
      </w:r>
      <w:proofErr w:type="spellEnd"/>
      <w:r w:rsidRPr="009061B2">
        <w:rPr>
          <w:b/>
          <w:bCs/>
          <w:color w:val="000000" w:themeColor="text1"/>
          <w:lang w:val="en-ID"/>
        </w:rPr>
        <w:t xml:space="preserve"> </w:t>
      </w:r>
      <w:proofErr w:type="spellStart"/>
      <w:r w:rsidRPr="009061B2">
        <w:rPr>
          <w:b/>
          <w:bCs/>
          <w:color w:val="000000" w:themeColor="text1"/>
          <w:lang w:val="en-ID"/>
        </w:rPr>
        <w:t>agensi</w:t>
      </w:r>
      <w:proofErr w:type="spellEnd"/>
      <w:r w:rsidRPr="009061B2">
        <w:rPr>
          <w:color w:val="000000" w:themeColor="text1"/>
          <w:lang w:val="en-ID"/>
        </w:rPr>
        <w:t xml:space="preserve">, yang </w:t>
      </w:r>
      <w:proofErr w:type="spellStart"/>
      <w:r w:rsidRPr="009061B2">
        <w:rPr>
          <w:color w:val="000000" w:themeColor="text1"/>
          <w:lang w:val="en-ID"/>
        </w:rPr>
        <w:t>menyatakan</w:t>
      </w:r>
      <w:proofErr w:type="spellEnd"/>
      <w:r w:rsidRPr="009061B2">
        <w:rPr>
          <w:color w:val="000000" w:themeColor="text1"/>
          <w:lang w:val="en-ID"/>
        </w:rPr>
        <w:t xml:space="preserve"> </w:t>
      </w:r>
      <w:proofErr w:type="spellStart"/>
      <w:r w:rsidRPr="009061B2">
        <w:rPr>
          <w:color w:val="000000" w:themeColor="text1"/>
          <w:lang w:val="en-ID"/>
        </w:rPr>
        <w:t>bahwa</w:t>
      </w:r>
      <w:proofErr w:type="spellEnd"/>
      <w:r w:rsidRPr="009061B2">
        <w:rPr>
          <w:color w:val="000000" w:themeColor="text1"/>
          <w:lang w:val="en-ID"/>
        </w:rPr>
        <w:t xml:space="preserve"> </w:t>
      </w:r>
      <w:proofErr w:type="spellStart"/>
      <w:r w:rsidRPr="009061B2">
        <w:rPr>
          <w:color w:val="000000" w:themeColor="text1"/>
          <w:lang w:val="en-ID"/>
        </w:rPr>
        <w:t>manajer</w:t>
      </w:r>
      <w:proofErr w:type="spellEnd"/>
      <w:r w:rsidRPr="009061B2">
        <w:rPr>
          <w:color w:val="000000" w:themeColor="text1"/>
          <w:lang w:val="en-ID"/>
        </w:rPr>
        <w:t xml:space="preserve"> </w:t>
      </w:r>
      <w:proofErr w:type="spellStart"/>
      <w:r w:rsidRPr="009061B2">
        <w:rPr>
          <w:color w:val="000000" w:themeColor="text1"/>
          <w:lang w:val="en-ID"/>
        </w:rPr>
        <w:t>sebagai</w:t>
      </w:r>
      <w:proofErr w:type="spellEnd"/>
      <w:r w:rsidRPr="009061B2">
        <w:rPr>
          <w:color w:val="000000" w:themeColor="text1"/>
          <w:lang w:val="en-ID"/>
        </w:rPr>
        <w:t xml:space="preserve"> </w:t>
      </w:r>
      <w:proofErr w:type="spellStart"/>
      <w:r w:rsidRPr="009061B2">
        <w:rPr>
          <w:color w:val="000000" w:themeColor="text1"/>
          <w:lang w:val="en-ID"/>
        </w:rPr>
        <w:t>agen</w:t>
      </w:r>
      <w:proofErr w:type="spellEnd"/>
      <w:r w:rsidRPr="009061B2">
        <w:rPr>
          <w:color w:val="000000" w:themeColor="text1"/>
          <w:lang w:val="en-ID"/>
        </w:rPr>
        <w:t xml:space="preserve"> </w:t>
      </w:r>
      <w:proofErr w:type="spellStart"/>
      <w:r w:rsidRPr="009061B2">
        <w:rPr>
          <w:color w:val="000000" w:themeColor="text1"/>
          <w:lang w:val="en-ID"/>
        </w:rPr>
        <w:t>memiliki</w:t>
      </w:r>
      <w:proofErr w:type="spellEnd"/>
      <w:r w:rsidRPr="009061B2">
        <w:rPr>
          <w:color w:val="000000" w:themeColor="text1"/>
          <w:lang w:val="en-ID"/>
        </w:rPr>
        <w:t xml:space="preserve"> </w:t>
      </w:r>
      <w:proofErr w:type="spellStart"/>
      <w:r w:rsidRPr="009061B2">
        <w:rPr>
          <w:color w:val="000000" w:themeColor="text1"/>
          <w:lang w:val="en-ID"/>
        </w:rPr>
        <w:t>insentif</w:t>
      </w:r>
      <w:proofErr w:type="spellEnd"/>
      <w:r w:rsidRPr="009061B2">
        <w:rPr>
          <w:color w:val="000000" w:themeColor="text1"/>
          <w:lang w:val="en-ID"/>
        </w:rPr>
        <w:t xml:space="preserve"> </w:t>
      </w:r>
      <w:proofErr w:type="spellStart"/>
      <w:r w:rsidRPr="009061B2">
        <w:rPr>
          <w:color w:val="000000" w:themeColor="text1"/>
          <w:lang w:val="en-ID"/>
        </w:rPr>
        <w:t>untuk</w:t>
      </w:r>
      <w:proofErr w:type="spellEnd"/>
      <w:r w:rsidRPr="009061B2">
        <w:rPr>
          <w:color w:val="000000" w:themeColor="text1"/>
          <w:lang w:val="en-ID"/>
        </w:rPr>
        <w:t xml:space="preserve"> </w:t>
      </w:r>
      <w:proofErr w:type="spellStart"/>
      <w:r w:rsidRPr="009061B2">
        <w:rPr>
          <w:color w:val="000000" w:themeColor="text1"/>
          <w:lang w:val="en-ID"/>
        </w:rPr>
        <w:t>mengelola</w:t>
      </w:r>
      <w:proofErr w:type="spellEnd"/>
      <w:r w:rsidRPr="009061B2">
        <w:rPr>
          <w:color w:val="000000" w:themeColor="text1"/>
          <w:lang w:val="en-ID"/>
        </w:rPr>
        <w:t xml:space="preserve"> </w:t>
      </w:r>
      <w:proofErr w:type="spellStart"/>
      <w:r w:rsidRPr="009061B2">
        <w:rPr>
          <w:color w:val="000000" w:themeColor="text1"/>
          <w:lang w:val="en-ID"/>
        </w:rPr>
        <w:t>laba</w:t>
      </w:r>
      <w:proofErr w:type="spellEnd"/>
      <w:r w:rsidRPr="009061B2">
        <w:rPr>
          <w:color w:val="000000" w:themeColor="text1"/>
          <w:lang w:val="en-ID"/>
        </w:rPr>
        <w:t xml:space="preserve"> </w:t>
      </w:r>
      <w:proofErr w:type="spellStart"/>
      <w:r w:rsidRPr="009061B2">
        <w:rPr>
          <w:color w:val="000000" w:themeColor="text1"/>
          <w:lang w:val="en-ID"/>
        </w:rPr>
        <w:t>guna</w:t>
      </w:r>
      <w:proofErr w:type="spellEnd"/>
      <w:r w:rsidRPr="009061B2">
        <w:rPr>
          <w:color w:val="000000" w:themeColor="text1"/>
          <w:lang w:val="en-ID"/>
        </w:rPr>
        <w:t xml:space="preserve"> </w:t>
      </w:r>
      <w:proofErr w:type="spellStart"/>
      <w:r w:rsidRPr="009061B2">
        <w:rPr>
          <w:color w:val="000000" w:themeColor="text1"/>
          <w:lang w:val="en-ID"/>
        </w:rPr>
        <w:t>memenuhi</w:t>
      </w:r>
      <w:proofErr w:type="spellEnd"/>
      <w:r w:rsidRPr="009061B2">
        <w:rPr>
          <w:color w:val="000000" w:themeColor="text1"/>
          <w:lang w:val="en-ID"/>
        </w:rPr>
        <w:t xml:space="preserve"> </w:t>
      </w:r>
      <w:proofErr w:type="spellStart"/>
      <w:r w:rsidRPr="009061B2">
        <w:rPr>
          <w:color w:val="000000" w:themeColor="text1"/>
          <w:lang w:val="en-ID"/>
        </w:rPr>
        <w:t>kepentingan</w:t>
      </w:r>
      <w:proofErr w:type="spellEnd"/>
      <w:r w:rsidRPr="009061B2">
        <w:rPr>
          <w:color w:val="000000" w:themeColor="text1"/>
          <w:lang w:val="en-ID"/>
        </w:rPr>
        <w:t xml:space="preserve"> </w:t>
      </w:r>
      <w:proofErr w:type="spellStart"/>
      <w:r w:rsidRPr="009061B2">
        <w:rPr>
          <w:color w:val="000000" w:themeColor="text1"/>
          <w:lang w:val="en-ID"/>
        </w:rPr>
        <w:t>pribadi</w:t>
      </w:r>
      <w:proofErr w:type="spellEnd"/>
      <w:r w:rsidRPr="009061B2">
        <w:rPr>
          <w:color w:val="000000" w:themeColor="text1"/>
          <w:lang w:val="en-ID"/>
        </w:rPr>
        <w:t xml:space="preserve"> </w:t>
      </w:r>
      <w:proofErr w:type="spellStart"/>
      <w:r w:rsidRPr="009061B2">
        <w:rPr>
          <w:color w:val="000000" w:themeColor="text1"/>
          <w:lang w:val="en-ID"/>
        </w:rPr>
        <w:t>maupun</w:t>
      </w:r>
      <w:proofErr w:type="spellEnd"/>
      <w:r w:rsidRPr="009061B2">
        <w:rPr>
          <w:color w:val="000000" w:themeColor="text1"/>
          <w:lang w:val="en-ID"/>
        </w:rPr>
        <w:t xml:space="preserve"> </w:t>
      </w:r>
      <w:proofErr w:type="spellStart"/>
      <w:r w:rsidRPr="009061B2">
        <w:rPr>
          <w:color w:val="000000" w:themeColor="text1"/>
          <w:lang w:val="en-ID"/>
        </w:rPr>
        <w:t>perusahaan</w:t>
      </w:r>
      <w:proofErr w:type="spellEnd"/>
      <w:r w:rsidRPr="009061B2">
        <w:rPr>
          <w:color w:val="000000" w:themeColor="text1"/>
          <w:lang w:val="en-ID"/>
        </w:rPr>
        <w:t xml:space="preserve"> (Jensen &amp; </w:t>
      </w:r>
      <w:proofErr w:type="spellStart"/>
      <w:r w:rsidRPr="009061B2">
        <w:rPr>
          <w:color w:val="000000" w:themeColor="text1"/>
          <w:lang w:val="en-ID"/>
        </w:rPr>
        <w:t>Meckling</w:t>
      </w:r>
      <w:proofErr w:type="spellEnd"/>
      <w:r w:rsidRPr="009061B2">
        <w:rPr>
          <w:color w:val="000000" w:themeColor="text1"/>
          <w:lang w:val="en-ID"/>
        </w:rPr>
        <w:t xml:space="preserve">, 1976). </w:t>
      </w:r>
      <w:proofErr w:type="spellStart"/>
      <w:r w:rsidRPr="009061B2">
        <w:rPr>
          <w:color w:val="000000" w:themeColor="text1"/>
          <w:lang w:val="en-ID"/>
        </w:rPr>
        <w:t>Temuan</w:t>
      </w:r>
      <w:proofErr w:type="spellEnd"/>
      <w:r w:rsidRPr="009061B2">
        <w:rPr>
          <w:color w:val="000000" w:themeColor="text1"/>
          <w:lang w:val="en-ID"/>
        </w:rPr>
        <w:t xml:space="preserve"> </w:t>
      </w:r>
      <w:proofErr w:type="spellStart"/>
      <w:r w:rsidRPr="009061B2">
        <w:rPr>
          <w:color w:val="000000" w:themeColor="text1"/>
          <w:lang w:val="en-ID"/>
        </w:rPr>
        <w:t>ini</w:t>
      </w:r>
      <w:proofErr w:type="spellEnd"/>
      <w:r w:rsidRPr="009061B2">
        <w:rPr>
          <w:color w:val="000000" w:themeColor="text1"/>
          <w:lang w:val="en-ID"/>
        </w:rPr>
        <w:t xml:space="preserve"> </w:t>
      </w:r>
      <w:proofErr w:type="spellStart"/>
      <w:r w:rsidRPr="009061B2">
        <w:rPr>
          <w:color w:val="000000" w:themeColor="text1"/>
          <w:lang w:val="en-ID"/>
        </w:rPr>
        <w:t>konsisten</w:t>
      </w:r>
      <w:proofErr w:type="spellEnd"/>
      <w:r w:rsidRPr="009061B2">
        <w:rPr>
          <w:color w:val="000000" w:themeColor="text1"/>
          <w:lang w:val="en-ID"/>
        </w:rPr>
        <w:t xml:space="preserve"> </w:t>
      </w:r>
      <w:proofErr w:type="spellStart"/>
      <w:r w:rsidRPr="009061B2">
        <w:rPr>
          <w:color w:val="000000" w:themeColor="text1"/>
          <w:lang w:val="en-ID"/>
        </w:rPr>
        <w:t>dengan</w:t>
      </w:r>
      <w:proofErr w:type="spellEnd"/>
      <w:r w:rsidRPr="009061B2">
        <w:rPr>
          <w:color w:val="000000" w:themeColor="text1"/>
          <w:lang w:val="en-ID"/>
        </w:rPr>
        <w:t xml:space="preserve"> </w:t>
      </w:r>
      <w:proofErr w:type="spellStart"/>
      <w:r w:rsidRPr="009061B2">
        <w:rPr>
          <w:color w:val="000000" w:themeColor="text1"/>
          <w:lang w:val="en-ID"/>
        </w:rPr>
        <w:t>penelitian</w:t>
      </w:r>
      <w:proofErr w:type="spellEnd"/>
      <w:r w:rsidRPr="009061B2">
        <w:rPr>
          <w:color w:val="000000" w:themeColor="text1"/>
          <w:lang w:val="en-ID"/>
        </w:rPr>
        <w:t xml:space="preserve"> </w:t>
      </w:r>
      <w:proofErr w:type="spellStart"/>
      <w:r w:rsidRPr="009061B2">
        <w:rPr>
          <w:color w:val="000000" w:themeColor="text1"/>
          <w:lang w:val="en-ID"/>
        </w:rPr>
        <w:t>Annisa</w:t>
      </w:r>
      <w:proofErr w:type="spellEnd"/>
      <w:r w:rsidRPr="009061B2">
        <w:rPr>
          <w:color w:val="000000" w:themeColor="text1"/>
          <w:lang w:val="en-ID"/>
        </w:rPr>
        <w:t xml:space="preserve"> dan </w:t>
      </w:r>
      <w:proofErr w:type="spellStart"/>
      <w:r w:rsidRPr="009061B2">
        <w:rPr>
          <w:color w:val="000000" w:themeColor="text1"/>
          <w:lang w:val="en-ID"/>
        </w:rPr>
        <w:t>Kurniasih</w:t>
      </w:r>
      <w:proofErr w:type="spellEnd"/>
      <w:r w:rsidRPr="009061B2">
        <w:rPr>
          <w:color w:val="000000" w:themeColor="text1"/>
          <w:lang w:val="en-ID"/>
        </w:rPr>
        <w:t xml:space="preserve"> (2020) </w:t>
      </w:r>
      <w:proofErr w:type="spellStart"/>
      <w:r w:rsidRPr="009061B2">
        <w:rPr>
          <w:color w:val="000000" w:themeColor="text1"/>
          <w:lang w:val="en-ID"/>
        </w:rPr>
        <w:t>serta</w:t>
      </w:r>
      <w:proofErr w:type="spellEnd"/>
      <w:r w:rsidRPr="009061B2">
        <w:rPr>
          <w:color w:val="000000" w:themeColor="text1"/>
          <w:lang w:val="en-ID"/>
        </w:rPr>
        <w:t xml:space="preserve"> Wibowo (2021), yang </w:t>
      </w:r>
      <w:proofErr w:type="spellStart"/>
      <w:r w:rsidRPr="009061B2">
        <w:rPr>
          <w:color w:val="000000" w:themeColor="text1"/>
          <w:lang w:val="en-ID"/>
        </w:rPr>
        <w:t>menyimpulkan</w:t>
      </w:r>
      <w:proofErr w:type="spellEnd"/>
      <w:r w:rsidRPr="009061B2">
        <w:rPr>
          <w:color w:val="000000" w:themeColor="text1"/>
          <w:lang w:val="en-ID"/>
        </w:rPr>
        <w:t xml:space="preserve"> </w:t>
      </w:r>
      <w:proofErr w:type="spellStart"/>
      <w:r w:rsidRPr="009061B2">
        <w:rPr>
          <w:color w:val="000000" w:themeColor="text1"/>
          <w:lang w:val="en-ID"/>
        </w:rPr>
        <w:t>bahwa</w:t>
      </w:r>
      <w:proofErr w:type="spellEnd"/>
      <w:r w:rsidRPr="009061B2">
        <w:rPr>
          <w:color w:val="000000" w:themeColor="text1"/>
          <w:lang w:val="en-ID"/>
        </w:rPr>
        <w:t xml:space="preserve"> </w:t>
      </w:r>
      <w:proofErr w:type="spellStart"/>
      <w:r w:rsidRPr="009061B2">
        <w:rPr>
          <w:color w:val="000000" w:themeColor="text1"/>
          <w:lang w:val="en-ID"/>
        </w:rPr>
        <w:t>perencanaan</w:t>
      </w:r>
      <w:proofErr w:type="spellEnd"/>
      <w:r w:rsidRPr="009061B2">
        <w:rPr>
          <w:color w:val="000000" w:themeColor="text1"/>
          <w:lang w:val="en-ID"/>
        </w:rPr>
        <w:t xml:space="preserve"> </w:t>
      </w:r>
      <w:proofErr w:type="spellStart"/>
      <w:r w:rsidRPr="009061B2">
        <w:rPr>
          <w:color w:val="000000" w:themeColor="text1"/>
          <w:lang w:val="en-ID"/>
        </w:rPr>
        <w:t>pajak</w:t>
      </w:r>
      <w:proofErr w:type="spellEnd"/>
      <w:r w:rsidRPr="009061B2">
        <w:rPr>
          <w:color w:val="000000" w:themeColor="text1"/>
          <w:lang w:val="en-ID"/>
        </w:rPr>
        <w:t xml:space="preserve"> </w:t>
      </w:r>
      <w:proofErr w:type="spellStart"/>
      <w:r w:rsidRPr="009061B2">
        <w:rPr>
          <w:color w:val="000000" w:themeColor="text1"/>
          <w:lang w:val="en-ID"/>
        </w:rPr>
        <w:t>digunakan</w:t>
      </w:r>
      <w:proofErr w:type="spellEnd"/>
      <w:r w:rsidRPr="009061B2">
        <w:rPr>
          <w:color w:val="000000" w:themeColor="text1"/>
          <w:lang w:val="en-ID"/>
        </w:rPr>
        <w:t xml:space="preserve"> </w:t>
      </w:r>
      <w:proofErr w:type="spellStart"/>
      <w:r w:rsidRPr="009061B2">
        <w:rPr>
          <w:color w:val="000000" w:themeColor="text1"/>
          <w:lang w:val="en-ID"/>
        </w:rPr>
        <w:t>sebagai</w:t>
      </w:r>
      <w:proofErr w:type="spellEnd"/>
      <w:r w:rsidRPr="009061B2">
        <w:rPr>
          <w:color w:val="000000" w:themeColor="text1"/>
          <w:lang w:val="en-ID"/>
        </w:rPr>
        <w:t xml:space="preserve"> </w:t>
      </w:r>
      <w:proofErr w:type="spellStart"/>
      <w:r w:rsidRPr="009061B2">
        <w:rPr>
          <w:color w:val="000000" w:themeColor="text1"/>
          <w:lang w:val="en-ID"/>
        </w:rPr>
        <w:t>instrumen</w:t>
      </w:r>
      <w:proofErr w:type="spellEnd"/>
      <w:r w:rsidRPr="009061B2">
        <w:rPr>
          <w:color w:val="000000" w:themeColor="text1"/>
          <w:lang w:val="en-ID"/>
        </w:rPr>
        <w:t xml:space="preserve"> </w:t>
      </w:r>
      <w:proofErr w:type="spellStart"/>
      <w:r w:rsidRPr="009061B2">
        <w:rPr>
          <w:color w:val="000000" w:themeColor="text1"/>
          <w:lang w:val="en-ID"/>
        </w:rPr>
        <w:t>strategis</w:t>
      </w:r>
      <w:proofErr w:type="spellEnd"/>
      <w:r w:rsidRPr="009061B2">
        <w:rPr>
          <w:color w:val="000000" w:themeColor="text1"/>
          <w:lang w:val="en-ID"/>
        </w:rPr>
        <w:t xml:space="preserve"> </w:t>
      </w:r>
      <w:proofErr w:type="spellStart"/>
      <w:r w:rsidRPr="009061B2">
        <w:rPr>
          <w:color w:val="000000" w:themeColor="text1"/>
          <w:lang w:val="en-ID"/>
        </w:rPr>
        <w:t>dalam</w:t>
      </w:r>
      <w:proofErr w:type="spellEnd"/>
      <w:r w:rsidRPr="009061B2">
        <w:rPr>
          <w:color w:val="000000" w:themeColor="text1"/>
          <w:lang w:val="en-ID"/>
        </w:rPr>
        <w:t xml:space="preserve"> </w:t>
      </w:r>
      <w:proofErr w:type="spellStart"/>
      <w:r w:rsidRPr="009061B2">
        <w:rPr>
          <w:color w:val="000000" w:themeColor="text1"/>
          <w:lang w:val="en-ID"/>
        </w:rPr>
        <w:t>praktik</w:t>
      </w:r>
      <w:proofErr w:type="spellEnd"/>
      <w:r w:rsidRPr="009061B2">
        <w:rPr>
          <w:color w:val="000000" w:themeColor="text1"/>
          <w:lang w:val="en-ID"/>
        </w:rPr>
        <w:t xml:space="preserve"> earnings management.</w:t>
      </w:r>
    </w:p>
    <w:p w14:paraId="69698FEF" w14:textId="77777777" w:rsidR="009061B2" w:rsidRPr="009061B2" w:rsidRDefault="009061B2" w:rsidP="009061B2">
      <w:pPr>
        <w:adjustRightInd w:val="0"/>
        <w:spacing w:line="360" w:lineRule="auto"/>
        <w:ind w:right="-213" w:firstLine="720"/>
        <w:rPr>
          <w:b/>
          <w:bCs/>
          <w:color w:val="000000" w:themeColor="text1"/>
          <w:lang w:val="en-ID"/>
        </w:rPr>
      </w:pPr>
      <w:proofErr w:type="spellStart"/>
      <w:r w:rsidRPr="009061B2">
        <w:rPr>
          <w:b/>
          <w:bCs/>
          <w:color w:val="000000" w:themeColor="text1"/>
          <w:lang w:val="en-ID"/>
        </w:rPr>
        <w:t>Pengaruh</w:t>
      </w:r>
      <w:proofErr w:type="spellEnd"/>
      <w:r w:rsidRPr="009061B2">
        <w:rPr>
          <w:b/>
          <w:bCs/>
          <w:color w:val="000000" w:themeColor="text1"/>
          <w:lang w:val="en-ID"/>
        </w:rPr>
        <w:t xml:space="preserve"> Beban </w:t>
      </w:r>
      <w:proofErr w:type="spellStart"/>
      <w:r w:rsidRPr="009061B2">
        <w:rPr>
          <w:b/>
          <w:bCs/>
          <w:color w:val="000000" w:themeColor="text1"/>
          <w:lang w:val="en-ID"/>
        </w:rPr>
        <w:t>Pajak</w:t>
      </w:r>
      <w:proofErr w:type="spellEnd"/>
      <w:r w:rsidRPr="009061B2">
        <w:rPr>
          <w:b/>
          <w:bCs/>
          <w:color w:val="000000" w:themeColor="text1"/>
          <w:lang w:val="en-ID"/>
        </w:rPr>
        <w:t xml:space="preserve"> </w:t>
      </w:r>
      <w:proofErr w:type="spellStart"/>
      <w:r w:rsidRPr="009061B2">
        <w:rPr>
          <w:b/>
          <w:bCs/>
          <w:color w:val="000000" w:themeColor="text1"/>
          <w:lang w:val="en-ID"/>
        </w:rPr>
        <w:t>Tangguhan</w:t>
      </w:r>
      <w:proofErr w:type="spellEnd"/>
      <w:r w:rsidRPr="009061B2">
        <w:rPr>
          <w:b/>
          <w:bCs/>
          <w:color w:val="000000" w:themeColor="text1"/>
          <w:lang w:val="en-ID"/>
        </w:rPr>
        <w:t xml:space="preserve"> </w:t>
      </w:r>
      <w:proofErr w:type="spellStart"/>
      <w:r w:rsidRPr="009061B2">
        <w:rPr>
          <w:b/>
          <w:bCs/>
          <w:color w:val="000000" w:themeColor="text1"/>
          <w:lang w:val="en-ID"/>
        </w:rPr>
        <w:t>terhadap</w:t>
      </w:r>
      <w:proofErr w:type="spellEnd"/>
      <w:r w:rsidRPr="009061B2">
        <w:rPr>
          <w:b/>
          <w:bCs/>
          <w:color w:val="000000" w:themeColor="text1"/>
          <w:lang w:val="en-ID"/>
        </w:rPr>
        <w:t xml:space="preserve"> </w:t>
      </w:r>
      <w:proofErr w:type="spellStart"/>
      <w:r w:rsidRPr="009061B2">
        <w:rPr>
          <w:b/>
          <w:bCs/>
          <w:color w:val="000000" w:themeColor="text1"/>
          <w:lang w:val="en-ID"/>
        </w:rPr>
        <w:t>Manajemen</w:t>
      </w:r>
      <w:proofErr w:type="spellEnd"/>
      <w:r w:rsidRPr="009061B2">
        <w:rPr>
          <w:b/>
          <w:bCs/>
          <w:color w:val="000000" w:themeColor="text1"/>
          <w:lang w:val="en-ID"/>
        </w:rPr>
        <w:t xml:space="preserve"> </w:t>
      </w:r>
      <w:proofErr w:type="spellStart"/>
      <w:r w:rsidRPr="009061B2">
        <w:rPr>
          <w:b/>
          <w:bCs/>
          <w:color w:val="000000" w:themeColor="text1"/>
          <w:lang w:val="en-ID"/>
        </w:rPr>
        <w:t>Laba</w:t>
      </w:r>
      <w:proofErr w:type="spellEnd"/>
    </w:p>
    <w:p w14:paraId="11C3BB57" w14:textId="77777777" w:rsidR="009061B2" w:rsidRPr="009061B2" w:rsidRDefault="009061B2" w:rsidP="009061B2">
      <w:pPr>
        <w:adjustRightInd w:val="0"/>
        <w:spacing w:line="360" w:lineRule="auto"/>
        <w:ind w:right="-213" w:firstLine="720"/>
        <w:rPr>
          <w:color w:val="000000" w:themeColor="text1"/>
          <w:lang w:val="en-ID"/>
        </w:rPr>
      </w:pPr>
      <w:proofErr w:type="spellStart"/>
      <w:r w:rsidRPr="009061B2">
        <w:rPr>
          <w:color w:val="000000" w:themeColor="text1"/>
          <w:lang w:val="en-ID"/>
        </w:rPr>
        <w:t>Pengujian</w:t>
      </w:r>
      <w:proofErr w:type="spellEnd"/>
      <w:r w:rsidRPr="009061B2">
        <w:rPr>
          <w:color w:val="000000" w:themeColor="text1"/>
          <w:lang w:val="en-ID"/>
        </w:rPr>
        <w:t xml:space="preserve"> </w:t>
      </w:r>
      <w:proofErr w:type="spellStart"/>
      <w:r w:rsidRPr="009061B2">
        <w:rPr>
          <w:color w:val="000000" w:themeColor="text1"/>
          <w:lang w:val="en-ID"/>
        </w:rPr>
        <w:t>parsial</w:t>
      </w:r>
      <w:proofErr w:type="spellEnd"/>
      <w:r w:rsidRPr="009061B2">
        <w:rPr>
          <w:color w:val="000000" w:themeColor="text1"/>
          <w:lang w:val="en-ID"/>
        </w:rPr>
        <w:t xml:space="preserve"> </w:t>
      </w:r>
      <w:proofErr w:type="spellStart"/>
      <w:r w:rsidRPr="009061B2">
        <w:rPr>
          <w:color w:val="000000" w:themeColor="text1"/>
          <w:lang w:val="en-ID"/>
        </w:rPr>
        <w:t>menunjukkan</w:t>
      </w:r>
      <w:proofErr w:type="spellEnd"/>
      <w:r w:rsidRPr="009061B2">
        <w:rPr>
          <w:color w:val="000000" w:themeColor="text1"/>
          <w:lang w:val="en-ID"/>
        </w:rPr>
        <w:t xml:space="preserve"> </w:t>
      </w:r>
      <w:proofErr w:type="spellStart"/>
      <w:r w:rsidRPr="009061B2">
        <w:rPr>
          <w:color w:val="000000" w:themeColor="text1"/>
          <w:lang w:val="en-ID"/>
        </w:rPr>
        <w:t>bahwa</w:t>
      </w:r>
      <w:proofErr w:type="spellEnd"/>
      <w:r w:rsidRPr="009061B2">
        <w:rPr>
          <w:color w:val="000000" w:themeColor="text1"/>
          <w:lang w:val="en-ID"/>
        </w:rPr>
        <w:t xml:space="preserve"> </w:t>
      </w:r>
      <w:proofErr w:type="spellStart"/>
      <w:r w:rsidRPr="009061B2">
        <w:rPr>
          <w:b/>
          <w:bCs/>
          <w:color w:val="000000" w:themeColor="text1"/>
          <w:lang w:val="en-ID"/>
        </w:rPr>
        <w:t>beban</w:t>
      </w:r>
      <w:proofErr w:type="spellEnd"/>
      <w:r w:rsidRPr="009061B2">
        <w:rPr>
          <w:b/>
          <w:bCs/>
          <w:color w:val="000000" w:themeColor="text1"/>
          <w:lang w:val="en-ID"/>
        </w:rPr>
        <w:t xml:space="preserve"> </w:t>
      </w:r>
      <w:proofErr w:type="spellStart"/>
      <w:r w:rsidRPr="009061B2">
        <w:rPr>
          <w:b/>
          <w:bCs/>
          <w:color w:val="000000" w:themeColor="text1"/>
          <w:lang w:val="en-ID"/>
        </w:rPr>
        <w:t>pajak</w:t>
      </w:r>
      <w:proofErr w:type="spellEnd"/>
      <w:r w:rsidRPr="009061B2">
        <w:rPr>
          <w:b/>
          <w:bCs/>
          <w:color w:val="000000" w:themeColor="text1"/>
          <w:lang w:val="en-ID"/>
        </w:rPr>
        <w:t xml:space="preserve"> </w:t>
      </w:r>
      <w:proofErr w:type="spellStart"/>
      <w:r w:rsidRPr="009061B2">
        <w:rPr>
          <w:b/>
          <w:bCs/>
          <w:color w:val="000000" w:themeColor="text1"/>
          <w:lang w:val="en-ID"/>
        </w:rPr>
        <w:t>tangguhan</w:t>
      </w:r>
      <w:proofErr w:type="spellEnd"/>
      <w:r w:rsidRPr="009061B2">
        <w:rPr>
          <w:b/>
          <w:bCs/>
          <w:color w:val="000000" w:themeColor="text1"/>
          <w:lang w:val="en-ID"/>
        </w:rPr>
        <w:t xml:space="preserve"> </w:t>
      </w:r>
      <w:proofErr w:type="spellStart"/>
      <w:r w:rsidRPr="009061B2">
        <w:rPr>
          <w:b/>
          <w:bCs/>
          <w:color w:val="000000" w:themeColor="text1"/>
          <w:lang w:val="en-ID"/>
        </w:rPr>
        <w:t>berpengaruh</w:t>
      </w:r>
      <w:proofErr w:type="spellEnd"/>
      <w:r w:rsidRPr="009061B2">
        <w:rPr>
          <w:b/>
          <w:bCs/>
          <w:color w:val="000000" w:themeColor="text1"/>
          <w:lang w:val="en-ID"/>
        </w:rPr>
        <w:t xml:space="preserve"> </w:t>
      </w:r>
      <w:proofErr w:type="spellStart"/>
      <w:r w:rsidRPr="009061B2">
        <w:rPr>
          <w:b/>
          <w:bCs/>
          <w:color w:val="000000" w:themeColor="text1"/>
          <w:lang w:val="en-ID"/>
        </w:rPr>
        <w:t>positif</w:t>
      </w:r>
      <w:proofErr w:type="spellEnd"/>
      <w:r w:rsidRPr="009061B2">
        <w:rPr>
          <w:b/>
          <w:bCs/>
          <w:color w:val="000000" w:themeColor="text1"/>
          <w:lang w:val="en-ID"/>
        </w:rPr>
        <w:t xml:space="preserve"> dan </w:t>
      </w:r>
      <w:proofErr w:type="spellStart"/>
      <w:r w:rsidRPr="009061B2">
        <w:rPr>
          <w:b/>
          <w:bCs/>
          <w:color w:val="000000" w:themeColor="text1"/>
          <w:lang w:val="en-ID"/>
        </w:rPr>
        <w:t>signifikan</w:t>
      </w:r>
      <w:proofErr w:type="spellEnd"/>
      <w:r w:rsidRPr="009061B2">
        <w:rPr>
          <w:b/>
          <w:bCs/>
          <w:color w:val="000000" w:themeColor="text1"/>
          <w:lang w:val="en-ID"/>
        </w:rPr>
        <w:t xml:space="preserve"> </w:t>
      </w:r>
      <w:proofErr w:type="spellStart"/>
      <w:r w:rsidRPr="009061B2">
        <w:rPr>
          <w:b/>
          <w:bCs/>
          <w:color w:val="000000" w:themeColor="text1"/>
          <w:lang w:val="en-ID"/>
        </w:rPr>
        <w:t>terhadap</w:t>
      </w:r>
      <w:proofErr w:type="spellEnd"/>
      <w:r w:rsidRPr="009061B2">
        <w:rPr>
          <w:b/>
          <w:bCs/>
          <w:color w:val="000000" w:themeColor="text1"/>
          <w:lang w:val="en-ID"/>
        </w:rPr>
        <w:t xml:space="preserve"> </w:t>
      </w:r>
      <w:proofErr w:type="spellStart"/>
      <w:r w:rsidRPr="009061B2">
        <w:rPr>
          <w:b/>
          <w:bCs/>
          <w:color w:val="000000" w:themeColor="text1"/>
          <w:lang w:val="en-ID"/>
        </w:rPr>
        <w:t>manajemen</w:t>
      </w:r>
      <w:proofErr w:type="spellEnd"/>
      <w:r w:rsidRPr="009061B2">
        <w:rPr>
          <w:b/>
          <w:bCs/>
          <w:color w:val="000000" w:themeColor="text1"/>
          <w:lang w:val="en-ID"/>
        </w:rPr>
        <w:t xml:space="preserve"> </w:t>
      </w:r>
      <w:proofErr w:type="spellStart"/>
      <w:r w:rsidRPr="009061B2">
        <w:rPr>
          <w:b/>
          <w:bCs/>
          <w:color w:val="000000" w:themeColor="text1"/>
          <w:lang w:val="en-ID"/>
        </w:rPr>
        <w:t>laba</w:t>
      </w:r>
      <w:proofErr w:type="spellEnd"/>
      <w:r w:rsidRPr="009061B2">
        <w:rPr>
          <w:color w:val="000000" w:themeColor="text1"/>
          <w:lang w:val="en-ID"/>
        </w:rPr>
        <w:t xml:space="preserve">. Beban </w:t>
      </w:r>
      <w:proofErr w:type="spellStart"/>
      <w:r w:rsidRPr="009061B2">
        <w:rPr>
          <w:color w:val="000000" w:themeColor="text1"/>
          <w:lang w:val="en-ID"/>
        </w:rPr>
        <w:t>pajak</w:t>
      </w:r>
      <w:proofErr w:type="spellEnd"/>
      <w:r w:rsidRPr="009061B2">
        <w:rPr>
          <w:color w:val="000000" w:themeColor="text1"/>
          <w:lang w:val="en-ID"/>
        </w:rPr>
        <w:t xml:space="preserve"> </w:t>
      </w:r>
      <w:proofErr w:type="spellStart"/>
      <w:r w:rsidRPr="009061B2">
        <w:rPr>
          <w:color w:val="000000" w:themeColor="text1"/>
          <w:lang w:val="en-ID"/>
        </w:rPr>
        <w:t>tangguhan</w:t>
      </w:r>
      <w:proofErr w:type="spellEnd"/>
      <w:r w:rsidRPr="009061B2">
        <w:rPr>
          <w:color w:val="000000" w:themeColor="text1"/>
          <w:lang w:val="en-ID"/>
        </w:rPr>
        <w:t xml:space="preserve"> </w:t>
      </w:r>
      <w:proofErr w:type="spellStart"/>
      <w:r w:rsidRPr="009061B2">
        <w:rPr>
          <w:color w:val="000000" w:themeColor="text1"/>
          <w:lang w:val="en-ID"/>
        </w:rPr>
        <w:t>timbul</w:t>
      </w:r>
      <w:proofErr w:type="spellEnd"/>
      <w:r w:rsidRPr="009061B2">
        <w:rPr>
          <w:color w:val="000000" w:themeColor="text1"/>
          <w:lang w:val="en-ID"/>
        </w:rPr>
        <w:t xml:space="preserve"> </w:t>
      </w:r>
      <w:proofErr w:type="spellStart"/>
      <w:r w:rsidRPr="009061B2">
        <w:rPr>
          <w:color w:val="000000" w:themeColor="text1"/>
          <w:lang w:val="en-ID"/>
        </w:rPr>
        <w:t>akibat</w:t>
      </w:r>
      <w:proofErr w:type="spellEnd"/>
      <w:r w:rsidRPr="009061B2">
        <w:rPr>
          <w:color w:val="000000" w:themeColor="text1"/>
          <w:lang w:val="en-ID"/>
        </w:rPr>
        <w:t xml:space="preserve"> </w:t>
      </w:r>
      <w:proofErr w:type="spellStart"/>
      <w:r w:rsidRPr="009061B2">
        <w:rPr>
          <w:color w:val="000000" w:themeColor="text1"/>
          <w:lang w:val="en-ID"/>
        </w:rPr>
        <w:t>perbedaan</w:t>
      </w:r>
      <w:proofErr w:type="spellEnd"/>
      <w:r w:rsidRPr="009061B2">
        <w:rPr>
          <w:color w:val="000000" w:themeColor="text1"/>
          <w:lang w:val="en-ID"/>
        </w:rPr>
        <w:t xml:space="preserve"> </w:t>
      </w:r>
      <w:proofErr w:type="spellStart"/>
      <w:r w:rsidRPr="009061B2">
        <w:rPr>
          <w:color w:val="000000" w:themeColor="text1"/>
          <w:lang w:val="en-ID"/>
        </w:rPr>
        <w:t>temporer</w:t>
      </w:r>
      <w:proofErr w:type="spellEnd"/>
      <w:r w:rsidRPr="009061B2">
        <w:rPr>
          <w:color w:val="000000" w:themeColor="text1"/>
          <w:lang w:val="en-ID"/>
        </w:rPr>
        <w:t xml:space="preserve"> </w:t>
      </w:r>
      <w:proofErr w:type="spellStart"/>
      <w:r w:rsidRPr="009061B2">
        <w:rPr>
          <w:color w:val="000000" w:themeColor="text1"/>
          <w:lang w:val="en-ID"/>
        </w:rPr>
        <w:t>antara</w:t>
      </w:r>
      <w:proofErr w:type="spellEnd"/>
      <w:r w:rsidRPr="009061B2">
        <w:rPr>
          <w:color w:val="000000" w:themeColor="text1"/>
          <w:lang w:val="en-ID"/>
        </w:rPr>
        <w:t xml:space="preserve"> </w:t>
      </w:r>
      <w:proofErr w:type="spellStart"/>
      <w:r w:rsidRPr="009061B2">
        <w:rPr>
          <w:color w:val="000000" w:themeColor="text1"/>
          <w:lang w:val="en-ID"/>
        </w:rPr>
        <w:t>laba</w:t>
      </w:r>
      <w:proofErr w:type="spellEnd"/>
      <w:r w:rsidRPr="009061B2">
        <w:rPr>
          <w:color w:val="000000" w:themeColor="text1"/>
          <w:lang w:val="en-ID"/>
        </w:rPr>
        <w:t xml:space="preserve"> </w:t>
      </w:r>
      <w:proofErr w:type="spellStart"/>
      <w:r w:rsidRPr="009061B2">
        <w:rPr>
          <w:color w:val="000000" w:themeColor="text1"/>
          <w:lang w:val="en-ID"/>
        </w:rPr>
        <w:t>akuntansi</w:t>
      </w:r>
      <w:proofErr w:type="spellEnd"/>
      <w:r w:rsidRPr="009061B2">
        <w:rPr>
          <w:color w:val="000000" w:themeColor="text1"/>
          <w:lang w:val="en-ID"/>
        </w:rPr>
        <w:t xml:space="preserve"> dan </w:t>
      </w:r>
      <w:proofErr w:type="spellStart"/>
      <w:r w:rsidRPr="009061B2">
        <w:rPr>
          <w:color w:val="000000" w:themeColor="text1"/>
          <w:lang w:val="en-ID"/>
        </w:rPr>
        <w:t>laba</w:t>
      </w:r>
      <w:proofErr w:type="spellEnd"/>
      <w:r w:rsidRPr="009061B2">
        <w:rPr>
          <w:color w:val="000000" w:themeColor="text1"/>
          <w:lang w:val="en-ID"/>
        </w:rPr>
        <w:t xml:space="preserve"> </w:t>
      </w:r>
      <w:proofErr w:type="spellStart"/>
      <w:r w:rsidRPr="009061B2">
        <w:rPr>
          <w:color w:val="000000" w:themeColor="text1"/>
          <w:lang w:val="en-ID"/>
        </w:rPr>
        <w:t>fiskal</w:t>
      </w:r>
      <w:proofErr w:type="spellEnd"/>
      <w:r w:rsidRPr="009061B2">
        <w:rPr>
          <w:color w:val="000000" w:themeColor="text1"/>
          <w:lang w:val="en-ID"/>
        </w:rPr>
        <w:t xml:space="preserve">, </w:t>
      </w:r>
      <w:proofErr w:type="spellStart"/>
      <w:r w:rsidRPr="009061B2">
        <w:rPr>
          <w:color w:val="000000" w:themeColor="text1"/>
          <w:lang w:val="en-ID"/>
        </w:rPr>
        <w:t>sehingga</w:t>
      </w:r>
      <w:proofErr w:type="spellEnd"/>
      <w:r w:rsidRPr="009061B2">
        <w:rPr>
          <w:color w:val="000000" w:themeColor="text1"/>
          <w:lang w:val="en-ID"/>
        </w:rPr>
        <w:t xml:space="preserve"> </w:t>
      </w:r>
      <w:proofErr w:type="spellStart"/>
      <w:r w:rsidRPr="009061B2">
        <w:rPr>
          <w:color w:val="000000" w:themeColor="text1"/>
          <w:lang w:val="en-ID"/>
        </w:rPr>
        <w:t>bersifat</w:t>
      </w:r>
      <w:proofErr w:type="spellEnd"/>
      <w:r w:rsidRPr="009061B2">
        <w:rPr>
          <w:color w:val="000000" w:themeColor="text1"/>
          <w:lang w:val="en-ID"/>
        </w:rPr>
        <w:t xml:space="preserve"> </w:t>
      </w:r>
      <w:proofErr w:type="spellStart"/>
      <w:r w:rsidRPr="009061B2">
        <w:rPr>
          <w:color w:val="000000" w:themeColor="text1"/>
          <w:lang w:val="en-ID"/>
        </w:rPr>
        <w:t>akrual</w:t>
      </w:r>
      <w:proofErr w:type="spellEnd"/>
      <w:r w:rsidRPr="009061B2">
        <w:rPr>
          <w:color w:val="000000" w:themeColor="text1"/>
          <w:lang w:val="en-ID"/>
        </w:rPr>
        <w:t xml:space="preserve"> dan </w:t>
      </w:r>
      <w:proofErr w:type="spellStart"/>
      <w:r w:rsidRPr="009061B2">
        <w:rPr>
          <w:color w:val="000000" w:themeColor="text1"/>
          <w:lang w:val="en-ID"/>
        </w:rPr>
        <w:t>memberikan</w:t>
      </w:r>
      <w:proofErr w:type="spellEnd"/>
      <w:r w:rsidRPr="009061B2">
        <w:rPr>
          <w:color w:val="000000" w:themeColor="text1"/>
          <w:lang w:val="en-ID"/>
        </w:rPr>
        <w:t xml:space="preserve"> </w:t>
      </w:r>
      <w:proofErr w:type="spellStart"/>
      <w:r w:rsidRPr="009061B2">
        <w:rPr>
          <w:color w:val="000000" w:themeColor="text1"/>
          <w:lang w:val="en-ID"/>
        </w:rPr>
        <w:t>fleksibilitas</w:t>
      </w:r>
      <w:proofErr w:type="spellEnd"/>
      <w:r w:rsidRPr="009061B2">
        <w:rPr>
          <w:color w:val="000000" w:themeColor="text1"/>
          <w:lang w:val="en-ID"/>
        </w:rPr>
        <w:t xml:space="preserve"> </w:t>
      </w:r>
      <w:proofErr w:type="spellStart"/>
      <w:r w:rsidRPr="009061B2">
        <w:rPr>
          <w:color w:val="000000" w:themeColor="text1"/>
          <w:lang w:val="en-ID"/>
        </w:rPr>
        <w:t>bagi</w:t>
      </w:r>
      <w:proofErr w:type="spellEnd"/>
      <w:r w:rsidRPr="009061B2">
        <w:rPr>
          <w:color w:val="000000" w:themeColor="text1"/>
          <w:lang w:val="en-ID"/>
        </w:rPr>
        <w:t xml:space="preserve"> </w:t>
      </w:r>
      <w:proofErr w:type="spellStart"/>
      <w:r w:rsidRPr="009061B2">
        <w:rPr>
          <w:color w:val="000000" w:themeColor="text1"/>
          <w:lang w:val="en-ID"/>
        </w:rPr>
        <w:t>manajemen</w:t>
      </w:r>
      <w:proofErr w:type="spellEnd"/>
      <w:r w:rsidRPr="009061B2">
        <w:rPr>
          <w:color w:val="000000" w:themeColor="text1"/>
          <w:lang w:val="en-ID"/>
        </w:rPr>
        <w:t xml:space="preserve"> </w:t>
      </w:r>
      <w:proofErr w:type="spellStart"/>
      <w:r w:rsidRPr="009061B2">
        <w:rPr>
          <w:color w:val="000000" w:themeColor="text1"/>
          <w:lang w:val="en-ID"/>
        </w:rPr>
        <w:t>dalam</w:t>
      </w:r>
      <w:proofErr w:type="spellEnd"/>
      <w:r w:rsidRPr="009061B2">
        <w:rPr>
          <w:color w:val="000000" w:themeColor="text1"/>
          <w:lang w:val="en-ID"/>
        </w:rPr>
        <w:t xml:space="preserve"> </w:t>
      </w:r>
      <w:proofErr w:type="spellStart"/>
      <w:r w:rsidRPr="009061B2">
        <w:rPr>
          <w:color w:val="000000" w:themeColor="text1"/>
          <w:lang w:val="en-ID"/>
        </w:rPr>
        <w:t>menentukan</w:t>
      </w:r>
      <w:proofErr w:type="spellEnd"/>
      <w:r w:rsidRPr="009061B2">
        <w:rPr>
          <w:color w:val="000000" w:themeColor="text1"/>
          <w:lang w:val="en-ID"/>
        </w:rPr>
        <w:t xml:space="preserve"> </w:t>
      </w:r>
      <w:proofErr w:type="spellStart"/>
      <w:r w:rsidRPr="009061B2">
        <w:rPr>
          <w:color w:val="000000" w:themeColor="text1"/>
          <w:lang w:val="en-ID"/>
        </w:rPr>
        <w:t>estimasi</w:t>
      </w:r>
      <w:proofErr w:type="spellEnd"/>
      <w:r w:rsidRPr="009061B2">
        <w:rPr>
          <w:color w:val="000000" w:themeColor="text1"/>
          <w:lang w:val="en-ID"/>
        </w:rPr>
        <w:t xml:space="preserve"> </w:t>
      </w:r>
      <w:proofErr w:type="spellStart"/>
      <w:r w:rsidRPr="009061B2">
        <w:rPr>
          <w:color w:val="000000" w:themeColor="text1"/>
          <w:lang w:val="en-ID"/>
        </w:rPr>
        <w:t>pengakuan</w:t>
      </w:r>
      <w:proofErr w:type="spellEnd"/>
      <w:r w:rsidRPr="009061B2">
        <w:rPr>
          <w:color w:val="000000" w:themeColor="text1"/>
          <w:lang w:val="en-ID"/>
        </w:rPr>
        <w:t xml:space="preserve"> </w:t>
      </w:r>
      <w:proofErr w:type="spellStart"/>
      <w:r w:rsidRPr="009061B2">
        <w:rPr>
          <w:color w:val="000000" w:themeColor="text1"/>
          <w:lang w:val="en-ID"/>
        </w:rPr>
        <w:t>pajak</w:t>
      </w:r>
      <w:proofErr w:type="spellEnd"/>
      <w:r w:rsidRPr="009061B2">
        <w:rPr>
          <w:color w:val="000000" w:themeColor="text1"/>
          <w:lang w:val="en-ID"/>
        </w:rPr>
        <w:t>.</w:t>
      </w:r>
    </w:p>
    <w:p w14:paraId="1CF6A138" w14:textId="77777777" w:rsidR="009061B2" w:rsidRPr="009061B2" w:rsidRDefault="009061B2" w:rsidP="009061B2">
      <w:pPr>
        <w:adjustRightInd w:val="0"/>
        <w:spacing w:line="360" w:lineRule="auto"/>
        <w:ind w:right="-213" w:firstLine="720"/>
        <w:rPr>
          <w:color w:val="000000" w:themeColor="text1"/>
          <w:lang w:val="en-ID"/>
        </w:rPr>
      </w:pPr>
      <w:proofErr w:type="spellStart"/>
      <w:r w:rsidRPr="009061B2">
        <w:rPr>
          <w:color w:val="000000" w:themeColor="text1"/>
          <w:lang w:val="en-ID"/>
        </w:rPr>
        <w:t>Temuan</w:t>
      </w:r>
      <w:proofErr w:type="spellEnd"/>
      <w:r w:rsidRPr="009061B2">
        <w:rPr>
          <w:color w:val="000000" w:themeColor="text1"/>
          <w:lang w:val="en-ID"/>
        </w:rPr>
        <w:t xml:space="preserve"> </w:t>
      </w:r>
      <w:proofErr w:type="spellStart"/>
      <w:r w:rsidRPr="009061B2">
        <w:rPr>
          <w:color w:val="000000" w:themeColor="text1"/>
          <w:lang w:val="en-ID"/>
        </w:rPr>
        <w:t>ini</w:t>
      </w:r>
      <w:proofErr w:type="spellEnd"/>
      <w:r w:rsidRPr="009061B2">
        <w:rPr>
          <w:color w:val="000000" w:themeColor="text1"/>
          <w:lang w:val="en-ID"/>
        </w:rPr>
        <w:t xml:space="preserve"> </w:t>
      </w:r>
      <w:proofErr w:type="spellStart"/>
      <w:r w:rsidRPr="009061B2">
        <w:rPr>
          <w:color w:val="000000" w:themeColor="text1"/>
          <w:lang w:val="en-ID"/>
        </w:rPr>
        <w:t>mendukung</w:t>
      </w:r>
      <w:proofErr w:type="spellEnd"/>
      <w:r w:rsidRPr="009061B2">
        <w:rPr>
          <w:color w:val="000000" w:themeColor="text1"/>
          <w:lang w:val="en-ID"/>
        </w:rPr>
        <w:t xml:space="preserve"> </w:t>
      </w:r>
      <w:r w:rsidRPr="009061B2">
        <w:rPr>
          <w:b/>
          <w:bCs/>
          <w:color w:val="000000" w:themeColor="text1"/>
          <w:lang w:val="en-ID"/>
        </w:rPr>
        <w:t>Positive Accounting Theory</w:t>
      </w:r>
      <w:r w:rsidRPr="009061B2">
        <w:rPr>
          <w:color w:val="000000" w:themeColor="text1"/>
          <w:lang w:val="en-ID"/>
        </w:rPr>
        <w:t xml:space="preserve">, yang </w:t>
      </w:r>
      <w:proofErr w:type="spellStart"/>
      <w:r w:rsidRPr="009061B2">
        <w:rPr>
          <w:color w:val="000000" w:themeColor="text1"/>
          <w:lang w:val="en-ID"/>
        </w:rPr>
        <w:t>menyatakan</w:t>
      </w:r>
      <w:proofErr w:type="spellEnd"/>
      <w:r w:rsidRPr="009061B2">
        <w:rPr>
          <w:color w:val="000000" w:themeColor="text1"/>
          <w:lang w:val="en-ID"/>
        </w:rPr>
        <w:t xml:space="preserve"> </w:t>
      </w:r>
      <w:proofErr w:type="spellStart"/>
      <w:r w:rsidRPr="009061B2">
        <w:rPr>
          <w:color w:val="000000" w:themeColor="text1"/>
          <w:lang w:val="en-ID"/>
        </w:rPr>
        <w:t>bahwa</w:t>
      </w:r>
      <w:proofErr w:type="spellEnd"/>
      <w:r w:rsidRPr="009061B2">
        <w:rPr>
          <w:color w:val="000000" w:themeColor="text1"/>
          <w:lang w:val="en-ID"/>
        </w:rPr>
        <w:t xml:space="preserve"> </w:t>
      </w:r>
      <w:proofErr w:type="spellStart"/>
      <w:r w:rsidRPr="009061B2">
        <w:rPr>
          <w:color w:val="000000" w:themeColor="text1"/>
          <w:lang w:val="en-ID"/>
        </w:rPr>
        <w:t>manajer</w:t>
      </w:r>
      <w:proofErr w:type="spellEnd"/>
      <w:r w:rsidRPr="009061B2">
        <w:rPr>
          <w:color w:val="000000" w:themeColor="text1"/>
          <w:lang w:val="en-ID"/>
        </w:rPr>
        <w:t xml:space="preserve"> </w:t>
      </w:r>
      <w:proofErr w:type="spellStart"/>
      <w:r w:rsidRPr="009061B2">
        <w:rPr>
          <w:color w:val="000000" w:themeColor="text1"/>
          <w:lang w:val="en-ID"/>
        </w:rPr>
        <w:t>akan</w:t>
      </w:r>
      <w:proofErr w:type="spellEnd"/>
      <w:r w:rsidRPr="009061B2">
        <w:rPr>
          <w:color w:val="000000" w:themeColor="text1"/>
          <w:lang w:val="en-ID"/>
        </w:rPr>
        <w:t xml:space="preserve"> </w:t>
      </w:r>
      <w:proofErr w:type="spellStart"/>
      <w:r w:rsidRPr="009061B2">
        <w:rPr>
          <w:color w:val="000000" w:themeColor="text1"/>
          <w:lang w:val="en-ID"/>
        </w:rPr>
        <w:t>memilih</w:t>
      </w:r>
      <w:proofErr w:type="spellEnd"/>
      <w:r w:rsidRPr="009061B2">
        <w:rPr>
          <w:color w:val="000000" w:themeColor="text1"/>
          <w:lang w:val="en-ID"/>
        </w:rPr>
        <w:t xml:space="preserve"> </w:t>
      </w:r>
      <w:proofErr w:type="spellStart"/>
      <w:r w:rsidRPr="009061B2">
        <w:rPr>
          <w:color w:val="000000" w:themeColor="text1"/>
          <w:lang w:val="en-ID"/>
        </w:rPr>
        <w:t>kebijakan</w:t>
      </w:r>
      <w:proofErr w:type="spellEnd"/>
      <w:r w:rsidRPr="009061B2">
        <w:rPr>
          <w:color w:val="000000" w:themeColor="text1"/>
          <w:lang w:val="en-ID"/>
        </w:rPr>
        <w:t xml:space="preserve"> </w:t>
      </w:r>
      <w:proofErr w:type="spellStart"/>
      <w:r w:rsidRPr="009061B2">
        <w:rPr>
          <w:color w:val="000000" w:themeColor="text1"/>
          <w:lang w:val="en-ID"/>
        </w:rPr>
        <w:t>akuntansi</w:t>
      </w:r>
      <w:proofErr w:type="spellEnd"/>
      <w:r w:rsidRPr="009061B2">
        <w:rPr>
          <w:color w:val="000000" w:themeColor="text1"/>
          <w:lang w:val="en-ID"/>
        </w:rPr>
        <w:t xml:space="preserve"> yang </w:t>
      </w:r>
      <w:proofErr w:type="spellStart"/>
      <w:r w:rsidRPr="009061B2">
        <w:rPr>
          <w:color w:val="000000" w:themeColor="text1"/>
          <w:lang w:val="en-ID"/>
        </w:rPr>
        <w:t>dapat</w:t>
      </w:r>
      <w:proofErr w:type="spellEnd"/>
      <w:r w:rsidRPr="009061B2">
        <w:rPr>
          <w:color w:val="000000" w:themeColor="text1"/>
          <w:lang w:val="en-ID"/>
        </w:rPr>
        <w:t xml:space="preserve"> </w:t>
      </w:r>
      <w:proofErr w:type="spellStart"/>
      <w:r w:rsidRPr="009061B2">
        <w:rPr>
          <w:color w:val="000000" w:themeColor="text1"/>
          <w:lang w:val="en-ID"/>
        </w:rPr>
        <w:t>memaksimalkan</w:t>
      </w:r>
      <w:proofErr w:type="spellEnd"/>
      <w:r w:rsidRPr="009061B2">
        <w:rPr>
          <w:color w:val="000000" w:themeColor="text1"/>
          <w:lang w:val="en-ID"/>
        </w:rPr>
        <w:t xml:space="preserve"> </w:t>
      </w:r>
      <w:proofErr w:type="spellStart"/>
      <w:r w:rsidRPr="009061B2">
        <w:rPr>
          <w:color w:val="000000" w:themeColor="text1"/>
          <w:lang w:val="en-ID"/>
        </w:rPr>
        <w:t>utilitasnya</w:t>
      </w:r>
      <w:proofErr w:type="spellEnd"/>
      <w:r w:rsidRPr="009061B2">
        <w:rPr>
          <w:color w:val="000000" w:themeColor="text1"/>
          <w:lang w:val="en-ID"/>
        </w:rPr>
        <w:t xml:space="preserve"> (Watts &amp; Zimmerman, 1986). Hasil </w:t>
      </w:r>
      <w:proofErr w:type="spellStart"/>
      <w:r w:rsidRPr="009061B2">
        <w:rPr>
          <w:color w:val="000000" w:themeColor="text1"/>
          <w:lang w:val="en-ID"/>
        </w:rPr>
        <w:t>penelitian</w:t>
      </w:r>
      <w:proofErr w:type="spellEnd"/>
      <w:r w:rsidRPr="009061B2">
        <w:rPr>
          <w:color w:val="000000" w:themeColor="text1"/>
          <w:lang w:val="en-ID"/>
        </w:rPr>
        <w:t xml:space="preserve"> </w:t>
      </w:r>
      <w:proofErr w:type="spellStart"/>
      <w:r w:rsidRPr="009061B2">
        <w:rPr>
          <w:color w:val="000000" w:themeColor="text1"/>
          <w:lang w:val="en-ID"/>
        </w:rPr>
        <w:t>ini</w:t>
      </w:r>
      <w:proofErr w:type="spellEnd"/>
      <w:r w:rsidRPr="009061B2">
        <w:rPr>
          <w:color w:val="000000" w:themeColor="text1"/>
          <w:lang w:val="en-ID"/>
        </w:rPr>
        <w:t xml:space="preserve"> </w:t>
      </w:r>
      <w:proofErr w:type="spellStart"/>
      <w:r w:rsidRPr="009061B2">
        <w:rPr>
          <w:color w:val="000000" w:themeColor="text1"/>
          <w:lang w:val="en-ID"/>
        </w:rPr>
        <w:t>konsisten</w:t>
      </w:r>
      <w:proofErr w:type="spellEnd"/>
      <w:r w:rsidRPr="009061B2">
        <w:rPr>
          <w:color w:val="000000" w:themeColor="text1"/>
          <w:lang w:val="en-ID"/>
        </w:rPr>
        <w:t xml:space="preserve"> </w:t>
      </w:r>
      <w:proofErr w:type="spellStart"/>
      <w:r w:rsidRPr="009061B2">
        <w:rPr>
          <w:color w:val="000000" w:themeColor="text1"/>
          <w:lang w:val="en-ID"/>
        </w:rPr>
        <w:t>dengan</w:t>
      </w:r>
      <w:proofErr w:type="spellEnd"/>
      <w:r w:rsidRPr="009061B2">
        <w:rPr>
          <w:color w:val="000000" w:themeColor="text1"/>
          <w:lang w:val="en-ID"/>
        </w:rPr>
        <w:t xml:space="preserve"> </w:t>
      </w:r>
      <w:proofErr w:type="spellStart"/>
      <w:r w:rsidRPr="009061B2">
        <w:rPr>
          <w:color w:val="000000" w:themeColor="text1"/>
          <w:lang w:val="en-ID"/>
        </w:rPr>
        <w:t>Rahmawati</w:t>
      </w:r>
      <w:proofErr w:type="spellEnd"/>
      <w:r w:rsidRPr="009061B2">
        <w:rPr>
          <w:color w:val="000000" w:themeColor="text1"/>
          <w:lang w:val="en-ID"/>
        </w:rPr>
        <w:t xml:space="preserve"> (2019) </w:t>
      </w:r>
      <w:proofErr w:type="spellStart"/>
      <w:r w:rsidRPr="009061B2">
        <w:rPr>
          <w:color w:val="000000" w:themeColor="text1"/>
          <w:lang w:val="en-ID"/>
        </w:rPr>
        <w:t>serta</w:t>
      </w:r>
      <w:proofErr w:type="spellEnd"/>
      <w:r w:rsidRPr="009061B2">
        <w:rPr>
          <w:color w:val="000000" w:themeColor="text1"/>
          <w:lang w:val="en-ID"/>
        </w:rPr>
        <w:t xml:space="preserve"> Putri dan Sari (2022), yang </w:t>
      </w:r>
      <w:proofErr w:type="spellStart"/>
      <w:r w:rsidRPr="009061B2">
        <w:rPr>
          <w:color w:val="000000" w:themeColor="text1"/>
          <w:lang w:val="en-ID"/>
        </w:rPr>
        <w:t>menemukan</w:t>
      </w:r>
      <w:proofErr w:type="spellEnd"/>
      <w:r w:rsidRPr="009061B2">
        <w:rPr>
          <w:color w:val="000000" w:themeColor="text1"/>
          <w:lang w:val="en-ID"/>
        </w:rPr>
        <w:t xml:space="preserve"> </w:t>
      </w:r>
      <w:proofErr w:type="spellStart"/>
      <w:r w:rsidRPr="009061B2">
        <w:rPr>
          <w:color w:val="000000" w:themeColor="text1"/>
          <w:lang w:val="en-ID"/>
        </w:rPr>
        <w:t>bahwa</w:t>
      </w:r>
      <w:proofErr w:type="spellEnd"/>
      <w:r w:rsidRPr="009061B2">
        <w:rPr>
          <w:color w:val="000000" w:themeColor="text1"/>
          <w:lang w:val="en-ID"/>
        </w:rPr>
        <w:t xml:space="preserve"> </w:t>
      </w:r>
      <w:proofErr w:type="spellStart"/>
      <w:r w:rsidRPr="009061B2">
        <w:rPr>
          <w:color w:val="000000" w:themeColor="text1"/>
          <w:lang w:val="en-ID"/>
        </w:rPr>
        <w:t>akun</w:t>
      </w:r>
      <w:proofErr w:type="spellEnd"/>
      <w:r w:rsidRPr="009061B2">
        <w:rPr>
          <w:color w:val="000000" w:themeColor="text1"/>
          <w:lang w:val="en-ID"/>
        </w:rPr>
        <w:t xml:space="preserve"> </w:t>
      </w:r>
      <w:proofErr w:type="spellStart"/>
      <w:r w:rsidRPr="009061B2">
        <w:rPr>
          <w:color w:val="000000" w:themeColor="text1"/>
          <w:lang w:val="en-ID"/>
        </w:rPr>
        <w:t>pajak</w:t>
      </w:r>
      <w:proofErr w:type="spellEnd"/>
      <w:r w:rsidRPr="009061B2">
        <w:rPr>
          <w:color w:val="000000" w:themeColor="text1"/>
          <w:lang w:val="en-ID"/>
        </w:rPr>
        <w:t xml:space="preserve"> </w:t>
      </w:r>
      <w:proofErr w:type="spellStart"/>
      <w:r w:rsidRPr="009061B2">
        <w:rPr>
          <w:color w:val="000000" w:themeColor="text1"/>
          <w:lang w:val="en-ID"/>
        </w:rPr>
        <w:t>tangguhan</w:t>
      </w:r>
      <w:proofErr w:type="spellEnd"/>
      <w:r w:rsidRPr="009061B2">
        <w:rPr>
          <w:color w:val="000000" w:themeColor="text1"/>
          <w:lang w:val="en-ID"/>
        </w:rPr>
        <w:t xml:space="preserve"> </w:t>
      </w:r>
      <w:proofErr w:type="spellStart"/>
      <w:r w:rsidRPr="009061B2">
        <w:rPr>
          <w:color w:val="000000" w:themeColor="text1"/>
          <w:lang w:val="en-ID"/>
        </w:rPr>
        <w:t>sering</w:t>
      </w:r>
      <w:proofErr w:type="spellEnd"/>
      <w:r w:rsidRPr="009061B2">
        <w:rPr>
          <w:color w:val="000000" w:themeColor="text1"/>
          <w:lang w:val="en-ID"/>
        </w:rPr>
        <w:t xml:space="preserve"> </w:t>
      </w:r>
      <w:proofErr w:type="spellStart"/>
      <w:r w:rsidRPr="009061B2">
        <w:rPr>
          <w:color w:val="000000" w:themeColor="text1"/>
          <w:lang w:val="en-ID"/>
        </w:rPr>
        <w:t>dimanfaatkan</w:t>
      </w:r>
      <w:proofErr w:type="spellEnd"/>
      <w:r w:rsidRPr="009061B2">
        <w:rPr>
          <w:color w:val="000000" w:themeColor="text1"/>
          <w:lang w:val="en-ID"/>
        </w:rPr>
        <w:t xml:space="preserve"> </w:t>
      </w:r>
      <w:proofErr w:type="spellStart"/>
      <w:r w:rsidRPr="009061B2">
        <w:rPr>
          <w:color w:val="000000" w:themeColor="text1"/>
          <w:lang w:val="en-ID"/>
        </w:rPr>
        <w:t>sebagai</w:t>
      </w:r>
      <w:proofErr w:type="spellEnd"/>
      <w:r w:rsidRPr="009061B2">
        <w:rPr>
          <w:color w:val="000000" w:themeColor="text1"/>
          <w:lang w:val="en-ID"/>
        </w:rPr>
        <w:t xml:space="preserve"> </w:t>
      </w:r>
      <w:proofErr w:type="spellStart"/>
      <w:r w:rsidRPr="009061B2">
        <w:rPr>
          <w:color w:val="000000" w:themeColor="text1"/>
          <w:lang w:val="en-ID"/>
        </w:rPr>
        <w:t>sarana</w:t>
      </w:r>
      <w:proofErr w:type="spellEnd"/>
      <w:r w:rsidRPr="009061B2">
        <w:rPr>
          <w:color w:val="000000" w:themeColor="text1"/>
          <w:lang w:val="en-ID"/>
        </w:rPr>
        <w:t xml:space="preserve"> </w:t>
      </w:r>
      <w:proofErr w:type="spellStart"/>
      <w:r w:rsidRPr="009061B2">
        <w:rPr>
          <w:color w:val="000000" w:themeColor="text1"/>
          <w:lang w:val="en-ID"/>
        </w:rPr>
        <w:t>pengelolaan</w:t>
      </w:r>
      <w:proofErr w:type="spellEnd"/>
      <w:r w:rsidRPr="009061B2">
        <w:rPr>
          <w:color w:val="000000" w:themeColor="text1"/>
          <w:lang w:val="en-ID"/>
        </w:rPr>
        <w:t xml:space="preserve"> </w:t>
      </w:r>
      <w:proofErr w:type="spellStart"/>
      <w:r w:rsidRPr="009061B2">
        <w:rPr>
          <w:color w:val="000000" w:themeColor="text1"/>
          <w:lang w:val="en-ID"/>
        </w:rPr>
        <w:t>laba</w:t>
      </w:r>
      <w:proofErr w:type="spellEnd"/>
      <w:r w:rsidRPr="009061B2">
        <w:rPr>
          <w:color w:val="000000" w:themeColor="text1"/>
          <w:lang w:val="en-ID"/>
        </w:rPr>
        <w:t xml:space="preserve"> </w:t>
      </w:r>
      <w:proofErr w:type="spellStart"/>
      <w:r w:rsidRPr="009061B2">
        <w:rPr>
          <w:color w:val="000000" w:themeColor="text1"/>
          <w:lang w:val="en-ID"/>
        </w:rPr>
        <w:t>antarperiode</w:t>
      </w:r>
      <w:proofErr w:type="spellEnd"/>
      <w:r w:rsidRPr="009061B2">
        <w:rPr>
          <w:color w:val="000000" w:themeColor="text1"/>
          <w:lang w:val="en-ID"/>
        </w:rPr>
        <w:t>.</w:t>
      </w:r>
    </w:p>
    <w:p w14:paraId="3C93A60E" w14:textId="77777777" w:rsidR="009061B2" w:rsidRPr="009061B2" w:rsidRDefault="009061B2" w:rsidP="009061B2">
      <w:pPr>
        <w:adjustRightInd w:val="0"/>
        <w:spacing w:line="360" w:lineRule="auto"/>
        <w:ind w:right="-213" w:firstLine="720"/>
        <w:rPr>
          <w:b/>
          <w:bCs/>
          <w:color w:val="000000" w:themeColor="text1"/>
          <w:lang w:val="en-ID"/>
        </w:rPr>
      </w:pPr>
      <w:proofErr w:type="spellStart"/>
      <w:r w:rsidRPr="009061B2">
        <w:rPr>
          <w:b/>
          <w:bCs/>
          <w:color w:val="000000" w:themeColor="text1"/>
          <w:lang w:val="en-ID"/>
        </w:rPr>
        <w:t>Pengaruh</w:t>
      </w:r>
      <w:proofErr w:type="spellEnd"/>
      <w:r w:rsidRPr="009061B2">
        <w:rPr>
          <w:b/>
          <w:bCs/>
          <w:color w:val="000000" w:themeColor="text1"/>
          <w:lang w:val="en-ID"/>
        </w:rPr>
        <w:t xml:space="preserve"> </w:t>
      </w:r>
      <w:proofErr w:type="spellStart"/>
      <w:r w:rsidRPr="009061B2">
        <w:rPr>
          <w:b/>
          <w:bCs/>
          <w:color w:val="000000" w:themeColor="text1"/>
          <w:lang w:val="en-ID"/>
        </w:rPr>
        <w:t>Simultan</w:t>
      </w:r>
      <w:proofErr w:type="spellEnd"/>
      <w:r w:rsidRPr="009061B2">
        <w:rPr>
          <w:b/>
          <w:bCs/>
          <w:color w:val="000000" w:themeColor="text1"/>
          <w:lang w:val="en-ID"/>
        </w:rPr>
        <w:t xml:space="preserve"> </w:t>
      </w:r>
      <w:proofErr w:type="spellStart"/>
      <w:r w:rsidRPr="009061B2">
        <w:rPr>
          <w:b/>
          <w:bCs/>
          <w:color w:val="000000" w:themeColor="text1"/>
          <w:lang w:val="en-ID"/>
        </w:rPr>
        <w:t>Perencanaan</w:t>
      </w:r>
      <w:proofErr w:type="spellEnd"/>
      <w:r w:rsidRPr="009061B2">
        <w:rPr>
          <w:b/>
          <w:bCs/>
          <w:color w:val="000000" w:themeColor="text1"/>
          <w:lang w:val="en-ID"/>
        </w:rPr>
        <w:t xml:space="preserve"> </w:t>
      </w:r>
      <w:proofErr w:type="spellStart"/>
      <w:r w:rsidRPr="009061B2">
        <w:rPr>
          <w:b/>
          <w:bCs/>
          <w:color w:val="000000" w:themeColor="text1"/>
          <w:lang w:val="en-ID"/>
        </w:rPr>
        <w:t>Pajak</w:t>
      </w:r>
      <w:proofErr w:type="spellEnd"/>
      <w:r w:rsidRPr="009061B2">
        <w:rPr>
          <w:b/>
          <w:bCs/>
          <w:color w:val="000000" w:themeColor="text1"/>
          <w:lang w:val="en-ID"/>
        </w:rPr>
        <w:t xml:space="preserve"> dan Beban </w:t>
      </w:r>
      <w:proofErr w:type="spellStart"/>
      <w:r w:rsidRPr="009061B2">
        <w:rPr>
          <w:b/>
          <w:bCs/>
          <w:color w:val="000000" w:themeColor="text1"/>
          <w:lang w:val="en-ID"/>
        </w:rPr>
        <w:t>Pajak</w:t>
      </w:r>
      <w:proofErr w:type="spellEnd"/>
      <w:r w:rsidRPr="009061B2">
        <w:rPr>
          <w:b/>
          <w:bCs/>
          <w:color w:val="000000" w:themeColor="text1"/>
          <w:lang w:val="en-ID"/>
        </w:rPr>
        <w:t xml:space="preserve"> </w:t>
      </w:r>
      <w:proofErr w:type="spellStart"/>
      <w:r w:rsidRPr="009061B2">
        <w:rPr>
          <w:b/>
          <w:bCs/>
          <w:color w:val="000000" w:themeColor="text1"/>
          <w:lang w:val="en-ID"/>
        </w:rPr>
        <w:t>Tangguhan</w:t>
      </w:r>
      <w:proofErr w:type="spellEnd"/>
    </w:p>
    <w:p w14:paraId="07563038" w14:textId="77777777" w:rsidR="009061B2" w:rsidRPr="009061B2" w:rsidRDefault="009061B2" w:rsidP="009061B2">
      <w:pPr>
        <w:adjustRightInd w:val="0"/>
        <w:spacing w:line="360" w:lineRule="auto"/>
        <w:ind w:right="-213" w:firstLine="720"/>
        <w:rPr>
          <w:color w:val="000000" w:themeColor="text1"/>
          <w:lang w:val="en-ID"/>
        </w:rPr>
      </w:pPr>
      <w:r w:rsidRPr="009061B2">
        <w:rPr>
          <w:color w:val="000000" w:themeColor="text1"/>
          <w:lang w:val="en-ID"/>
        </w:rPr>
        <w:t xml:space="preserve">Hasil uji </w:t>
      </w:r>
      <w:proofErr w:type="spellStart"/>
      <w:r w:rsidRPr="009061B2">
        <w:rPr>
          <w:color w:val="000000" w:themeColor="text1"/>
          <w:lang w:val="en-ID"/>
        </w:rPr>
        <w:t>simultan</w:t>
      </w:r>
      <w:proofErr w:type="spellEnd"/>
      <w:r w:rsidRPr="009061B2">
        <w:rPr>
          <w:color w:val="000000" w:themeColor="text1"/>
          <w:lang w:val="en-ID"/>
        </w:rPr>
        <w:t xml:space="preserve"> </w:t>
      </w:r>
      <w:proofErr w:type="spellStart"/>
      <w:r w:rsidRPr="009061B2">
        <w:rPr>
          <w:color w:val="000000" w:themeColor="text1"/>
          <w:lang w:val="en-ID"/>
        </w:rPr>
        <w:t>menunjukkan</w:t>
      </w:r>
      <w:proofErr w:type="spellEnd"/>
      <w:r w:rsidRPr="009061B2">
        <w:rPr>
          <w:color w:val="000000" w:themeColor="text1"/>
          <w:lang w:val="en-ID"/>
        </w:rPr>
        <w:t xml:space="preserve"> </w:t>
      </w:r>
      <w:proofErr w:type="spellStart"/>
      <w:r w:rsidRPr="009061B2">
        <w:rPr>
          <w:color w:val="000000" w:themeColor="text1"/>
          <w:lang w:val="en-ID"/>
        </w:rPr>
        <w:t>bahwa</w:t>
      </w:r>
      <w:proofErr w:type="spellEnd"/>
      <w:r w:rsidRPr="009061B2">
        <w:rPr>
          <w:color w:val="000000" w:themeColor="text1"/>
          <w:lang w:val="en-ID"/>
        </w:rPr>
        <w:t xml:space="preserve"> </w:t>
      </w:r>
      <w:proofErr w:type="spellStart"/>
      <w:r w:rsidRPr="009061B2">
        <w:rPr>
          <w:b/>
          <w:bCs/>
          <w:color w:val="000000" w:themeColor="text1"/>
          <w:lang w:val="en-ID"/>
        </w:rPr>
        <w:t>perencanaan</w:t>
      </w:r>
      <w:proofErr w:type="spellEnd"/>
      <w:r w:rsidRPr="009061B2">
        <w:rPr>
          <w:b/>
          <w:bCs/>
          <w:color w:val="000000" w:themeColor="text1"/>
          <w:lang w:val="en-ID"/>
        </w:rPr>
        <w:t xml:space="preserve"> </w:t>
      </w:r>
      <w:proofErr w:type="spellStart"/>
      <w:r w:rsidRPr="009061B2">
        <w:rPr>
          <w:b/>
          <w:bCs/>
          <w:color w:val="000000" w:themeColor="text1"/>
          <w:lang w:val="en-ID"/>
        </w:rPr>
        <w:t>pajak</w:t>
      </w:r>
      <w:proofErr w:type="spellEnd"/>
      <w:r w:rsidRPr="009061B2">
        <w:rPr>
          <w:b/>
          <w:bCs/>
          <w:color w:val="000000" w:themeColor="text1"/>
          <w:lang w:val="en-ID"/>
        </w:rPr>
        <w:t xml:space="preserve"> dan </w:t>
      </w:r>
      <w:proofErr w:type="spellStart"/>
      <w:r w:rsidRPr="009061B2">
        <w:rPr>
          <w:b/>
          <w:bCs/>
          <w:color w:val="000000" w:themeColor="text1"/>
          <w:lang w:val="en-ID"/>
        </w:rPr>
        <w:t>beban</w:t>
      </w:r>
      <w:proofErr w:type="spellEnd"/>
      <w:r w:rsidRPr="009061B2">
        <w:rPr>
          <w:b/>
          <w:bCs/>
          <w:color w:val="000000" w:themeColor="text1"/>
          <w:lang w:val="en-ID"/>
        </w:rPr>
        <w:t xml:space="preserve"> </w:t>
      </w:r>
      <w:proofErr w:type="spellStart"/>
      <w:r w:rsidRPr="009061B2">
        <w:rPr>
          <w:b/>
          <w:bCs/>
          <w:color w:val="000000" w:themeColor="text1"/>
          <w:lang w:val="en-ID"/>
        </w:rPr>
        <w:t>pajak</w:t>
      </w:r>
      <w:proofErr w:type="spellEnd"/>
      <w:r w:rsidRPr="009061B2">
        <w:rPr>
          <w:b/>
          <w:bCs/>
          <w:color w:val="000000" w:themeColor="text1"/>
          <w:lang w:val="en-ID"/>
        </w:rPr>
        <w:t xml:space="preserve"> </w:t>
      </w:r>
      <w:proofErr w:type="spellStart"/>
      <w:r w:rsidRPr="009061B2">
        <w:rPr>
          <w:b/>
          <w:bCs/>
          <w:color w:val="000000" w:themeColor="text1"/>
          <w:lang w:val="en-ID"/>
        </w:rPr>
        <w:t>tangguhan</w:t>
      </w:r>
      <w:proofErr w:type="spellEnd"/>
      <w:r w:rsidRPr="009061B2">
        <w:rPr>
          <w:b/>
          <w:bCs/>
          <w:color w:val="000000" w:themeColor="text1"/>
          <w:lang w:val="en-ID"/>
        </w:rPr>
        <w:t xml:space="preserve"> </w:t>
      </w:r>
      <w:proofErr w:type="spellStart"/>
      <w:r w:rsidRPr="009061B2">
        <w:rPr>
          <w:b/>
          <w:bCs/>
          <w:color w:val="000000" w:themeColor="text1"/>
          <w:lang w:val="en-ID"/>
        </w:rPr>
        <w:t>secara</w:t>
      </w:r>
      <w:proofErr w:type="spellEnd"/>
      <w:r w:rsidRPr="009061B2">
        <w:rPr>
          <w:b/>
          <w:bCs/>
          <w:color w:val="000000" w:themeColor="text1"/>
          <w:lang w:val="en-ID"/>
        </w:rPr>
        <w:t xml:space="preserve"> </w:t>
      </w:r>
      <w:proofErr w:type="spellStart"/>
      <w:r w:rsidRPr="009061B2">
        <w:rPr>
          <w:b/>
          <w:bCs/>
          <w:color w:val="000000" w:themeColor="text1"/>
          <w:lang w:val="en-ID"/>
        </w:rPr>
        <w:t>bersama-sama</w:t>
      </w:r>
      <w:proofErr w:type="spellEnd"/>
      <w:r w:rsidRPr="009061B2">
        <w:rPr>
          <w:b/>
          <w:bCs/>
          <w:color w:val="000000" w:themeColor="text1"/>
          <w:lang w:val="en-ID"/>
        </w:rPr>
        <w:t xml:space="preserve"> </w:t>
      </w:r>
      <w:proofErr w:type="spellStart"/>
      <w:r w:rsidRPr="009061B2">
        <w:rPr>
          <w:b/>
          <w:bCs/>
          <w:color w:val="000000" w:themeColor="text1"/>
          <w:lang w:val="en-ID"/>
        </w:rPr>
        <w:t>berpengaruh</w:t>
      </w:r>
      <w:proofErr w:type="spellEnd"/>
      <w:r w:rsidRPr="009061B2">
        <w:rPr>
          <w:b/>
          <w:bCs/>
          <w:color w:val="000000" w:themeColor="text1"/>
          <w:lang w:val="en-ID"/>
        </w:rPr>
        <w:t xml:space="preserve"> </w:t>
      </w:r>
      <w:proofErr w:type="spellStart"/>
      <w:r w:rsidRPr="009061B2">
        <w:rPr>
          <w:b/>
          <w:bCs/>
          <w:color w:val="000000" w:themeColor="text1"/>
          <w:lang w:val="en-ID"/>
        </w:rPr>
        <w:t>signifikan</w:t>
      </w:r>
      <w:proofErr w:type="spellEnd"/>
      <w:r w:rsidRPr="009061B2">
        <w:rPr>
          <w:b/>
          <w:bCs/>
          <w:color w:val="000000" w:themeColor="text1"/>
          <w:lang w:val="en-ID"/>
        </w:rPr>
        <w:t xml:space="preserve"> </w:t>
      </w:r>
      <w:proofErr w:type="spellStart"/>
      <w:r w:rsidRPr="009061B2">
        <w:rPr>
          <w:b/>
          <w:bCs/>
          <w:color w:val="000000" w:themeColor="text1"/>
          <w:lang w:val="en-ID"/>
        </w:rPr>
        <w:t>terhadap</w:t>
      </w:r>
      <w:proofErr w:type="spellEnd"/>
      <w:r w:rsidRPr="009061B2">
        <w:rPr>
          <w:b/>
          <w:bCs/>
          <w:color w:val="000000" w:themeColor="text1"/>
          <w:lang w:val="en-ID"/>
        </w:rPr>
        <w:t xml:space="preserve"> </w:t>
      </w:r>
      <w:proofErr w:type="spellStart"/>
      <w:r w:rsidRPr="009061B2">
        <w:rPr>
          <w:b/>
          <w:bCs/>
          <w:color w:val="000000" w:themeColor="text1"/>
          <w:lang w:val="en-ID"/>
        </w:rPr>
        <w:t>manajemen</w:t>
      </w:r>
      <w:proofErr w:type="spellEnd"/>
      <w:r w:rsidRPr="009061B2">
        <w:rPr>
          <w:b/>
          <w:bCs/>
          <w:color w:val="000000" w:themeColor="text1"/>
          <w:lang w:val="en-ID"/>
        </w:rPr>
        <w:t xml:space="preserve"> </w:t>
      </w:r>
      <w:proofErr w:type="spellStart"/>
      <w:r w:rsidRPr="009061B2">
        <w:rPr>
          <w:b/>
          <w:bCs/>
          <w:color w:val="000000" w:themeColor="text1"/>
          <w:lang w:val="en-ID"/>
        </w:rPr>
        <w:t>laba</w:t>
      </w:r>
      <w:proofErr w:type="spellEnd"/>
      <w:r w:rsidRPr="009061B2">
        <w:rPr>
          <w:color w:val="000000" w:themeColor="text1"/>
          <w:lang w:val="en-ID"/>
        </w:rPr>
        <w:t xml:space="preserve">. </w:t>
      </w:r>
      <w:proofErr w:type="spellStart"/>
      <w:r w:rsidRPr="009061B2">
        <w:rPr>
          <w:color w:val="000000" w:themeColor="text1"/>
          <w:lang w:val="en-ID"/>
        </w:rPr>
        <w:t>Temuan</w:t>
      </w:r>
      <w:proofErr w:type="spellEnd"/>
      <w:r w:rsidRPr="009061B2">
        <w:rPr>
          <w:color w:val="000000" w:themeColor="text1"/>
          <w:lang w:val="en-ID"/>
        </w:rPr>
        <w:t xml:space="preserve"> </w:t>
      </w:r>
      <w:proofErr w:type="spellStart"/>
      <w:r w:rsidRPr="009061B2">
        <w:rPr>
          <w:color w:val="000000" w:themeColor="text1"/>
          <w:lang w:val="en-ID"/>
        </w:rPr>
        <w:t>ini</w:t>
      </w:r>
      <w:proofErr w:type="spellEnd"/>
      <w:r w:rsidRPr="009061B2">
        <w:rPr>
          <w:color w:val="000000" w:themeColor="text1"/>
          <w:lang w:val="en-ID"/>
        </w:rPr>
        <w:t xml:space="preserve"> </w:t>
      </w:r>
      <w:proofErr w:type="spellStart"/>
      <w:r w:rsidRPr="009061B2">
        <w:rPr>
          <w:color w:val="000000" w:themeColor="text1"/>
          <w:lang w:val="en-ID"/>
        </w:rPr>
        <w:t>menunjukkan</w:t>
      </w:r>
      <w:proofErr w:type="spellEnd"/>
      <w:r w:rsidRPr="009061B2">
        <w:rPr>
          <w:color w:val="000000" w:themeColor="text1"/>
          <w:lang w:val="en-ID"/>
        </w:rPr>
        <w:t xml:space="preserve"> </w:t>
      </w:r>
      <w:proofErr w:type="spellStart"/>
      <w:r w:rsidRPr="009061B2">
        <w:rPr>
          <w:color w:val="000000" w:themeColor="text1"/>
          <w:lang w:val="en-ID"/>
        </w:rPr>
        <w:t>bahwa</w:t>
      </w:r>
      <w:proofErr w:type="spellEnd"/>
      <w:r w:rsidRPr="009061B2">
        <w:rPr>
          <w:color w:val="000000" w:themeColor="text1"/>
          <w:lang w:val="en-ID"/>
        </w:rPr>
        <w:t xml:space="preserve"> </w:t>
      </w:r>
      <w:proofErr w:type="spellStart"/>
      <w:r w:rsidRPr="009061B2">
        <w:rPr>
          <w:color w:val="000000" w:themeColor="text1"/>
          <w:lang w:val="en-ID"/>
        </w:rPr>
        <w:t>kebijakan</w:t>
      </w:r>
      <w:proofErr w:type="spellEnd"/>
      <w:r w:rsidRPr="009061B2">
        <w:rPr>
          <w:color w:val="000000" w:themeColor="text1"/>
          <w:lang w:val="en-ID"/>
        </w:rPr>
        <w:t xml:space="preserve"> </w:t>
      </w:r>
      <w:proofErr w:type="spellStart"/>
      <w:r w:rsidRPr="009061B2">
        <w:rPr>
          <w:color w:val="000000" w:themeColor="text1"/>
          <w:lang w:val="en-ID"/>
        </w:rPr>
        <w:t>perpajakan</w:t>
      </w:r>
      <w:proofErr w:type="spellEnd"/>
      <w:r w:rsidRPr="009061B2">
        <w:rPr>
          <w:color w:val="000000" w:themeColor="text1"/>
          <w:lang w:val="en-ID"/>
        </w:rPr>
        <w:t xml:space="preserve"> </w:t>
      </w:r>
      <w:proofErr w:type="spellStart"/>
      <w:r w:rsidRPr="009061B2">
        <w:rPr>
          <w:color w:val="000000" w:themeColor="text1"/>
          <w:lang w:val="en-ID"/>
        </w:rPr>
        <w:t>jangka</w:t>
      </w:r>
      <w:proofErr w:type="spellEnd"/>
      <w:r w:rsidRPr="009061B2">
        <w:rPr>
          <w:color w:val="000000" w:themeColor="text1"/>
          <w:lang w:val="en-ID"/>
        </w:rPr>
        <w:t xml:space="preserve"> </w:t>
      </w:r>
      <w:proofErr w:type="spellStart"/>
      <w:r w:rsidRPr="009061B2">
        <w:rPr>
          <w:color w:val="000000" w:themeColor="text1"/>
          <w:lang w:val="en-ID"/>
        </w:rPr>
        <w:t>pendek</w:t>
      </w:r>
      <w:proofErr w:type="spellEnd"/>
      <w:r w:rsidRPr="009061B2">
        <w:rPr>
          <w:color w:val="000000" w:themeColor="text1"/>
          <w:lang w:val="en-ID"/>
        </w:rPr>
        <w:t xml:space="preserve"> dan </w:t>
      </w:r>
      <w:proofErr w:type="spellStart"/>
      <w:r w:rsidRPr="009061B2">
        <w:rPr>
          <w:color w:val="000000" w:themeColor="text1"/>
          <w:lang w:val="en-ID"/>
        </w:rPr>
        <w:t>jangka</w:t>
      </w:r>
      <w:proofErr w:type="spellEnd"/>
      <w:r w:rsidRPr="009061B2">
        <w:rPr>
          <w:color w:val="000000" w:themeColor="text1"/>
          <w:lang w:val="en-ID"/>
        </w:rPr>
        <w:t xml:space="preserve"> </w:t>
      </w:r>
      <w:proofErr w:type="spellStart"/>
      <w:r w:rsidRPr="009061B2">
        <w:rPr>
          <w:color w:val="000000" w:themeColor="text1"/>
          <w:lang w:val="en-ID"/>
        </w:rPr>
        <w:t>panjang</w:t>
      </w:r>
      <w:proofErr w:type="spellEnd"/>
      <w:r w:rsidRPr="009061B2">
        <w:rPr>
          <w:color w:val="000000" w:themeColor="text1"/>
          <w:lang w:val="en-ID"/>
        </w:rPr>
        <w:t xml:space="preserve"> </w:t>
      </w:r>
      <w:proofErr w:type="spellStart"/>
      <w:r w:rsidRPr="009061B2">
        <w:rPr>
          <w:color w:val="000000" w:themeColor="text1"/>
          <w:lang w:val="en-ID"/>
        </w:rPr>
        <w:t>memiliki</w:t>
      </w:r>
      <w:proofErr w:type="spellEnd"/>
      <w:r w:rsidRPr="009061B2">
        <w:rPr>
          <w:color w:val="000000" w:themeColor="text1"/>
          <w:lang w:val="en-ID"/>
        </w:rPr>
        <w:t xml:space="preserve"> </w:t>
      </w:r>
      <w:proofErr w:type="spellStart"/>
      <w:r w:rsidRPr="009061B2">
        <w:rPr>
          <w:color w:val="000000" w:themeColor="text1"/>
          <w:lang w:val="en-ID"/>
        </w:rPr>
        <w:t>peran</w:t>
      </w:r>
      <w:proofErr w:type="spellEnd"/>
      <w:r w:rsidRPr="009061B2">
        <w:rPr>
          <w:color w:val="000000" w:themeColor="text1"/>
          <w:lang w:val="en-ID"/>
        </w:rPr>
        <w:t xml:space="preserve"> yang </w:t>
      </w:r>
      <w:proofErr w:type="spellStart"/>
      <w:r w:rsidRPr="009061B2">
        <w:rPr>
          <w:color w:val="000000" w:themeColor="text1"/>
          <w:lang w:val="en-ID"/>
        </w:rPr>
        <w:t>saling</w:t>
      </w:r>
      <w:proofErr w:type="spellEnd"/>
      <w:r w:rsidRPr="009061B2">
        <w:rPr>
          <w:color w:val="000000" w:themeColor="text1"/>
          <w:lang w:val="en-ID"/>
        </w:rPr>
        <w:t xml:space="preserve"> </w:t>
      </w:r>
      <w:proofErr w:type="spellStart"/>
      <w:r w:rsidRPr="009061B2">
        <w:rPr>
          <w:color w:val="000000" w:themeColor="text1"/>
          <w:lang w:val="en-ID"/>
        </w:rPr>
        <w:t>melengkapi</w:t>
      </w:r>
      <w:proofErr w:type="spellEnd"/>
      <w:r w:rsidRPr="009061B2">
        <w:rPr>
          <w:color w:val="000000" w:themeColor="text1"/>
          <w:lang w:val="en-ID"/>
        </w:rPr>
        <w:t xml:space="preserve"> </w:t>
      </w:r>
      <w:proofErr w:type="spellStart"/>
      <w:r w:rsidRPr="009061B2">
        <w:rPr>
          <w:color w:val="000000" w:themeColor="text1"/>
          <w:lang w:val="en-ID"/>
        </w:rPr>
        <w:t>dalam</w:t>
      </w:r>
      <w:proofErr w:type="spellEnd"/>
      <w:r w:rsidRPr="009061B2">
        <w:rPr>
          <w:color w:val="000000" w:themeColor="text1"/>
          <w:lang w:val="en-ID"/>
        </w:rPr>
        <w:t xml:space="preserve"> </w:t>
      </w:r>
      <w:proofErr w:type="spellStart"/>
      <w:r w:rsidRPr="009061B2">
        <w:rPr>
          <w:color w:val="000000" w:themeColor="text1"/>
          <w:lang w:val="en-ID"/>
        </w:rPr>
        <w:t>menjelaskan</w:t>
      </w:r>
      <w:proofErr w:type="spellEnd"/>
      <w:r w:rsidRPr="009061B2">
        <w:rPr>
          <w:color w:val="000000" w:themeColor="text1"/>
          <w:lang w:val="en-ID"/>
        </w:rPr>
        <w:t xml:space="preserve"> </w:t>
      </w:r>
      <w:proofErr w:type="spellStart"/>
      <w:r w:rsidRPr="009061B2">
        <w:rPr>
          <w:color w:val="000000" w:themeColor="text1"/>
          <w:lang w:val="en-ID"/>
        </w:rPr>
        <w:t>variasi</w:t>
      </w:r>
      <w:proofErr w:type="spellEnd"/>
      <w:r w:rsidRPr="009061B2">
        <w:rPr>
          <w:color w:val="000000" w:themeColor="text1"/>
          <w:lang w:val="en-ID"/>
        </w:rPr>
        <w:t xml:space="preserve"> </w:t>
      </w:r>
      <w:proofErr w:type="spellStart"/>
      <w:r w:rsidRPr="009061B2">
        <w:rPr>
          <w:color w:val="000000" w:themeColor="text1"/>
          <w:lang w:val="en-ID"/>
        </w:rPr>
        <w:t>praktik</w:t>
      </w:r>
      <w:proofErr w:type="spellEnd"/>
      <w:r w:rsidRPr="009061B2">
        <w:rPr>
          <w:color w:val="000000" w:themeColor="text1"/>
          <w:lang w:val="en-ID"/>
        </w:rPr>
        <w:t xml:space="preserve"> </w:t>
      </w:r>
      <w:proofErr w:type="spellStart"/>
      <w:r w:rsidRPr="009061B2">
        <w:rPr>
          <w:color w:val="000000" w:themeColor="text1"/>
          <w:lang w:val="en-ID"/>
        </w:rPr>
        <w:t>manajemen</w:t>
      </w:r>
      <w:proofErr w:type="spellEnd"/>
      <w:r w:rsidRPr="009061B2">
        <w:rPr>
          <w:color w:val="000000" w:themeColor="text1"/>
          <w:lang w:val="en-ID"/>
        </w:rPr>
        <w:t xml:space="preserve"> </w:t>
      </w:r>
      <w:proofErr w:type="spellStart"/>
      <w:r w:rsidRPr="009061B2">
        <w:rPr>
          <w:color w:val="000000" w:themeColor="text1"/>
          <w:lang w:val="en-ID"/>
        </w:rPr>
        <w:t>laba</w:t>
      </w:r>
      <w:proofErr w:type="spellEnd"/>
      <w:r w:rsidRPr="009061B2">
        <w:rPr>
          <w:color w:val="000000" w:themeColor="text1"/>
          <w:lang w:val="en-ID"/>
        </w:rPr>
        <w:t>.</w:t>
      </w:r>
    </w:p>
    <w:p w14:paraId="1084929D" w14:textId="77777777" w:rsidR="009061B2" w:rsidRPr="009061B2" w:rsidRDefault="009061B2" w:rsidP="009061B2">
      <w:pPr>
        <w:adjustRightInd w:val="0"/>
        <w:spacing w:line="360" w:lineRule="auto"/>
        <w:ind w:right="-213" w:firstLine="720"/>
        <w:rPr>
          <w:color w:val="000000" w:themeColor="text1"/>
          <w:lang w:val="en-ID"/>
        </w:rPr>
      </w:pPr>
      <w:proofErr w:type="spellStart"/>
      <w:r w:rsidRPr="009061B2">
        <w:rPr>
          <w:color w:val="000000" w:themeColor="text1"/>
          <w:lang w:val="en-ID"/>
        </w:rPr>
        <w:t>Perencanaan</w:t>
      </w:r>
      <w:proofErr w:type="spellEnd"/>
      <w:r w:rsidRPr="009061B2">
        <w:rPr>
          <w:color w:val="000000" w:themeColor="text1"/>
          <w:lang w:val="en-ID"/>
        </w:rPr>
        <w:t xml:space="preserve"> </w:t>
      </w:r>
      <w:proofErr w:type="spellStart"/>
      <w:r w:rsidRPr="009061B2">
        <w:rPr>
          <w:color w:val="000000" w:themeColor="text1"/>
          <w:lang w:val="en-ID"/>
        </w:rPr>
        <w:t>pajak</w:t>
      </w:r>
      <w:proofErr w:type="spellEnd"/>
      <w:r w:rsidRPr="009061B2">
        <w:rPr>
          <w:color w:val="000000" w:themeColor="text1"/>
          <w:lang w:val="en-ID"/>
        </w:rPr>
        <w:t xml:space="preserve"> </w:t>
      </w:r>
      <w:proofErr w:type="spellStart"/>
      <w:r w:rsidRPr="009061B2">
        <w:rPr>
          <w:color w:val="000000" w:themeColor="text1"/>
          <w:lang w:val="en-ID"/>
        </w:rPr>
        <w:t>berfungsi</w:t>
      </w:r>
      <w:proofErr w:type="spellEnd"/>
      <w:r w:rsidRPr="009061B2">
        <w:rPr>
          <w:color w:val="000000" w:themeColor="text1"/>
          <w:lang w:val="en-ID"/>
        </w:rPr>
        <w:t xml:space="preserve"> </w:t>
      </w:r>
      <w:proofErr w:type="spellStart"/>
      <w:r w:rsidRPr="009061B2">
        <w:rPr>
          <w:color w:val="000000" w:themeColor="text1"/>
          <w:lang w:val="en-ID"/>
        </w:rPr>
        <w:t>mengoptimalkan</w:t>
      </w:r>
      <w:proofErr w:type="spellEnd"/>
      <w:r w:rsidRPr="009061B2">
        <w:rPr>
          <w:color w:val="000000" w:themeColor="text1"/>
          <w:lang w:val="en-ID"/>
        </w:rPr>
        <w:t xml:space="preserve"> </w:t>
      </w:r>
      <w:proofErr w:type="spellStart"/>
      <w:r w:rsidRPr="009061B2">
        <w:rPr>
          <w:color w:val="000000" w:themeColor="text1"/>
          <w:lang w:val="en-ID"/>
        </w:rPr>
        <w:t>laba</w:t>
      </w:r>
      <w:proofErr w:type="spellEnd"/>
      <w:r w:rsidRPr="009061B2">
        <w:rPr>
          <w:color w:val="000000" w:themeColor="text1"/>
          <w:lang w:val="en-ID"/>
        </w:rPr>
        <w:t xml:space="preserve"> </w:t>
      </w:r>
      <w:proofErr w:type="spellStart"/>
      <w:r w:rsidRPr="009061B2">
        <w:rPr>
          <w:color w:val="000000" w:themeColor="text1"/>
          <w:lang w:val="en-ID"/>
        </w:rPr>
        <w:t>setelah</w:t>
      </w:r>
      <w:proofErr w:type="spellEnd"/>
      <w:r w:rsidRPr="009061B2">
        <w:rPr>
          <w:color w:val="000000" w:themeColor="text1"/>
          <w:lang w:val="en-ID"/>
        </w:rPr>
        <w:t xml:space="preserve"> </w:t>
      </w:r>
      <w:proofErr w:type="spellStart"/>
      <w:r w:rsidRPr="009061B2">
        <w:rPr>
          <w:color w:val="000000" w:themeColor="text1"/>
          <w:lang w:val="en-ID"/>
        </w:rPr>
        <w:t>pajak</w:t>
      </w:r>
      <w:proofErr w:type="spellEnd"/>
      <w:r w:rsidRPr="009061B2">
        <w:rPr>
          <w:color w:val="000000" w:themeColor="text1"/>
          <w:lang w:val="en-ID"/>
        </w:rPr>
        <w:t xml:space="preserve">, </w:t>
      </w:r>
      <w:proofErr w:type="spellStart"/>
      <w:r w:rsidRPr="009061B2">
        <w:rPr>
          <w:color w:val="000000" w:themeColor="text1"/>
          <w:lang w:val="en-ID"/>
        </w:rPr>
        <w:t>sedangkan</w:t>
      </w:r>
      <w:proofErr w:type="spellEnd"/>
      <w:r w:rsidRPr="009061B2">
        <w:rPr>
          <w:color w:val="000000" w:themeColor="text1"/>
          <w:lang w:val="en-ID"/>
        </w:rPr>
        <w:t xml:space="preserve"> </w:t>
      </w:r>
      <w:proofErr w:type="spellStart"/>
      <w:r w:rsidRPr="009061B2">
        <w:rPr>
          <w:color w:val="000000" w:themeColor="text1"/>
          <w:lang w:val="en-ID"/>
        </w:rPr>
        <w:t>beban</w:t>
      </w:r>
      <w:proofErr w:type="spellEnd"/>
      <w:r w:rsidRPr="009061B2">
        <w:rPr>
          <w:color w:val="000000" w:themeColor="text1"/>
          <w:lang w:val="en-ID"/>
        </w:rPr>
        <w:t xml:space="preserve"> </w:t>
      </w:r>
      <w:proofErr w:type="spellStart"/>
      <w:r w:rsidRPr="009061B2">
        <w:rPr>
          <w:color w:val="000000" w:themeColor="text1"/>
          <w:lang w:val="en-ID"/>
        </w:rPr>
        <w:t>pajak</w:t>
      </w:r>
      <w:proofErr w:type="spellEnd"/>
      <w:r w:rsidRPr="009061B2">
        <w:rPr>
          <w:color w:val="000000" w:themeColor="text1"/>
          <w:lang w:val="en-ID"/>
        </w:rPr>
        <w:t xml:space="preserve"> </w:t>
      </w:r>
      <w:proofErr w:type="spellStart"/>
      <w:r w:rsidRPr="009061B2">
        <w:rPr>
          <w:color w:val="000000" w:themeColor="text1"/>
          <w:lang w:val="en-ID"/>
        </w:rPr>
        <w:t>tangguhan</w:t>
      </w:r>
      <w:proofErr w:type="spellEnd"/>
      <w:r w:rsidRPr="009061B2">
        <w:rPr>
          <w:color w:val="000000" w:themeColor="text1"/>
          <w:lang w:val="en-ID"/>
        </w:rPr>
        <w:t xml:space="preserve"> </w:t>
      </w:r>
      <w:proofErr w:type="spellStart"/>
      <w:r w:rsidRPr="009061B2">
        <w:rPr>
          <w:color w:val="000000" w:themeColor="text1"/>
          <w:lang w:val="en-ID"/>
        </w:rPr>
        <w:t>berperan</w:t>
      </w:r>
      <w:proofErr w:type="spellEnd"/>
      <w:r w:rsidRPr="009061B2">
        <w:rPr>
          <w:color w:val="000000" w:themeColor="text1"/>
          <w:lang w:val="en-ID"/>
        </w:rPr>
        <w:t xml:space="preserve"> </w:t>
      </w:r>
      <w:proofErr w:type="spellStart"/>
      <w:r w:rsidRPr="009061B2">
        <w:rPr>
          <w:color w:val="000000" w:themeColor="text1"/>
          <w:lang w:val="en-ID"/>
        </w:rPr>
        <w:t>sebagai</w:t>
      </w:r>
      <w:proofErr w:type="spellEnd"/>
      <w:r w:rsidRPr="009061B2">
        <w:rPr>
          <w:color w:val="000000" w:themeColor="text1"/>
          <w:lang w:val="en-ID"/>
        </w:rPr>
        <w:t xml:space="preserve"> </w:t>
      </w:r>
      <w:proofErr w:type="spellStart"/>
      <w:r w:rsidRPr="009061B2">
        <w:rPr>
          <w:color w:val="000000" w:themeColor="text1"/>
          <w:lang w:val="en-ID"/>
        </w:rPr>
        <w:t>instrumen</w:t>
      </w:r>
      <w:proofErr w:type="spellEnd"/>
      <w:r w:rsidRPr="009061B2">
        <w:rPr>
          <w:color w:val="000000" w:themeColor="text1"/>
          <w:lang w:val="en-ID"/>
        </w:rPr>
        <w:t xml:space="preserve"> </w:t>
      </w:r>
      <w:proofErr w:type="spellStart"/>
      <w:r w:rsidRPr="009061B2">
        <w:rPr>
          <w:color w:val="000000" w:themeColor="text1"/>
          <w:lang w:val="en-ID"/>
        </w:rPr>
        <w:t>akrual</w:t>
      </w:r>
      <w:proofErr w:type="spellEnd"/>
      <w:r w:rsidRPr="009061B2">
        <w:rPr>
          <w:color w:val="000000" w:themeColor="text1"/>
          <w:lang w:val="en-ID"/>
        </w:rPr>
        <w:t xml:space="preserve"> yang </w:t>
      </w:r>
      <w:proofErr w:type="spellStart"/>
      <w:r w:rsidRPr="009061B2">
        <w:rPr>
          <w:color w:val="000000" w:themeColor="text1"/>
          <w:lang w:val="en-ID"/>
        </w:rPr>
        <w:t>memungkinkan</w:t>
      </w:r>
      <w:proofErr w:type="spellEnd"/>
      <w:r w:rsidRPr="009061B2">
        <w:rPr>
          <w:color w:val="000000" w:themeColor="text1"/>
          <w:lang w:val="en-ID"/>
        </w:rPr>
        <w:t xml:space="preserve"> </w:t>
      </w:r>
      <w:proofErr w:type="spellStart"/>
      <w:r w:rsidRPr="009061B2">
        <w:rPr>
          <w:color w:val="000000" w:themeColor="text1"/>
          <w:lang w:val="en-ID"/>
        </w:rPr>
        <w:t>pengaturan</w:t>
      </w:r>
      <w:proofErr w:type="spellEnd"/>
      <w:r w:rsidRPr="009061B2">
        <w:rPr>
          <w:color w:val="000000" w:themeColor="text1"/>
          <w:lang w:val="en-ID"/>
        </w:rPr>
        <w:t xml:space="preserve"> </w:t>
      </w:r>
      <w:proofErr w:type="spellStart"/>
      <w:r w:rsidRPr="009061B2">
        <w:rPr>
          <w:color w:val="000000" w:themeColor="text1"/>
          <w:lang w:val="en-ID"/>
        </w:rPr>
        <w:t>laba</w:t>
      </w:r>
      <w:proofErr w:type="spellEnd"/>
      <w:r w:rsidRPr="009061B2">
        <w:rPr>
          <w:color w:val="000000" w:themeColor="text1"/>
          <w:lang w:val="en-ID"/>
        </w:rPr>
        <w:t xml:space="preserve"> </w:t>
      </w:r>
      <w:proofErr w:type="spellStart"/>
      <w:r w:rsidRPr="009061B2">
        <w:rPr>
          <w:color w:val="000000" w:themeColor="text1"/>
          <w:lang w:val="en-ID"/>
        </w:rPr>
        <w:t>antarperiode</w:t>
      </w:r>
      <w:proofErr w:type="spellEnd"/>
      <w:r w:rsidRPr="009061B2">
        <w:rPr>
          <w:color w:val="000000" w:themeColor="text1"/>
          <w:lang w:val="en-ID"/>
        </w:rPr>
        <w:t xml:space="preserve">. Hasil </w:t>
      </w:r>
      <w:proofErr w:type="spellStart"/>
      <w:r w:rsidRPr="009061B2">
        <w:rPr>
          <w:color w:val="000000" w:themeColor="text1"/>
          <w:lang w:val="en-ID"/>
        </w:rPr>
        <w:t>ini</w:t>
      </w:r>
      <w:proofErr w:type="spellEnd"/>
      <w:r w:rsidRPr="009061B2">
        <w:rPr>
          <w:color w:val="000000" w:themeColor="text1"/>
          <w:lang w:val="en-ID"/>
        </w:rPr>
        <w:t xml:space="preserve"> </w:t>
      </w:r>
      <w:proofErr w:type="spellStart"/>
      <w:r w:rsidRPr="009061B2">
        <w:rPr>
          <w:color w:val="000000" w:themeColor="text1"/>
          <w:lang w:val="en-ID"/>
        </w:rPr>
        <w:t>memperkuat</w:t>
      </w:r>
      <w:proofErr w:type="spellEnd"/>
      <w:r w:rsidRPr="009061B2">
        <w:rPr>
          <w:color w:val="000000" w:themeColor="text1"/>
          <w:lang w:val="en-ID"/>
        </w:rPr>
        <w:t xml:space="preserve"> </w:t>
      </w:r>
      <w:proofErr w:type="spellStart"/>
      <w:r w:rsidRPr="009061B2">
        <w:rPr>
          <w:color w:val="000000" w:themeColor="text1"/>
          <w:lang w:val="en-ID"/>
        </w:rPr>
        <w:t>temuan</w:t>
      </w:r>
      <w:proofErr w:type="spellEnd"/>
      <w:r w:rsidRPr="009061B2">
        <w:rPr>
          <w:color w:val="000000" w:themeColor="text1"/>
          <w:lang w:val="en-ID"/>
        </w:rPr>
        <w:t xml:space="preserve"> Sari dan Nugroho (2021) yang </w:t>
      </w:r>
      <w:proofErr w:type="spellStart"/>
      <w:r w:rsidRPr="009061B2">
        <w:rPr>
          <w:color w:val="000000" w:themeColor="text1"/>
          <w:lang w:val="en-ID"/>
        </w:rPr>
        <w:t>menyatakan</w:t>
      </w:r>
      <w:proofErr w:type="spellEnd"/>
      <w:r w:rsidRPr="009061B2">
        <w:rPr>
          <w:color w:val="000000" w:themeColor="text1"/>
          <w:lang w:val="en-ID"/>
        </w:rPr>
        <w:t xml:space="preserve"> </w:t>
      </w:r>
      <w:proofErr w:type="spellStart"/>
      <w:r w:rsidRPr="009061B2">
        <w:rPr>
          <w:color w:val="000000" w:themeColor="text1"/>
          <w:lang w:val="en-ID"/>
        </w:rPr>
        <w:t>bahwa</w:t>
      </w:r>
      <w:proofErr w:type="spellEnd"/>
      <w:r w:rsidRPr="009061B2">
        <w:rPr>
          <w:color w:val="000000" w:themeColor="text1"/>
          <w:lang w:val="en-ID"/>
        </w:rPr>
        <w:t xml:space="preserve"> </w:t>
      </w:r>
      <w:proofErr w:type="spellStart"/>
      <w:r w:rsidRPr="009061B2">
        <w:rPr>
          <w:color w:val="000000" w:themeColor="text1"/>
          <w:lang w:val="en-ID"/>
        </w:rPr>
        <w:t>praktik</w:t>
      </w:r>
      <w:proofErr w:type="spellEnd"/>
      <w:r w:rsidRPr="009061B2">
        <w:rPr>
          <w:color w:val="000000" w:themeColor="text1"/>
          <w:lang w:val="en-ID"/>
        </w:rPr>
        <w:t xml:space="preserve"> </w:t>
      </w:r>
      <w:proofErr w:type="spellStart"/>
      <w:r w:rsidRPr="009061B2">
        <w:rPr>
          <w:color w:val="000000" w:themeColor="text1"/>
          <w:lang w:val="en-ID"/>
        </w:rPr>
        <w:t>manajemen</w:t>
      </w:r>
      <w:proofErr w:type="spellEnd"/>
      <w:r w:rsidRPr="009061B2">
        <w:rPr>
          <w:color w:val="000000" w:themeColor="text1"/>
          <w:lang w:val="en-ID"/>
        </w:rPr>
        <w:t xml:space="preserve"> </w:t>
      </w:r>
      <w:proofErr w:type="spellStart"/>
      <w:r w:rsidRPr="009061B2">
        <w:rPr>
          <w:color w:val="000000" w:themeColor="text1"/>
          <w:lang w:val="en-ID"/>
        </w:rPr>
        <w:t>laba</w:t>
      </w:r>
      <w:proofErr w:type="spellEnd"/>
      <w:r w:rsidRPr="009061B2">
        <w:rPr>
          <w:color w:val="000000" w:themeColor="text1"/>
          <w:lang w:val="en-ID"/>
        </w:rPr>
        <w:t xml:space="preserve"> di Indonesia </w:t>
      </w:r>
      <w:proofErr w:type="spellStart"/>
      <w:r w:rsidRPr="009061B2">
        <w:rPr>
          <w:color w:val="000000" w:themeColor="text1"/>
          <w:lang w:val="en-ID"/>
        </w:rPr>
        <w:t>tidak</w:t>
      </w:r>
      <w:proofErr w:type="spellEnd"/>
      <w:r w:rsidRPr="009061B2">
        <w:rPr>
          <w:color w:val="000000" w:themeColor="text1"/>
          <w:lang w:val="en-ID"/>
        </w:rPr>
        <w:t xml:space="preserve"> </w:t>
      </w:r>
      <w:proofErr w:type="spellStart"/>
      <w:r w:rsidRPr="009061B2">
        <w:rPr>
          <w:color w:val="000000" w:themeColor="text1"/>
          <w:lang w:val="en-ID"/>
        </w:rPr>
        <w:t>terlepas</w:t>
      </w:r>
      <w:proofErr w:type="spellEnd"/>
      <w:r w:rsidRPr="009061B2">
        <w:rPr>
          <w:color w:val="000000" w:themeColor="text1"/>
          <w:lang w:val="en-ID"/>
        </w:rPr>
        <w:t xml:space="preserve"> </w:t>
      </w:r>
      <w:proofErr w:type="spellStart"/>
      <w:r w:rsidRPr="009061B2">
        <w:rPr>
          <w:color w:val="000000" w:themeColor="text1"/>
          <w:lang w:val="en-ID"/>
        </w:rPr>
        <w:t>dari</w:t>
      </w:r>
      <w:proofErr w:type="spellEnd"/>
      <w:r w:rsidRPr="009061B2">
        <w:rPr>
          <w:color w:val="000000" w:themeColor="text1"/>
          <w:lang w:val="en-ID"/>
        </w:rPr>
        <w:t xml:space="preserve"> </w:t>
      </w:r>
      <w:proofErr w:type="spellStart"/>
      <w:r w:rsidRPr="009061B2">
        <w:rPr>
          <w:color w:val="000000" w:themeColor="text1"/>
          <w:lang w:val="en-ID"/>
        </w:rPr>
        <w:t>kebijakan</w:t>
      </w:r>
      <w:proofErr w:type="spellEnd"/>
      <w:r w:rsidRPr="009061B2">
        <w:rPr>
          <w:color w:val="000000" w:themeColor="text1"/>
          <w:lang w:val="en-ID"/>
        </w:rPr>
        <w:t xml:space="preserve"> </w:t>
      </w:r>
      <w:proofErr w:type="spellStart"/>
      <w:r w:rsidRPr="009061B2">
        <w:rPr>
          <w:color w:val="000000" w:themeColor="text1"/>
          <w:lang w:val="en-ID"/>
        </w:rPr>
        <w:t>pajak</w:t>
      </w:r>
      <w:proofErr w:type="spellEnd"/>
      <w:r w:rsidRPr="009061B2">
        <w:rPr>
          <w:color w:val="000000" w:themeColor="text1"/>
          <w:lang w:val="en-ID"/>
        </w:rPr>
        <w:t xml:space="preserve">, </w:t>
      </w:r>
      <w:proofErr w:type="spellStart"/>
      <w:r w:rsidRPr="009061B2">
        <w:rPr>
          <w:color w:val="000000" w:themeColor="text1"/>
          <w:lang w:val="en-ID"/>
        </w:rPr>
        <w:t>baik</w:t>
      </w:r>
      <w:proofErr w:type="spellEnd"/>
      <w:r w:rsidRPr="009061B2">
        <w:rPr>
          <w:color w:val="000000" w:themeColor="text1"/>
          <w:lang w:val="en-ID"/>
        </w:rPr>
        <w:t xml:space="preserve"> </w:t>
      </w:r>
      <w:proofErr w:type="spellStart"/>
      <w:r w:rsidRPr="009061B2">
        <w:rPr>
          <w:color w:val="000000" w:themeColor="text1"/>
          <w:lang w:val="en-ID"/>
        </w:rPr>
        <w:t>pajak</w:t>
      </w:r>
      <w:proofErr w:type="spellEnd"/>
      <w:r w:rsidRPr="009061B2">
        <w:rPr>
          <w:color w:val="000000" w:themeColor="text1"/>
          <w:lang w:val="en-ID"/>
        </w:rPr>
        <w:t xml:space="preserve"> </w:t>
      </w:r>
      <w:proofErr w:type="spellStart"/>
      <w:r w:rsidRPr="009061B2">
        <w:rPr>
          <w:color w:val="000000" w:themeColor="text1"/>
          <w:lang w:val="en-ID"/>
        </w:rPr>
        <w:t>kini</w:t>
      </w:r>
      <w:proofErr w:type="spellEnd"/>
      <w:r w:rsidRPr="009061B2">
        <w:rPr>
          <w:color w:val="000000" w:themeColor="text1"/>
          <w:lang w:val="en-ID"/>
        </w:rPr>
        <w:t xml:space="preserve"> </w:t>
      </w:r>
      <w:proofErr w:type="spellStart"/>
      <w:r w:rsidRPr="009061B2">
        <w:rPr>
          <w:color w:val="000000" w:themeColor="text1"/>
          <w:lang w:val="en-ID"/>
        </w:rPr>
        <w:t>maupun</w:t>
      </w:r>
      <w:proofErr w:type="spellEnd"/>
      <w:r w:rsidRPr="009061B2">
        <w:rPr>
          <w:color w:val="000000" w:themeColor="text1"/>
          <w:lang w:val="en-ID"/>
        </w:rPr>
        <w:t xml:space="preserve"> </w:t>
      </w:r>
      <w:proofErr w:type="spellStart"/>
      <w:r w:rsidRPr="009061B2">
        <w:rPr>
          <w:color w:val="000000" w:themeColor="text1"/>
          <w:lang w:val="en-ID"/>
        </w:rPr>
        <w:t>pajak</w:t>
      </w:r>
      <w:proofErr w:type="spellEnd"/>
      <w:r w:rsidRPr="009061B2">
        <w:rPr>
          <w:color w:val="000000" w:themeColor="text1"/>
          <w:lang w:val="en-ID"/>
        </w:rPr>
        <w:t xml:space="preserve"> </w:t>
      </w:r>
      <w:proofErr w:type="spellStart"/>
      <w:r w:rsidRPr="009061B2">
        <w:rPr>
          <w:color w:val="000000" w:themeColor="text1"/>
          <w:lang w:val="en-ID"/>
        </w:rPr>
        <w:t>tangguhan</w:t>
      </w:r>
      <w:proofErr w:type="spellEnd"/>
      <w:r w:rsidRPr="009061B2">
        <w:rPr>
          <w:color w:val="000000" w:themeColor="text1"/>
          <w:lang w:val="en-ID"/>
        </w:rPr>
        <w:t>.</w:t>
      </w:r>
    </w:p>
    <w:p w14:paraId="48F94256" w14:textId="77777777" w:rsidR="009061B2" w:rsidRPr="009061B2" w:rsidRDefault="009061B2" w:rsidP="009061B2">
      <w:pPr>
        <w:adjustRightInd w:val="0"/>
        <w:spacing w:line="360" w:lineRule="auto"/>
        <w:ind w:right="-213" w:firstLine="720"/>
        <w:rPr>
          <w:b/>
          <w:bCs/>
          <w:color w:val="000000" w:themeColor="text1"/>
          <w:lang w:val="en-ID"/>
        </w:rPr>
      </w:pPr>
      <w:proofErr w:type="spellStart"/>
      <w:r w:rsidRPr="009061B2">
        <w:rPr>
          <w:b/>
          <w:bCs/>
          <w:color w:val="000000" w:themeColor="text1"/>
          <w:lang w:val="en-ID"/>
        </w:rPr>
        <w:t>Implikasi</w:t>
      </w:r>
      <w:proofErr w:type="spellEnd"/>
      <w:r w:rsidRPr="009061B2">
        <w:rPr>
          <w:b/>
          <w:bCs/>
          <w:color w:val="000000" w:themeColor="text1"/>
          <w:lang w:val="en-ID"/>
        </w:rPr>
        <w:t xml:space="preserve"> dan </w:t>
      </w:r>
      <w:proofErr w:type="spellStart"/>
      <w:r w:rsidRPr="009061B2">
        <w:rPr>
          <w:b/>
          <w:bCs/>
          <w:color w:val="000000" w:themeColor="text1"/>
          <w:lang w:val="en-ID"/>
        </w:rPr>
        <w:t>Kebaruan</w:t>
      </w:r>
      <w:proofErr w:type="spellEnd"/>
      <w:r w:rsidRPr="009061B2">
        <w:rPr>
          <w:b/>
          <w:bCs/>
          <w:color w:val="000000" w:themeColor="text1"/>
          <w:lang w:val="en-ID"/>
        </w:rPr>
        <w:t xml:space="preserve"> </w:t>
      </w:r>
      <w:proofErr w:type="spellStart"/>
      <w:r w:rsidRPr="009061B2">
        <w:rPr>
          <w:b/>
          <w:bCs/>
          <w:color w:val="000000" w:themeColor="text1"/>
          <w:lang w:val="en-ID"/>
        </w:rPr>
        <w:t>Penelitian</w:t>
      </w:r>
      <w:proofErr w:type="spellEnd"/>
    </w:p>
    <w:p w14:paraId="1D72CB04" w14:textId="77777777" w:rsidR="009061B2" w:rsidRPr="009061B2" w:rsidRDefault="009061B2" w:rsidP="009061B2">
      <w:pPr>
        <w:adjustRightInd w:val="0"/>
        <w:spacing w:line="360" w:lineRule="auto"/>
        <w:ind w:right="-213" w:firstLine="720"/>
        <w:rPr>
          <w:color w:val="000000" w:themeColor="text1"/>
          <w:lang w:val="en-ID"/>
        </w:rPr>
      </w:pPr>
      <w:proofErr w:type="spellStart"/>
      <w:r w:rsidRPr="009061B2">
        <w:rPr>
          <w:color w:val="000000" w:themeColor="text1"/>
          <w:lang w:val="en-ID"/>
        </w:rPr>
        <w:t>Secara</w:t>
      </w:r>
      <w:proofErr w:type="spellEnd"/>
      <w:r w:rsidRPr="009061B2">
        <w:rPr>
          <w:color w:val="000000" w:themeColor="text1"/>
          <w:lang w:val="en-ID"/>
        </w:rPr>
        <w:t xml:space="preserve"> </w:t>
      </w:r>
      <w:proofErr w:type="spellStart"/>
      <w:r w:rsidRPr="009061B2">
        <w:rPr>
          <w:color w:val="000000" w:themeColor="text1"/>
          <w:lang w:val="en-ID"/>
        </w:rPr>
        <w:t>teoretis</w:t>
      </w:r>
      <w:proofErr w:type="spellEnd"/>
      <w:r w:rsidRPr="009061B2">
        <w:rPr>
          <w:color w:val="000000" w:themeColor="text1"/>
          <w:lang w:val="en-ID"/>
        </w:rPr>
        <w:t xml:space="preserve">, </w:t>
      </w:r>
      <w:proofErr w:type="spellStart"/>
      <w:r w:rsidRPr="009061B2">
        <w:rPr>
          <w:color w:val="000000" w:themeColor="text1"/>
          <w:lang w:val="en-ID"/>
        </w:rPr>
        <w:t>penelitian</w:t>
      </w:r>
      <w:proofErr w:type="spellEnd"/>
      <w:r w:rsidRPr="009061B2">
        <w:rPr>
          <w:color w:val="000000" w:themeColor="text1"/>
          <w:lang w:val="en-ID"/>
        </w:rPr>
        <w:t xml:space="preserve"> </w:t>
      </w:r>
      <w:proofErr w:type="spellStart"/>
      <w:r w:rsidRPr="009061B2">
        <w:rPr>
          <w:color w:val="000000" w:themeColor="text1"/>
          <w:lang w:val="en-ID"/>
        </w:rPr>
        <w:t>ini</w:t>
      </w:r>
      <w:proofErr w:type="spellEnd"/>
      <w:r w:rsidRPr="009061B2">
        <w:rPr>
          <w:color w:val="000000" w:themeColor="text1"/>
          <w:lang w:val="en-ID"/>
        </w:rPr>
        <w:t xml:space="preserve"> </w:t>
      </w:r>
      <w:proofErr w:type="spellStart"/>
      <w:r w:rsidRPr="009061B2">
        <w:rPr>
          <w:color w:val="000000" w:themeColor="text1"/>
          <w:lang w:val="en-ID"/>
        </w:rPr>
        <w:t>mengonfirmasi</w:t>
      </w:r>
      <w:proofErr w:type="spellEnd"/>
      <w:r w:rsidRPr="009061B2">
        <w:rPr>
          <w:color w:val="000000" w:themeColor="text1"/>
          <w:lang w:val="en-ID"/>
        </w:rPr>
        <w:t xml:space="preserve"> </w:t>
      </w:r>
      <w:proofErr w:type="spellStart"/>
      <w:r w:rsidRPr="009061B2">
        <w:rPr>
          <w:color w:val="000000" w:themeColor="text1"/>
          <w:lang w:val="en-ID"/>
        </w:rPr>
        <w:t>relevansi</w:t>
      </w:r>
      <w:proofErr w:type="spellEnd"/>
      <w:r w:rsidRPr="009061B2">
        <w:rPr>
          <w:color w:val="000000" w:themeColor="text1"/>
          <w:lang w:val="en-ID"/>
        </w:rPr>
        <w:t xml:space="preserve"> </w:t>
      </w:r>
      <w:proofErr w:type="spellStart"/>
      <w:r w:rsidRPr="009061B2">
        <w:rPr>
          <w:b/>
          <w:bCs/>
          <w:color w:val="000000" w:themeColor="text1"/>
          <w:lang w:val="en-ID"/>
        </w:rPr>
        <w:t>teori</w:t>
      </w:r>
      <w:proofErr w:type="spellEnd"/>
      <w:r w:rsidRPr="009061B2">
        <w:rPr>
          <w:b/>
          <w:bCs/>
          <w:color w:val="000000" w:themeColor="text1"/>
          <w:lang w:val="en-ID"/>
        </w:rPr>
        <w:t xml:space="preserve"> </w:t>
      </w:r>
      <w:proofErr w:type="spellStart"/>
      <w:r w:rsidRPr="009061B2">
        <w:rPr>
          <w:b/>
          <w:bCs/>
          <w:color w:val="000000" w:themeColor="text1"/>
          <w:lang w:val="en-ID"/>
        </w:rPr>
        <w:t>agensi</w:t>
      </w:r>
      <w:proofErr w:type="spellEnd"/>
      <w:r w:rsidRPr="009061B2">
        <w:rPr>
          <w:color w:val="000000" w:themeColor="text1"/>
          <w:lang w:val="en-ID"/>
        </w:rPr>
        <w:t xml:space="preserve">, </w:t>
      </w:r>
      <w:proofErr w:type="spellStart"/>
      <w:r w:rsidRPr="009061B2">
        <w:rPr>
          <w:b/>
          <w:bCs/>
          <w:color w:val="000000" w:themeColor="text1"/>
          <w:lang w:val="en-ID"/>
        </w:rPr>
        <w:t>teori</w:t>
      </w:r>
      <w:proofErr w:type="spellEnd"/>
      <w:r w:rsidRPr="009061B2">
        <w:rPr>
          <w:b/>
          <w:bCs/>
          <w:color w:val="000000" w:themeColor="text1"/>
          <w:lang w:val="en-ID"/>
        </w:rPr>
        <w:t xml:space="preserve"> </w:t>
      </w:r>
      <w:proofErr w:type="spellStart"/>
      <w:r w:rsidRPr="009061B2">
        <w:rPr>
          <w:b/>
          <w:bCs/>
          <w:color w:val="000000" w:themeColor="text1"/>
          <w:lang w:val="en-ID"/>
        </w:rPr>
        <w:t>akuntansi</w:t>
      </w:r>
      <w:proofErr w:type="spellEnd"/>
      <w:r w:rsidRPr="009061B2">
        <w:rPr>
          <w:b/>
          <w:bCs/>
          <w:color w:val="000000" w:themeColor="text1"/>
          <w:lang w:val="en-ID"/>
        </w:rPr>
        <w:t xml:space="preserve"> </w:t>
      </w:r>
      <w:proofErr w:type="spellStart"/>
      <w:r w:rsidRPr="009061B2">
        <w:rPr>
          <w:b/>
          <w:bCs/>
          <w:color w:val="000000" w:themeColor="text1"/>
          <w:lang w:val="en-ID"/>
        </w:rPr>
        <w:t>positif</w:t>
      </w:r>
      <w:proofErr w:type="spellEnd"/>
      <w:r w:rsidRPr="009061B2">
        <w:rPr>
          <w:color w:val="000000" w:themeColor="text1"/>
          <w:lang w:val="en-ID"/>
        </w:rPr>
        <w:t xml:space="preserve">, dan </w:t>
      </w:r>
      <w:proofErr w:type="spellStart"/>
      <w:r w:rsidRPr="009061B2">
        <w:rPr>
          <w:b/>
          <w:bCs/>
          <w:color w:val="000000" w:themeColor="text1"/>
          <w:lang w:val="en-ID"/>
        </w:rPr>
        <w:t>teori</w:t>
      </w:r>
      <w:proofErr w:type="spellEnd"/>
      <w:r w:rsidRPr="009061B2">
        <w:rPr>
          <w:b/>
          <w:bCs/>
          <w:color w:val="000000" w:themeColor="text1"/>
          <w:lang w:val="en-ID"/>
        </w:rPr>
        <w:t xml:space="preserve"> </w:t>
      </w:r>
      <w:proofErr w:type="spellStart"/>
      <w:r w:rsidRPr="009061B2">
        <w:rPr>
          <w:b/>
          <w:bCs/>
          <w:color w:val="000000" w:themeColor="text1"/>
          <w:lang w:val="en-ID"/>
        </w:rPr>
        <w:t>sinyal</w:t>
      </w:r>
      <w:proofErr w:type="spellEnd"/>
      <w:r w:rsidRPr="009061B2">
        <w:rPr>
          <w:color w:val="000000" w:themeColor="text1"/>
          <w:lang w:val="en-ID"/>
        </w:rPr>
        <w:t xml:space="preserve"> </w:t>
      </w:r>
      <w:proofErr w:type="spellStart"/>
      <w:r w:rsidRPr="009061B2">
        <w:rPr>
          <w:color w:val="000000" w:themeColor="text1"/>
          <w:lang w:val="en-ID"/>
        </w:rPr>
        <w:t>dalam</w:t>
      </w:r>
      <w:proofErr w:type="spellEnd"/>
      <w:r w:rsidRPr="009061B2">
        <w:rPr>
          <w:color w:val="000000" w:themeColor="text1"/>
          <w:lang w:val="en-ID"/>
        </w:rPr>
        <w:t xml:space="preserve"> </w:t>
      </w:r>
      <w:proofErr w:type="spellStart"/>
      <w:r w:rsidRPr="009061B2">
        <w:rPr>
          <w:color w:val="000000" w:themeColor="text1"/>
          <w:lang w:val="en-ID"/>
        </w:rPr>
        <w:t>menjelaskan</w:t>
      </w:r>
      <w:proofErr w:type="spellEnd"/>
      <w:r w:rsidRPr="009061B2">
        <w:rPr>
          <w:color w:val="000000" w:themeColor="text1"/>
          <w:lang w:val="en-ID"/>
        </w:rPr>
        <w:t xml:space="preserve"> </w:t>
      </w:r>
      <w:proofErr w:type="spellStart"/>
      <w:r w:rsidRPr="009061B2">
        <w:rPr>
          <w:color w:val="000000" w:themeColor="text1"/>
          <w:lang w:val="en-ID"/>
        </w:rPr>
        <w:t>praktik</w:t>
      </w:r>
      <w:proofErr w:type="spellEnd"/>
      <w:r w:rsidRPr="009061B2">
        <w:rPr>
          <w:color w:val="000000" w:themeColor="text1"/>
          <w:lang w:val="en-ID"/>
        </w:rPr>
        <w:t xml:space="preserve"> </w:t>
      </w:r>
      <w:proofErr w:type="spellStart"/>
      <w:r w:rsidRPr="009061B2">
        <w:rPr>
          <w:color w:val="000000" w:themeColor="text1"/>
          <w:lang w:val="en-ID"/>
        </w:rPr>
        <w:t>manajemen</w:t>
      </w:r>
      <w:proofErr w:type="spellEnd"/>
      <w:r w:rsidRPr="009061B2">
        <w:rPr>
          <w:color w:val="000000" w:themeColor="text1"/>
          <w:lang w:val="en-ID"/>
        </w:rPr>
        <w:t xml:space="preserve"> </w:t>
      </w:r>
      <w:proofErr w:type="spellStart"/>
      <w:r w:rsidRPr="009061B2">
        <w:rPr>
          <w:color w:val="000000" w:themeColor="text1"/>
          <w:lang w:val="en-ID"/>
        </w:rPr>
        <w:t>laba</w:t>
      </w:r>
      <w:proofErr w:type="spellEnd"/>
      <w:r w:rsidRPr="009061B2">
        <w:rPr>
          <w:color w:val="000000" w:themeColor="text1"/>
          <w:lang w:val="en-ID"/>
        </w:rPr>
        <w:t xml:space="preserve"> </w:t>
      </w:r>
      <w:proofErr w:type="spellStart"/>
      <w:r w:rsidRPr="009061B2">
        <w:rPr>
          <w:color w:val="000000" w:themeColor="text1"/>
          <w:lang w:val="en-ID"/>
        </w:rPr>
        <w:t>berbasis</w:t>
      </w:r>
      <w:proofErr w:type="spellEnd"/>
      <w:r w:rsidRPr="009061B2">
        <w:rPr>
          <w:color w:val="000000" w:themeColor="text1"/>
          <w:lang w:val="en-ID"/>
        </w:rPr>
        <w:t xml:space="preserve"> </w:t>
      </w:r>
      <w:proofErr w:type="spellStart"/>
      <w:r w:rsidRPr="009061B2">
        <w:rPr>
          <w:color w:val="000000" w:themeColor="text1"/>
          <w:lang w:val="en-ID"/>
        </w:rPr>
        <w:t>perpajakan</w:t>
      </w:r>
      <w:proofErr w:type="spellEnd"/>
      <w:r w:rsidRPr="009061B2">
        <w:rPr>
          <w:color w:val="000000" w:themeColor="text1"/>
          <w:lang w:val="en-ID"/>
        </w:rPr>
        <w:t xml:space="preserve">. </w:t>
      </w:r>
      <w:proofErr w:type="spellStart"/>
      <w:r w:rsidRPr="009061B2">
        <w:rPr>
          <w:color w:val="000000" w:themeColor="text1"/>
          <w:lang w:val="en-ID"/>
        </w:rPr>
        <w:t>Secara</w:t>
      </w:r>
      <w:proofErr w:type="spellEnd"/>
      <w:r w:rsidRPr="009061B2">
        <w:rPr>
          <w:color w:val="000000" w:themeColor="text1"/>
          <w:lang w:val="en-ID"/>
        </w:rPr>
        <w:t xml:space="preserve"> </w:t>
      </w:r>
      <w:proofErr w:type="spellStart"/>
      <w:r w:rsidRPr="009061B2">
        <w:rPr>
          <w:color w:val="000000" w:themeColor="text1"/>
          <w:lang w:val="en-ID"/>
        </w:rPr>
        <w:t>empiris</w:t>
      </w:r>
      <w:proofErr w:type="spellEnd"/>
      <w:r w:rsidRPr="009061B2">
        <w:rPr>
          <w:color w:val="000000" w:themeColor="text1"/>
          <w:lang w:val="en-ID"/>
        </w:rPr>
        <w:t xml:space="preserve">, </w:t>
      </w:r>
      <w:proofErr w:type="spellStart"/>
      <w:r w:rsidRPr="009061B2">
        <w:rPr>
          <w:color w:val="000000" w:themeColor="text1"/>
          <w:lang w:val="en-ID"/>
        </w:rPr>
        <w:t>penelitian</w:t>
      </w:r>
      <w:proofErr w:type="spellEnd"/>
      <w:r w:rsidRPr="009061B2">
        <w:rPr>
          <w:color w:val="000000" w:themeColor="text1"/>
          <w:lang w:val="en-ID"/>
        </w:rPr>
        <w:t xml:space="preserve"> </w:t>
      </w:r>
      <w:proofErr w:type="spellStart"/>
      <w:r w:rsidRPr="009061B2">
        <w:rPr>
          <w:color w:val="000000" w:themeColor="text1"/>
          <w:lang w:val="en-ID"/>
        </w:rPr>
        <w:t>ini</w:t>
      </w:r>
      <w:proofErr w:type="spellEnd"/>
      <w:r w:rsidRPr="009061B2">
        <w:rPr>
          <w:color w:val="000000" w:themeColor="text1"/>
          <w:lang w:val="en-ID"/>
        </w:rPr>
        <w:t xml:space="preserve"> </w:t>
      </w:r>
      <w:proofErr w:type="spellStart"/>
      <w:r w:rsidRPr="009061B2">
        <w:rPr>
          <w:color w:val="000000" w:themeColor="text1"/>
          <w:lang w:val="en-ID"/>
        </w:rPr>
        <w:t>menunjukkan</w:t>
      </w:r>
      <w:proofErr w:type="spellEnd"/>
      <w:r w:rsidRPr="009061B2">
        <w:rPr>
          <w:color w:val="000000" w:themeColor="text1"/>
          <w:lang w:val="en-ID"/>
        </w:rPr>
        <w:t xml:space="preserve"> </w:t>
      </w:r>
      <w:proofErr w:type="spellStart"/>
      <w:r w:rsidRPr="009061B2">
        <w:rPr>
          <w:color w:val="000000" w:themeColor="text1"/>
          <w:lang w:val="en-ID"/>
        </w:rPr>
        <w:t>bahwa</w:t>
      </w:r>
      <w:proofErr w:type="spellEnd"/>
      <w:r w:rsidRPr="009061B2">
        <w:rPr>
          <w:color w:val="000000" w:themeColor="text1"/>
          <w:lang w:val="en-ID"/>
        </w:rPr>
        <w:t xml:space="preserve"> </w:t>
      </w:r>
      <w:proofErr w:type="spellStart"/>
      <w:r w:rsidRPr="009061B2">
        <w:rPr>
          <w:color w:val="000000" w:themeColor="text1"/>
          <w:lang w:val="en-ID"/>
        </w:rPr>
        <w:t>perusahaan</w:t>
      </w:r>
      <w:proofErr w:type="spellEnd"/>
      <w:r w:rsidRPr="009061B2">
        <w:rPr>
          <w:color w:val="000000" w:themeColor="text1"/>
          <w:lang w:val="en-ID"/>
        </w:rPr>
        <w:t xml:space="preserve"> </w:t>
      </w:r>
      <w:proofErr w:type="spellStart"/>
      <w:r w:rsidRPr="009061B2">
        <w:rPr>
          <w:color w:val="000000" w:themeColor="text1"/>
          <w:lang w:val="en-ID"/>
        </w:rPr>
        <w:t>sektor</w:t>
      </w:r>
      <w:proofErr w:type="spellEnd"/>
      <w:r w:rsidRPr="009061B2">
        <w:rPr>
          <w:color w:val="000000" w:themeColor="text1"/>
          <w:lang w:val="en-ID"/>
        </w:rPr>
        <w:t xml:space="preserve"> </w:t>
      </w:r>
      <w:proofErr w:type="spellStart"/>
      <w:r w:rsidRPr="009061B2">
        <w:rPr>
          <w:color w:val="000000" w:themeColor="text1"/>
          <w:lang w:val="en-ID"/>
        </w:rPr>
        <w:t>konsumen</w:t>
      </w:r>
      <w:proofErr w:type="spellEnd"/>
      <w:r w:rsidRPr="009061B2">
        <w:rPr>
          <w:color w:val="000000" w:themeColor="text1"/>
          <w:lang w:val="en-ID"/>
        </w:rPr>
        <w:t xml:space="preserve"> primer </w:t>
      </w:r>
      <w:proofErr w:type="spellStart"/>
      <w:r w:rsidRPr="009061B2">
        <w:rPr>
          <w:color w:val="000000" w:themeColor="text1"/>
          <w:lang w:val="en-ID"/>
        </w:rPr>
        <w:t>memiliki</w:t>
      </w:r>
      <w:proofErr w:type="spellEnd"/>
      <w:r w:rsidRPr="009061B2">
        <w:rPr>
          <w:color w:val="000000" w:themeColor="text1"/>
          <w:lang w:val="en-ID"/>
        </w:rPr>
        <w:t xml:space="preserve"> </w:t>
      </w:r>
      <w:proofErr w:type="spellStart"/>
      <w:r w:rsidRPr="009061B2">
        <w:rPr>
          <w:color w:val="000000" w:themeColor="text1"/>
          <w:lang w:val="en-ID"/>
        </w:rPr>
        <w:t>kecenderungan</w:t>
      </w:r>
      <w:proofErr w:type="spellEnd"/>
      <w:r w:rsidRPr="009061B2">
        <w:rPr>
          <w:color w:val="000000" w:themeColor="text1"/>
          <w:lang w:val="en-ID"/>
        </w:rPr>
        <w:t xml:space="preserve"> </w:t>
      </w:r>
      <w:proofErr w:type="spellStart"/>
      <w:r w:rsidRPr="009061B2">
        <w:rPr>
          <w:color w:val="000000" w:themeColor="text1"/>
          <w:lang w:val="en-ID"/>
        </w:rPr>
        <w:t>kuat</w:t>
      </w:r>
      <w:proofErr w:type="spellEnd"/>
      <w:r w:rsidRPr="009061B2">
        <w:rPr>
          <w:color w:val="000000" w:themeColor="text1"/>
          <w:lang w:val="en-ID"/>
        </w:rPr>
        <w:t xml:space="preserve"> </w:t>
      </w:r>
      <w:proofErr w:type="spellStart"/>
      <w:r w:rsidRPr="009061B2">
        <w:rPr>
          <w:color w:val="000000" w:themeColor="text1"/>
          <w:lang w:val="en-ID"/>
        </w:rPr>
        <w:t>untuk</w:t>
      </w:r>
      <w:proofErr w:type="spellEnd"/>
      <w:r w:rsidRPr="009061B2">
        <w:rPr>
          <w:color w:val="000000" w:themeColor="text1"/>
          <w:lang w:val="en-ID"/>
        </w:rPr>
        <w:t xml:space="preserve"> </w:t>
      </w:r>
      <w:proofErr w:type="spellStart"/>
      <w:r w:rsidRPr="009061B2">
        <w:rPr>
          <w:color w:val="000000" w:themeColor="text1"/>
          <w:lang w:val="en-ID"/>
        </w:rPr>
        <w:t>menjaga</w:t>
      </w:r>
      <w:proofErr w:type="spellEnd"/>
      <w:r w:rsidRPr="009061B2">
        <w:rPr>
          <w:color w:val="000000" w:themeColor="text1"/>
          <w:lang w:val="en-ID"/>
        </w:rPr>
        <w:t xml:space="preserve"> </w:t>
      </w:r>
      <w:proofErr w:type="spellStart"/>
      <w:r w:rsidRPr="009061B2">
        <w:rPr>
          <w:color w:val="000000" w:themeColor="text1"/>
          <w:lang w:val="en-ID"/>
        </w:rPr>
        <w:t>stabilitas</w:t>
      </w:r>
      <w:proofErr w:type="spellEnd"/>
      <w:r w:rsidRPr="009061B2">
        <w:rPr>
          <w:color w:val="000000" w:themeColor="text1"/>
          <w:lang w:val="en-ID"/>
        </w:rPr>
        <w:t xml:space="preserve"> </w:t>
      </w:r>
      <w:proofErr w:type="spellStart"/>
      <w:r w:rsidRPr="009061B2">
        <w:rPr>
          <w:color w:val="000000" w:themeColor="text1"/>
          <w:lang w:val="en-ID"/>
        </w:rPr>
        <w:t>laba</w:t>
      </w:r>
      <w:proofErr w:type="spellEnd"/>
      <w:r w:rsidRPr="009061B2">
        <w:rPr>
          <w:color w:val="000000" w:themeColor="text1"/>
          <w:lang w:val="en-ID"/>
        </w:rPr>
        <w:t xml:space="preserve"> </w:t>
      </w:r>
      <w:proofErr w:type="spellStart"/>
      <w:r w:rsidRPr="009061B2">
        <w:rPr>
          <w:color w:val="000000" w:themeColor="text1"/>
          <w:lang w:val="en-ID"/>
        </w:rPr>
        <w:t>melalui</w:t>
      </w:r>
      <w:proofErr w:type="spellEnd"/>
      <w:r w:rsidRPr="009061B2">
        <w:rPr>
          <w:color w:val="000000" w:themeColor="text1"/>
          <w:lang w:val="en-ID"/>
        </w:rPr>
        <w:t xml:space="preserve"> </w:t>
      </w:r>
      <w:proofErr w:type="spellStart"/>
      <w:r w:rsidRPr="009061B2">
        <w:rPr>
          <w:color w:val="000000" w:themeColor="text1"/>
          <w:lang w:val="en-ID"/>
        </w:rPr>
        <w:t>kebijakan</w:t>
      </w:r>
      <w:proofErr w:type="spellEnd"/>
      <w:r w:rsidRPr="009061B2">
        <w:rPr>
          <w:color w:val="000000" w:themeColor="text1"/>
          <w:lang w:val="en-ID"/>
        </w:rPr>
        <w:t xml:space="preserve"> </w:t>
      </w:r>
      <w:proofErr w:type="spellStart"/>
      <w:r w:rsidRPr="009061B2">
        <w:rPr>
          <w:color w:val="000000" w:themeColor="text1"/>
          <w:lang w:val="en-ID"/>
        </w:rPr>
        <w:t>pajak</w:t>
      </w:r>
      <w:proofErr w:type="spellEnd"/>
      <w:r w:rsidRPr="009061B2">
        <w:rPr>
          <w:color w:val="000000" w:themeColor="text1"/>
          <w:lang w:val="en-ID"/>
        </w:rPr>
        <w:t xml:space="preserve"> </w:t>
      </w:r>
      <w:proofErr w:type="spellStart"/>
      <w:r w:rsidRPr="009061B2">
        <w:rPr>
          <w:color w:val="000000" w:themeColor="text1"/>
          <w:lang w:val="en-ID"/>
        </w:rPr>
        <w:t>karena</w:t>
      </w:r>
      <w:proofErr w:type="spellEnd"/>
      <w:r w:rsidRPr="009061B2">
        <w:rPr>
          <w:color w:val="000000" w:themeColor="text1"/>
          <w:lang w:val="en-ID"/>
        </w:rPr>
        <w:t xml:space="preserve"> </w:t>
      </w:r>
      <w:proofErr w:type="spellStart"/>
      <w:r w:rsidRPr="009061B2">
        <w:rPr>
          <w:color w:val="000000" w:themeColor="text1"/>
          <w:lang w:val="en-ID"/>
        </w:rPr>
        <w:t>sektor</w:t>
      </w:r>
      <w:proofErr w:type="spellEnd"/>
      <w:r w:rsidRPr="009061B2">
        <w:rPr>
          <w:color w:val="000000" w:themeColor="text1"/>
          <w:lang w:val="en-ID"/>
        </w:rPr>
        <w:t xml:space="preserve"> </w:t>
      </w:r>
      <w:proofErr w:type="spellStart"/>
      <w:r w:rsidRPr="009061B2">
        <w:rPr>
          <w:color w:val="000000" w:themeColor="text1"/>
          <w:lang w:val="en-ID"/>
        </w:rPr>
        <w:t>ini</w:t>
      </w:r>
      <w:proofErr w:type="spellEnd"/>
      <w:r w:rsidRPr="009061B2">
        <w:rPr>
          <w:color w:val="000000" w:themeColor="text1"/>
          <w:lang w:val="en-ID"/>
        </w:rPr>
        <w:t xml:space="preserve"> </w:t>
      </w:r>
      <w:proofErr w:type="spellStart"/>
      <w:r w:rsidRPr="009061B2">
        <w:rPr>
          <w:color w:val="000000" w:themeColor="text1"/>
          <w:lang w:val="en-ID"/>
        </w:rPr>
        <w:t>sensitif</w:t>
      </w:r>
      <w:proofErr w:type="spellEnd"/>
      <w:r w:rsidRPr="009061B2">
        <w:rPr>
          <w:color w:val="000000" w:themeColor="text1"/>
          <w:lang w:val="en-ID"/>
        </w:rPr>
        <w:t xml:space="preserve"> </w:t>
      </w:r>
      <w:proofErr w:type="spellStart"/>
      <w:r w:rsidRPr="009061B2">
        <w:rPr>
          <w:color w:val="000000" w:themeColor="text1"/>
          <w:lang w:val="en-ID"/>
        </w:rPr>
        <w:t>terhadap</w:t>
      </w:r>
      <w:proofErr w:type="spellEnd"/>
      <w:r w:rsidRPr="009061B2">
        <w:rPr>
          <w:color w:val="000000" w:themeColor="text1"/>
          <w:lang w:val="en-ID"/>
        </w:rPr>
        <w:t xml:space="preserve"> </w:t>
      </w:r>
      <w:proofErr w:type="spellStart"/>
      <w:r w:rsidRPr="009061B2">
        <w:rPr>
          <w:color w:val="000000" w:themeColor="text1"/>
          <w:lang w:val="en-ID"/>
        </w:rPr>
        <w:t>persepsi</w:t>
      </w:r>
      <w:proofErr w:type="spellEnd"/>
      <w:r w:rsidRPr="009061B2">
        <w:rPr>
          <w:color w:val="000000" w:themeColor="text1"/>
          <w:lang w:val="en-ID"/>
        </w:rPr>
        <w:t xml:space="preserve"> </w:t>
      </w:r>
      <w:proofErr w:type="spellStart"/>
      <w:r w:rsidRPr="009061B2">
        <w:rPr>
          <w:color w:val="000000" w:themeColor="text1"/>
          <w:lang w:val="en-ID"/>
        </w:rPr>
        <w:t>publik</w:t>
      </w:r>
      <w:proofErr w:type="spellEnd"/>
      <w:r w:rsidRPr="009061B2">
        <w:rPr>
          <w:color w:val="000000" w:themeColor="text1"/>
          <w:lang w:val="en-ID"/>
        </w:rPr>
        <w:t xml:space="preserve"> dan </w:t>
      </w:r>
      <w:proofErr w:type="spellStart"/>
      <w:r w:rsidRPr="009061B2">
        <w:rPr>
          <w:color w:val="000000" w:themeColor="text1"/>
          <w:lang w:val="en-ID"/>
        </w:rPr>
        <w:t>kepercayaan</w:t>
      </w:r>
      <w:proofErr w:type="spellEnd"/>
      <w:r w:rsidRPr="009061B2">
        <w:rPr>
          <w:color w:val="000000" w:themeColor="text1"/>
          <w:lang w:val="en-ID"/>
        </w:rPr>
        <w:t xml:space="preserve"> </w:t>
      </w:r>
      <w:proofErr w:type="spellStart"/>
      <w:r w:rsidRPr="009061B2">
        <w:rPr>
          <w:color w:val="000000" w:themeColor="text1"/>
          <w:lang w:val="en-ID"/>
        </w:rPr>
        <w:t>konsumen</w:t>
      </w:r>
      <w:proofErr w:type="spellEnd"/>
      <w:r w:rsidRPr="009061B2">
        <w:rPr>
          <w:color w:val="000000" w:themeColor="text1"/>
          <w:lang w:val="en-ID"/>
        </w:rPr>
        <w:t>.</w:t>
      </w:r>
    </w:p>
    <w:p w14:paraId="57E30FE6" w14:textId="77777777" w:rsidR="009061B2" w:rsidRPr="009061B2" w:rsidRDefault="009061B2" w:rsidP="009061B2">
      <w:pPr>
        <w:adjustRightInd w:val="0"/>
        <w:spacing w:line="360" w:lineRule="auto"/>
        <w:ind w:right="-213" w:firstLine="720"/>
        <w:rPr>
          <w:color w:val="000000" w:themeColor="text1"/>
          <w:lang w:val="en-ID"/>
        </w:rPr>
      </w:pPr>
      <w:proofErr w:type="spellStart"/>
      <w:r w:rsidRPr="009061B2">
        <w:rPr>
          <w:color w:val="000000" w:themeColor="text1"/>
          <w:lang w:val="en-ID"/>
        </w:rPr>
        <w:t>Kebaruan</w:t>
      </w:r>
      <w:proofErr w:type="spellEnd"/>
      <w:r w:rsidRPr="009061B2">
        <w:rPr>
          <w:color w:val="000000" w:themeColor="text1"/>
          <w:lang w:val="en-ID"/>
        </w:rPr>
        <w:t xml:space="preserve"> </w:t>
      </w:r>
      <w:proofErr w:type="spellStart"/>
      <w:r w:rsidRPr="009061B2">
        <w:rPr>
          <w:color w:val="000000" w:themeColor="text1"/>
          <w:lang w:val="en-ID"/>
        </w:rPr>
        <w:t>penelitian</w:t>
      </w:r>
      <w:proofErr w:type="spellEnd"/>
      <w:r w:rsidRPr="009061B2">
        <w:rPr>
          <w:color w:val="000000" w:themeColor="text1"/>
          <w:lang w:val="en-ID"/>
        </w:rPr>
        <w:t xml:space="preserve"> </w:t>
      </w:r>
      <w:proofErr w:type="spellStart"/>
      <w:r w:rsidRPr="009061B2">
        <w:rPr>
          <w:color w:val="000000" w:themeColor="text1"/>
          <w:lang w:val="en-ID"/>
        </w:rPr>
        <w:t>ini</w:t>
      </w:r>
      <w:proofErr w:type="spellEnd"/>
      <w:r w:rsidRPr="009061B2">
        <w:rPr>
          <w:color w:val="000000" w:themeColor="text1"/>
          <w:lang w:val="en-ID"/>
        </w:rPr>
        <w:t xml:space="preserve"> </w:t>
      </w:r>
      <w:proofErr w:type="spellStart"/>
      <w:r w:rsidRPr="009061B2">
        <w:rPr>
          <w:color w:val="000000" w:themeColor="text1"/>
          <w:lang w:val="en-ID"/>
        </w:rPr>
        <w:t>terletak</w:t>
      </w:r>
      <w:proofErr w:type="spellEnd"/>
      <w:r w:rsidRPr="009061B2">
        <w:rPr>
          <w:color w:val="000000" w:themeColor="text1"/>
          <w:lang w:val="en-ID"/>
        </w:rPr>
        <w:t xml:space="preserve"> pada </w:t>
      </w:r>
      <w:proofErr w:type="spellStart"/>
      <w:r w:rsidRPr="009061B2">
        <w:rPr>
          <w:b/>
          <w:bCs/>
          <w:color w:val="000000" w:themeColor="text1"/>
          <w:lang w:val="en-ID"/>
        </w:rPr>
        <w:t>pengujian</w:t>
      </w:r>
      <w:proofErr w:type="spellEnd"/>
      <w:r w:rsidRPr="009061B2">
        <w:rPr>
          <w:b/>
          <w:bCs/>
          <w:color w:val="000000" w:themeColor="text1"/>
          <w:lang w:val="en-ID"/>
        </w:rPr>
        <w:t xml:space="preserve"> </w:t>
      </w:r>
      <w:proofErr w:type="spellStart"/>
      <w:r w:rsidRPr="009061B2">
        <w:rPr>
          <w:b/>
          <w:bCs/>
          <w:color w:val="000000" w:themeColor="text1"/>
          <w:lang w:val="en-ID"/>
        </w:rPr>
        <w:t>simultan</w:t>
      </w:r>
      <w:proofErr w:type="spellEnd"/>
      <w:r w:rsidRPr="009061B2">
        <w:rPr>
          <w:b/>
          <w:bCs/>
          <w:color w:val="000000" w:themeColor="text1"/>
          <w:lang w:val="en-ID"/>
        </w:rPr>
        <w:t xml:space="preserve"> </w:t>
      </w:r>
      <w:proofErr w:type="spellStart"/>
      <w:r w:rsidRPr="009061B2">
        <w:rPr>
          <w:b/>
          <w:bCs/>
          <w:color w:val="000000" w:themeColor="text1"/>
          <w:lang w:val="en-ID"/>
        </w:rPr>
        <w:t>perencanaan</w:t>
      </w:r>
      <w:proofErr w:type="spellEnd"/>
      <w:r w:rsidRPr="009061B2">
        <w:rPr>
          <w:b/>
          <w:bCs/>
          <w:color w:val="000000" w:themeColor="text1"/>
          <w:lang w:val="en-ID"/>
        </w:rPr>
        <w:t xml:space="preserve"> </w:t>
      </w:r>
      <w:proofErr w:type="spellStart"/>
      <w:r w:rsidRPr="009061B2">
        <w:rPr>
          <w:b/>
          <w:bCs/>
          <w:color w:val="000000" w:themeColor="text1"/>
          <w:lang w:val="en-ID"/>
        </w:rPr>
        <w:t>pajak</w:t>
      </w:r>
      <w:proofErr w:type="spellEnd"/>
      <w:r w:rsidRPr="009061B2">
        <w:rPr>
          <w:b/>
          <w:bCs/>
          <w:color w:val="000000" w:themeColor="text1"/>
          <w:lang w:val="en-ID"/>
        </w:rPr>
        <w:t xml:space="preserve"> dan </w:t>
      </w:r>
      <w:proofErr w:type="spellStart"/>
      <w:r w:rsidRPr="009061B2">
        <w:rPr>
          <w:b/>
          <w:bCs/>
          <w:color w:val="000000" w:themeColor="text1"/>
          <w:lang w:val="en-ID"/>
        </w:rPr>
        <w:t>beban</w:t>
      </w:r>
      <w:proofErr w:type="spellEnd"/>
      <w:r w:rsidRPr="009061B2">
        <w:rPr>
          <w:b/>
          <w:bCs/>
          <w:color w:val="000000" w:themeColor="text1"/>
          <w:lang w:val="en-ID"/>
        </w:rPr>
        <w:t xml:space="preserve"> </w:t>
      </w:r>
      <w:proofErr w:type="spellStart"/>
      <w:r w:rsidRPr="009061B2">
        <w:rPr>
          <w:b/>
          <w:bCs/>
          <w:color w:val="000000" w:themeColor="text1"/>
          <w:lang w:val="en-ID"/>
        </w:rPr>
        <w:t>pajak</w:t>
      </w:r>
      <w:proofErr w:type="spellEnd"/>
      <w:r w:rsidRPr="009061B2">
        <w:rPr>
          <w:b/>
          <w:bCs/>
          <w:color w:val="000000" w:themeColor="text1"/>
          <w:lang w:val="en-ID"/>
        </w:rPr>
        <w:t xml:space="preserve"> </w:t>
      </w:r>
      <w:proofErr w:type="spellStart"/>
      <w:r w:rsidRPr="009061B2">
        <w:rPr>
          <w:b/>
          <w:bCs/>
          <w:color w:val="000000" w:themeColor="text1"/>
          <w:lang w:val="en-ID"/>
        </w:rPr>
        <w:t>tangguhan</w:t>
      </w:r>
      <w:proofErr w:type="spellEnd"/>
      <w:r w:rsidRPr="009061B2">
        <w:rPr>
          <w:b/>
          <w:bCs/>
          <w:color w:val="000000" w:themeColor="text1"/>
          <w:lang w:val="en-ID"/>
        </w:rPr>
        <w:t xml:space="preserve"> </w:t>
      </w:r>
      <w:proofErr w:type="spellStart"/>
      <w:r w:rsidRPr="009061B2">
        <w:rPr>
          <w:b/>
          <w:bCs/>
          <w:color w:val="000000" w:themeColor="text1"/>
          <w:lang w:val="en-ID"/>
        </w:rPr>
        <w:t>dalam</w:t>
      </w:r>
      <w:proofErr w:type="spellEnd"/>
      <w:r w:rsidRPr="009061B2">
        <w:rPr>
          <w:b/>
          <w:bCs/>
          <w:color w:val="000000" w:themeColor="text1"/>
          <w:lang w:val="en-ID"/>
        </w:rPr>
        <w:t xml:space="preserve"> </w:t>
      </w:r>
      <w:proofErr w:type="spellStart"/>
      <w:r w:rsidRPr="009061B2">
        <w:rPr>
          <w:b/>
          <w:bCs/>
          <w:color w:val="000000" w:themeColor="text1"/>
          <w:lang w:val="en-ID"/>
        </w:rPr>
        <w:t>satu</w:t>
      </w:r>
      <w:proofErr w:type="spellEnd"/>
      <w:r w:rsidRPr="009061B2">
        <w:rPr>
          <w:b/>
          <w:bCs/>
          <w:color w:val="000000" w:themeColor="text1"/>
          <w:lang w:val="en-ID"/>
        </w:rPr>
        <w:t xml:space="preserve"> model </w:t>
      </w:r>
      <w:proofErr w:type="spellStart"/>
      <w:r w:rsidRPr="009061B2">
        <w:rPr>
          <w:b/>
          <w:bCs/>
          <w:color w:val="000000" w:themeColor="text1"/>
          <w:lang w:val="en-ID"/>
        </w:rPr>
        <w:t>empiris</w:t>
      </w:r>
      <w:proofErr w:type="spellEnd"/>
      <w:r w:rsidRPr="009061B2">
        <w:rPr>
          <w:color w:val="000000" w:themeColor="text1"/>
          <w:lang w:val="en-ID"/>
        </w:rPr>
        <w:t xml:space="preserve"> pada </w:t>
      </w:r>
      <w:proofErr w:type="spellStart"/>
      <w:r w:rsidRPr="009061B2">
        <w:rPr>
          <w:color w:val="000000" w:themeColor="text1"/>
          <w:lang w:val="en-ID"/>
        </w:rPr>
        <w:t>sektor</w:t>
      </w:r>
      <w:proofErr w:type="spellEnd"/>
      <w:r w:rsidRPr="009061B2">
        <w:rPr>
          <w:color w:val="000000" w:themeColor="text1"/>
          <w:lang w:val="en-ID"/>
        </w:rPr>
        <w:t xml:space="preserve"> </w:t>
      </w:r>
      <w:proofErr w:type="spellStart"/>
      <w:r w:rsidRPr="009061B2">
        <w:rPr>
          <w:color w:val="000000" w:themeColor="text1"/>
          <w:lang w:val="en-ID"/>
        </w:rPr>
        <w:t>konsumen</w:t>
      </w:r>
      <w:proofErr w:type="spellEnd"/>
      <w:r w:rsidRPr="009061B2">
        <w:rPr>
          <w:color w:val="000000" w:themeColor="text1"/>
          <w:lang w:val="en-ID"/>
        </w:rPr>
        <w:t xml:space="preserve"> primer </w:t>
      </w:r>
      <w:proofErr w:type="spellStart"/>
      <w:r w:rsidRPr="009061B2">
        <w:rPr>
          <w:color w:val="000000" w:themeColor="text1"/>
          <w:lang w:val="en-ID"/>
        </w:rPr>
        <w:t>periode</w:t>
      </w:r>
      <w:proofErr w:type="spellEnd"/>
      <w:r w:rsidRPr="009061B2">
        <w:rPr>
          <w:color w:val="000000" w:themeColor="text1"/>
          <w:lang w:val="en-ID"/>
        </w:rPr>
        <w:t xml:space="preserve"> 2018–2023, yang </w:t>
      </w:r>
      <w:proofErr w:type="spellStart"/>
      <w:r w:rsidRPr="009061B2">
        <w:rPr>
          <w:color w:val="000000" w:themeColor="text1"/>
          <w:lang w:val="en-ID"/>
        </w:rPr>
        <w:t>memberikan</w:t>
      </w:r>
      <w:proofErr w:type="spellEnd"/>
      <w:r w:rsidRPr="009061B2">
        <w:rPr>
          <w:color w:val="000000" w:themeColor="text1"/>
          <w:lang w:val="en-ID"/>
        </w:rPr>
        <w:t xml:space="preserve"> </w:t>
      </w:r>
      <w:proofErr w:type="spellStart"/>
      <w:r w:rsidRPr="009061B2">
        <w:rPr>
          <w:color w:val="000000" w:themeColor="text1"/>
          <w:lang w:val="en-ID"/>
        </w:rPr>
        <w:t>bukti</w:t>
      </w:r>
      <w:proofErr w:type="spellEnd"/>
      <w:r w:rsidRPr="009061B2">
        <w:rPr>
          <w:color w:val="000000" w:themeColor="text1"/>
          <w:lang w:val="en-ID"/>
        </w:rPr>
        <w:t xml:space="preserve"> </w:t>
      </w:r>
      <w:proofErr w:type="spellStart"/>
      <w:r w:rsidRPr="009061B2">
        <w:rPr>
          <w:color w:val="000000" w:themeColor="text1"/>
          <w:lang w:val="en-ID"/>
        </w:rPr>
        <w:t>bahwa</w:t>
      </w:r>
      <w:proofErr w:type="spellEnd"/>
      <w:r w:rsidRPr="009061B2">
        <w:rPr>
          <w:color w:val="000000" w:themeColor="text1"/>
          <w:lang w:val="en-ID"/>
        </w:rPr>
        <w:t xml:space="preserve"> </w:t>
      </w:r>
      <w:proofErr w:type="spellStart"/>
      <w:r w:rsidRPr="009061B2">
        <w:rPr>
          <w:color w:val="000000" w:themeColor="text1"/>
          <w:lang w:val="en-ID"/>
        </w:rPr>
        <w:t>kedua</w:t>
      </w:r>
      <w:proofErr w:type="spellEnd"/>
      <w:r w:rsidRPr="009061B2">
        <w:rPr>
          <w:color w:val="000000" w:themeColor="text1"/>
          <w:lang w:val="en-ID"/>
        </w:rPr>
        <w:t xml:space="preserve"> </w:t>
      </w:r>
      <w:proofErr w:type="spellStart"/>
      <w:r w:rsidRPr="009061B2">
        <w:rPr>
          <w:color w:val="000000" w:themeColor="text1"/>
          <w:lang w:val="en-ID"/>
        </w:rPr>
        <w:t>variabel</w:t>
      </w:r>
      <w:proofErr w:type="spellEnd"/>
      <w:r w:rsidRPr="009061B2">
        <w:rPr>
          <w:color w:val="000000" w:themeColor="text1"/>
          <w:lang w:val="en-ID"/>
        </w:rPr>
        <w:t xml:space="preserve"> </w:t>
      </w:r>
      <w:proofErr w:type="spellStart"/>
      <w:r w:rsidRPr="009061B2">
        <w:rPr>
          <w:color w:val="000000" w:themeColor="text1"/>
          <w:lang w:val="en-ID"/>
        </w:rPr>
        <w:t>tersebut</w:t>
      </w:r>
      <w:proofErr w:type="spellEnd"/>
      <w:r w:rsidRPr="009061B2">
        <w:rPr>
          <w:color w:val="000000" w:themeColor="text1"/>
          <w:lang w:val="en-ID"/>
        </w:rPr>
        <w:t xml:space="preserve"> </w:t>
      </w:r>
      <w:proofErr w:type="spellStart"/>
      <w:r w:rsidRPr="009061B2">
        <w:rPr>
          <w:color w:val="000000" w:themeColor="text1"/>
          <w:lang w:val="en-ID"/>
        </w:rPr>
        <w:t>berperan</w:t>
      </w:r>
      <w:proofErr w:type="spellEnd"/>
      <w:r w:rsidRPr="009061B2">
        <w:rPr>
          <w:color w:val="000000" w:themeColor="text1"/>
          <w:lang w:val="en-ID"/>
        </w:rPr>
        <w:t xml:space="preserve"> </w:t>
      </w:r>
      <w:proofErr w:type="spellStart"/>
      <w:r w:rsidRPr="009061B2">
        <w:rPr>
          <w:color w:val="000000" w:themeColor="text1"/>
          <w:lang w:val="en-ID"/>
        </w:rPr>
        <w:t>signifikan</w:t>
      </w:r>
      <w:proofErr w:type="spellEnd"/>
      <w:r w:rsidRPr="009061B2">
        <w:rPr>
          <w:color w:val="000000" w:themeColor="text1"/>
          <w:lang w:val="en-ID"/>
        </w:rPr>
        <w:t xml:space="preserve"> </w:t>
      </w:r>
      <w:proofErr w:type="spellStart"/>
      <w:r w:rsidRPr="009061B2">
        <w:rPr>
          <w:color w:val="000000" w:themeColor="text1"/>
          <w:lang w:val="en-ID"/>
        </w:rPr>
        <w:t>dalam</w:t>
      </w:r>
      <w:proofErr w:type="spellEnd"/>
      <w:r w:rsidRPr="009061B2">
        <w:rPr>
          <w:color w:val="000000" w:themeColor="text1"/>
          <w:lang w:val="en-ID"/>
        </w:rPr>
        <w:t xml:space="preserve"> </w:t>
      </w:r>
      <w:proofErr w:type="spellStart"/>
      <w:r w:rsidRPr="009061B2">
        <w:rPr>
          <w:color w:val="000000" w:themeColor="text1"/>
          <w:lang w:val="en-ID"/>
        </w:rPr>
        <w:t>praktik</w:t>
      </w:r>
      <w:proofErr w:type="spellEnd"/>
      <w:r w:rsidRPr="009061B2">
        <w:rPr>
          <w:color w:val="000000" w:themeColor="text1"/>
          <w:lang w:val="en-ID"/>
        </w:rPr>
        <w:t xml:space="preserve"> </w:t>
      </w:r>
      <w:proofErr w:type="spellStart"/>
      <w:r w:rsidRPr="009061B2">
        <w:rPr>
          <w:color w:val="000000" w:themeColor="text1"/>
          <w:lang w:val="en-ID"/>
        </w:rPr>
        <w:t>manajemen</w:t>
      </w:r>
      <w:proofErr w:type="spellEnd"/>
      <w:r w:rsidRPr="009061B2">
        <w:rPr>
          <w:color w:val="000000" w:themeColor="text1"/>
          <w:lang w:val="en-ID"/>
        </w:rPr>
        <w:t xml:space="preserve"> </w:t>
      </w:r>
      <w:proofErr w:type="spellStart"/>
      <w:r w:rsidRPr="009061B2">
        <w:rPr>
          <w:color w:val="000000" w:themeColor="text1"/>
          <w:lang w:val="en-ID"/>
        </w:rPr>
        <w:t>laba</w:t>
      </w:r>
      <w:proofErr w:type="spellEnd"/>
      <w:r w:rsidRPr="009061B2">
        <w:rPr>
          <w:color w:val="000000" w:themeColor="text1"/>
          <w:lang w:val="en-ID"/>
        </w:rPr>
        <w:t>.</w:t>
      </w:r>
    </w:p>
    <w:p w14:paraId="7B71A74E" w14:textId="77777777" w:rsidR="006837FF" w:rsidRPr="00A1713B" w:rsidRDefault="006837FF" w:rsidP="00417E23">
      <w:pPr>
        <w:pStyle w:val="BodyText"/>
        <w:ind w:left="0" w:right="479"/>
        <w:rPr>
          <w:w w:val="115"/>
        </w:rPr>
      </w:pPr>
    </w:p>
    <w:p w14:paraId="522C4522" w14:textId="49FBDDD5" w:rsidR="00877677" w:rsidRPr="00A1713B" w:rsidRDefault="00E422F7" w:rsidP="00877677">
      <w:pPr>
        <w:pStyle w:val="Heading1"/>
        <w:spacing w:before="80" w:after="80"/>
        <w:ind w:left="0"/>
        <w:rPr>
          <w:w w:val="115"/>
          <w:lang w:val="en-US"/>
        </w:rPr>
      </w:pPr>
      <w:r>
        <w:rPr>
          <w:w w:val="115"/>
          <w:lang w:val="en-US"/>
        </w:rPr>
        <w:t>Conclusion</w:t>
      </w:r>
    </w:p>
    <w:p w14:paraId="19F5CD6D" w14:textId="77777777" w:rsidR="009061B2" w:rsidRPr="009061B2" w:rsidRDefault="009061B2" w:rsidP="009061B2">
      <w:pPr>
        <w:pStyle w:val="BodyText"/>
        <w:spacing w:before="40" w:after="40"/>
        <w:ind w:firstLine="720"/>
        <w:jc w:val="both"/>
        <w:rPr>
          <w:color w:val="000000" w:themeColor="text1"/>
          <w:lang w:val="en-ID"/>
        </w:rPr>
      </w:pPr>
      <w:proofErr w:type="spellStart"/>
      <w:r w:rsidRPr="009061B2">
        <w:rPr>
          <w:color w:val="000000" w:themeColor="text1"/>
          <w:lang w:val="en-ID"/>
        </w:rPr>
        <w:t>Berdasarkan</w:t>
      </w:r>
      <w:proofErr w:type="spellEnd"/>
      <w:r w:rsidRPr="009061B2">
        <w:rPr>
          <w:color w:val="000000" w:themeColor="text1"/>
          <w:lang w:val="en-ID"/>
        </w:rPr>
        <w:t xml:space="preserve"> </w:t>
      </w:r>
      <w:proofErr w:type="spellStart"/>
      <w:r w:rsidRPr="009061B2">
        <w:rPr>
          <w:color w:val="000000" w:themeColor="text1"/>
          <w:lang w:val="en-ID"/>
        </w:rPr>
        <w:t>hasil</w:t>
      </w:r>
      <w:proofErr w:type="spellEnd"/>
      <w:r w:rsidRPr="009061B2">
        <w:rPr>
          <w:color w:val="000000" w:themeColor="text1"/>
          <w:lang w:val="en-ID"/>
        </w:rPr>
        <w:t xml:space="preserve"> </w:t>
      </w:r>
      <w:proofErr w:type="spellStart"/>
      <w:r w:rsidRPr="009061B2">
        <w:rPr>
          <w:color w:val="000000" w:themeColor="text1"/>
          <w:lang w:val="en-ID"/>
        </w:rPr>
        <w:t>analisis</w:t>
      </w:r>
      <w:proofErr w:type="spellEnd"/>
      <w:r w:rsidRPr="009061B2">
        <w:rPr>
          <w:color w:val="000000" w:themeColor="text1"/>
          <w:lang w:val="en-ID"/>
        </w:rPr>
        <w:t xml:space="preserve"> dan </w:t>
      </w:r>
      <w:proofErr w:type="spellStart"/>
      <w:r w:rsidRPr="009061B2">
        <w:rPr>
          <w:color w:val="000000" w:themeColor="text1"/>
          <w:lang w:val="en-ID"/>
        </w:rPr>
        <w:t>pembahasan</w:t>
      </w:r>
      <w:proofErr w:type="spellEnd"/>
      <w:r w:rsidRPr="009061B2">
        <w:rPr>
          <w:color w:val="000000" w:themeColor="text1"/>
          <w:lang w:val="en-ID"/>
        </w:rPr>
        <w:t xml:space="preserve"> </w:t>
      </w:r>
      <w:proofErr w:type="spellStart"/>
      <w:r w:rsidRPr="009061B2">
        <w:rPr>
          <w:color w:val="000000" w:themeColor="text1"/>
          <w:lang w:val="en-ID"/>
        </w:rPr>
        <w:t>mengenai</w:t>
      </w:r>
      <w:proofErr w:type="spellEnd"/>
      <w:r w:rsidRPr="009061B2">
        <w:rPr>
          <w:color w:val="000000" w:themeColor="text1"/>
          <w:lang w:val="en-ID"/>
        </w:rPr>
        <w:t xml:space="preserve"> </w:t>
      </w:r>
      <w:proofErr w:type="spellStart"/>
      <w:r w:rsidRPr="009061B2">
        <w:rPr>
          <w:color w:val="000000" w:themeColor="text1"/>
          <w:lang w:val="en-ID"/>
        </w:rPr>
        <w:t>pengaruh</w:t>
      </w:r>
      <w:proofErr w:type="spellEnd"/>
      <w:r w:rsidRPr="009061B2">
        <w:rPr>
          <w:color w:val="000000" w:themeColor="text1"/>
          <w:lang w:val="en-ID"/>
        </w:rPr>
        <w:t xml:space="preserve"> </w:t>
      </w:r>
      <w:proofErr w:type="spellStart"/>
      <w:r w:rsidRPr="009061B2">
        <w:rPr>
          <w:color w:val="000000" w:themeColor="text1"/>
          <w:lang w:val="en-ID"/>
        </w:rPr>
        <w:t>perencanaan</w:t>
      </w:r>
      <w:proofErr w:type="spellEnd"/>
      <w:r w:rsidRPr="009061B2">
        <w:rPr>
          <w:color w:val="000000" w:themeColor="text1"/>
          <w:lang w:val="en-ID"/>
        </w:rPr>
        <w:t xml:space="preserve"> </w:t>
      </w:r>
      <w:proofErr w:type="spellStart"/>
      <w:r w:rsidRPr="009061B2">
        <w:rPr>
          <w:color w:val="000000" w:themeColor="text1"/>
          <w:lang w:val="en-ID"/>
        </w:rPr>
        <w:t>pajak</w:t>
      </w:r>
      <w:proofErr w:type="spellEnd"/>
      <w:r w:rsidRPr="009061B2">
        <w:rPr>
          <w:color w:val="000000" w:themeColor="text1"/>
          <w:lang w:val="en-ID"/>
        </w:rPr>
        <w:t xml:space="preserve"> dan </w:t>
      </w:r>
      <w:proofErr w:type="spellStart"/>
      <w:r w:rsidRPr="009061B2">
        <w:rPr>
          <w:color w:val="000000" w:themeColor="text1"/>
          <w:lang w:val="en-ID"/>
        </w:rPr>
        <w:t>beban</w:t>
      </w:r>
      <w:proofErr w:type="spellEnd"/>
      <w:r w:rsidRPr="009061B2">
        <w:rPr>
          <w:color w:val="000000" w:themeColor="text1"/>
          <w:lang w:val="en-ID"/>
        </w:rPr>
        <w:t xml:space="preserve"> </w:t>
      </w:r>
      <w:proofErr w:type="spellStart"/>
      <w:r w:rsidRPr="009061B2">
        <w:rPr>
          <w:color w:val="000000" w:themeColor="text1"/>
          <w:lang w:val="en-ID"/>
        </w:rPr>
        <w:lastRenderedPageBreak/>
        <w:t>pajak</w:t>
      </w:r>
      <w:proofErr w:type="spellEnd"/>
      <w:r w:rsidRPr="009061B2">
        <w:rPr>
          <w:color w:val="000000" w:themeColor="text1"/>
          <w:lang w:val="en-ID"/>
        </w:rPr>
        <w:t xml:space="preserve"> </w:t>
      </w:r>
      <w:proofErr w:type="spellStart"/>
      <w:r w:rsidRPr="009061B2">
        <w:rPr>
          <w:color w:val="000000" w:themeColor="text1"/>
          <w:lang w:val="en-ID"/>
        </w:rPr>
        <w:t>tangguhan</w:t>
      </w:r>
      <w:proofErr w:type="spellEnd"/>
      <w:r w:rsidRPr="009061B2">
        <w:rPr>
          <w:color w:val="000000" w:themeColor="text1"/>
          <w:lang w:val="en-ID"/>
        </w:rPr>
        <w:t xml:space="preserve"> </w:t>
      </w:r>
      <w:proofErr w:type="spellStart"/>
      <w:r w:rsidRPr="009061B2">
        <w:rPr>
          <w:color w:val="000000" w:themeColor="text1"/>
          <w:lang w:val="en-ID"/>
        </w:rPr>
        <w:t>terhadap</w:t>
      </w:r>
      <w:proofErr w:type="spellEnd"/>
      <w:r w:rsidRPr="009061B2">
        <w:rPr>
          <w:color w:val="000000" w:themeColor="text1"/>
          <w:lang w:val="en-ID"/>
        </w:rPr>
        <w:t xml:space="preserve"> </w:t>
      </w:r>
      <w:proofErr w:type="spellStart"/>
      <w:r w:rsidRPr="009061B2">
        <w:rPr>
          <w:color w:val="000000" w:themeColor="text1"/>
          <w:lang w:val="en-ID"/>
        </w:rPr>
        <w:t>manajemen</w:t>
      </w:r>
      <w:proofErr w:type="spellEnd"/>
      <w:r w:rsidRPr="009061B2">
        <w:rPr>
          <w:color w:val="000000" w:themeColor="text1"/>
          <w:lang w:val="en-ID"/>
        </w:rPr>
        <w:t xml:space="preserve"> </w:t>
      </w:r>
      <w:proofErr w:type="spellStart"/>
      <w:r w:rsidRPr="009061B2">
        <w:rPr>
          <w:color w:val="000000" w:themeColor="text1"/>
          <w:lang w:val="en-ID"/>
        </w:rPr>
        <w:t>laba</w:t>
      </w:r>
      <w:proofErr w:type="spellEnd"/>
      <w:r w:rsidRPr="009061B2">
        <w:rPr>
          <w:color w:val="000000" w:themeColor="text1"/>
          <w:lang w:val="en-ID"/>
        </w:rPr>
        <w:t xml:space="preserve"> pada </w:t>
      </w:r>
      <w:proofErr w:type="spellStart"/>
      <w:r w:rsidRPr="009061B2">
        <w:rPr>
          <w:color w:val="000000" w:themeColor="text1"/>
          <w:lang w:val="en-ID"/>
        </w:rPr>
        <w:t>perusahaan</w:t>
      </w:r>
      <w:proofErr w:type="spellEnd"/>
      <w:r w:rsidRPr="009061B2">
        <w:rPr>
          <w:color w:val="000000" w:themeColor="text1"/>
          <w:lang w:val="en-ID"/>
        </w:rPr>
        <w:t xml:space="preserve"> </w:t>
      </w:r>
      <w:proofErr w:type="spellStart"/>
      <w:r w:rsidRPr="009061B2">
        <w:rPr>
          <w:color w:val="000000" w:themeColor="text1"/>
          <w:lang w:val="en-ID"/>
        </w:rPr>
        <w:t>sektor</w:t>
      </w:r>
      <w:proofErr w:type="spellEnd"/>
      <w:r w:rsidRPr="009061B2">
        <w:rPr>
          <w:color w:val="000000" w:themeColor="text1"/>
          <w:lang w:val="en-ID"/>
        </w:rPr>
        <w:t xml:space="preserve"> </w:t>
      </w:r>
      <w:proofErr w:type="spellStart"/>
      <w:r w:rsidRPr="009061B2">
        <w:rPr>
          <w:color w:val="000000" w:themeColor="text1"/>
          <w:lang w:val="en-ID"/>
        </w:rPr>
        <w:t>Konsumen</w:t>
      </w:r>
      <w:proofErr w:type="spellEnd"/>
      <w:r w:rsidRPr="009061B2">
        <w:rPr>
          <w:color w:val="000000" w:themeColor="text1"/>
          <w:lang w:val="en-ID"/>
        </w:rPr>
        <w:t xml:space="preserve"> Primer yang </w:t>
      </w:r>
      <w:proofErr w:type="spellStart"/>
      <w:r w:rsidRPr="009061B2">
        <w:rPr>
          <w:color w:val="000000" w:themeColor="text1"/>
          <w:lang w:val="en-ID"/>
        </w:rPr>
        <w:t>terdaftar</w:t>
      </w:r>
      <w:proofErr w:type="spellEnd"/>
      <w:r w:rsidRPr="009061B2">
        <w:rPr>
          <w:color w:val="000000" w:themeColor="text1"/>
          <w:lang w:val="en-ID"/>
        </w:rPr>
        <w:t xml:space="preserve"> di Bursa </w:t>
      </w:r>
      <w:proofErr w:type="spellStart"/>
      <w:r w:rsidRPr="009061B2">
        <w:rPr>
          <w:color w:val="000000" w:themeColor="text1"/>
          <w:lang w:val="en-ID"/>
        </w:rPr>
        <w:t>Efek</w:t>
      </w:r>
      <w:proofErr w:type="spellEnd"/>
      <w:r w:rsidRPr="009061B2">
        <w:rPr>
          <w:color w:val="000000" w:themeColor="text1"/>
          <w:lang w:val="en-ID"/>
        </w:rPr>
        <w:t xml:space="preserve"> Indonesia </w:t>
      </w:r>
      <w:proofErr w:type="spellStart"/>
      <w:r w:rsidRPr="009061B2">
        <w:rPr>
          <w:color w:val="000000" w:themeColor="text1"/>
          <w:lang w:val="en-ID"/>
        </w:rPr>
        <w:t>periode</w:t>
      </w:r>
      <w:proofErr w:type="spellEnd"/>
      <w:r w:rsidRPr="009061B2">
        <w:rPr>
          <w:color w:val="000000" w:themeColor="text1"/>
          <w:lang w:val="en-ID"/>
        </w:rPr>
        <w:t xml:space="preserve"> 2018–2023, </w:t>
      </w:r>
      <w:proofErr w:type="spellStart"/>
      <w:r w:rsidRPr="009061B2">
        <w:rPr>
          <w:color w:val="000000" w:themeColor="text1"/>
          <w:lang w:val="en-ID"/>
        </w:rPr>
        <w:t>maka</w:t>
      </w:r>
      <w:proofErr w:type="spellEnd"/>
      <w:r w:rsidRPr="009061B2">
        <w:rPr>
          <w:color w:val="000000" w:themeColor="text1"/>
          <w:lang w:val="en-ID"/>
        </w:rPr>
        <w:t xml:space="preserve"> </w:t>
      </w:r>
      <w:proofErr w:type="spellStart"/>
      <w:r w:rsidRPr="009061B2">
        <w:rPr>
          <w:color w:val="000000" w:themeColor="text1"/>
          <w:lang w:val="en-ID"/>
        </w:rPr>
        <w:t>dapat</w:t>
      </w:r>
      <w:proofErr w:type="spellEnd"/>
      <w:r w:rsidRPr="009061B2">
        <w:rPr>
          <w:color w:val="000000" w:themeColor="text1"/>
          <w:lang w:val="en-ID"/>
        </w:rPr>
        <w:t xml:space="preserve"> </w:t>
      </w:r>
      <w:proofErr w:type="spellStart"/>
      <w:r w:rsidRPr="009061B2">
        <w:rPr>
          <w:color w:val="000000" w:themeColor="text1"/>
          <w:lang w:val="en-ID"/>
        </w:rPr>
        <w:t>disimpulkan</w:t>
      </w:r>
      <w:proofErr w:type="spellEnd"/>
      <w:r w:rsidRPr="009061B2">
        <w:rPr>
          <w:color w:val="000000" w:themeColor="text1"/>
          <w:lang w:val="en-ID"/>
        </w:rPr>
        <w:t xml:space="preserve"> </w:t>
      </w:r>
      <w:proofErr w:type="spellStart"/>
      <w:r w:rsidRPr="009061B2">
        <w:rPr>
          <w:color w:val="000000" w:themeColor="text1"/>
          <w:lang w:val="en-ID"/>
        </w:rPr>
        <w:t>sebagai</w:t>
      </w:r>
      <w:proofErr w:type="spellEnd"/>
      <w:r w:rsidRPr="009061B2">
        <w:rPr>
          <w:color w:val="000000" w:themeColor="text1"/>
          <w:lang w:val="en-ID"/>
        </w:rPr>
        <w:t xml:space="preserve"> </w:t>
      </w:r>
      <w:proofErr w:type="spellStart"/>
      <w:r w:rsidRPr="009061B2">
        <w:rPr>
          <w:color w:val="000000" w:themeColor="text1"/>
          <w:lang w:val="en-ID"/>
        </w:rPr>
        <w:t>berikut</w:t>
      </w:r>
      <w:proofErr w:type="spellEnd"/>
      <w:r w:rsidRPr="009061B2">
        <w:rPr>
          <w:color w:val="000000" w:themeColor="text1"/>
          <w:lang w:val="en-ID"/>
        </w:rPr>
        <w:t>:</w:t>
      </w:r>
    </w:p>
    <w:p w14:paraId="05D68C58" w14:textId="06A10674" w:rsidR="009061B2" w:rsidRPr="009061B2" w:rsidRDefault="009061B2" w:rsidP="009061B2">
      <w:pPr>
        <w:pStyle w:val="BodyText"/>
        <w:numPr>
          <w:ilvl w:val="0"/>
          <w:numId w:val="1"/>
        </w:numPr>
        <w:spacing w:before="40" w:after="40"/>
        <w:jc w:val="both"/>
        <w:rPr>
          <w:color w:val="000000" w:themeColor="text1"/>
          <w:lang w:val="en-ID"/>
        </w:rPr>
      </w:pPr>
      <w:proofErr w:type="spellStart"/>
      <w:r w:rsidRPr="009061B2">
        <w:rPr>
          <w:color w:val="000000" w:themeColor="text1"/>
          <w:lang w:val="en-ID"/>
        </w:rPr>
        <w:t>Perencanaan</w:t>
      </w:r>
      <w:proofErr w:type="spellEnd"/>
      <w:r w:rsidRPr="009061B2">
        <w:rPr>
          <w:color w:val="000000" w:themeColor="text1"/>
          <w:lang w:val="en-ID"/>
        </w:rPr>
        <w:t xml:space="preserve"> </w:t>
      </w:r>
      <w:proofErr w:type="spellStart"/>
      <w:r w:rsidRPr="009061B2">
        <w:rPr>
          <w:color w:val="000000" w:themeColor="text1"/>
          <w:lang w:val="en-ID"/>
        </w:rPr>
        <w:t>pajak</w:t>
      </w:r>
      <w:proofErr w:type="spellEnd"/>
      <w:r w:rsidRPr="009061B2">
        <w:rPr>
          <w:color w:val="000000" w:themeColor="text1"/>
          <w:lang w:val="en-ID"/>
        </w:rPr>
        <w:t xml:space="preserve"> </w:t>
      </w:r>
      <w:proofErr w:type="spellStart"/>
      <w:r w:rsidRPr="009061B2">
        <w:rPr>
          <w:color w:val="000000" w:themeColor="text1"/>
          <w:lang w:val="en-ID"/>
        </w:rPr>
        <w:t>berpengaruh</w:t>
      </w:r>
      <w:proofErr w:type="spellEnd"/>
      <w:r w:rsidRPr="009061B2">
        <w:rPr>
          <w:color w:val="000000" w:themeColor="text1"/>
          <w:lang w:val="en-ID"/>
        </w:rPr>
        <w:t xml:space="preserve"> </w:t>
      </w:r>
      <w:proofErr w:type="spellStart"/>
      <w:r w:rsidRPr="009061B2">
        <w:rPr>
          <w:color w:val="000000" w:themeColor="text1"/>
          <w:lang w:val="en-ID"/>
        </w:rPr>
        <w:t>terhadap</w:t>
      </w:r>
      <w:proofErr w:type="spellEnd"/>
      <w:r w:rsidRPr="009061B2">
        <w:rPr>
          <w:color w:val="000000" w:themeColor="text1"/>
          <w:lang w:val="en-ID"/>
        </w:rPr>
        <w:t xml:space="preserve"> </w:t>
      </w:r>
      <w:proofErr w:type="spellStart"/>
      <w:r w:rsidRPr="009061B2">
        <w:rPr>
          <w:color w:val="000000" w:themeColor="text1"/>
          <w:lang w:val="en-ID"/>
        </w:rPr>
        <w:t>manajemen</w:t>
      </w:r>
      <w:proofErr w:type="spellEnd"/>
      <w:r w:rsidRPr="009061B2">
        <w:rPr>
          <w:color w:val="000000" w:themeColor="text1"/>
          <w:lang w:val="en-ID"/>
        </w:rPr>
        <w:t xml:space="preserve"> </w:t>
      </w:r>
      <w:proofErr w:type="spellStart"/>
      <w:r w:rsidRPr="009061B2">
        <w:rPr>
          <w:color w:val="000000" w:themeColor="text1"/>
          <w:lang w:val="en-ID"/>
        </w:rPr>
        <w:t>laba</w:t>
      </w:r>
      <w:proofErr w:type="spellEnd"/>
      <w:r w:rsidRPr="009061B2">
        <w:rPr>
          <w:color w:val="000000" w:themeColor="text1"/>
          <w:lang w:val="en-ID"/>
        </w:rPr>
        <w:t>.</w:t>
      </w:r>
      <w:r>
        <w:rPr>
          <w:color w:val="000000" w:themeColor="text1"/>
          <w:lang w:val="en-ID"/>
        </w:rPr>
        <w:t xml:space="preserve"> </w:t>
      </w:r>
      <w:r w:rsidRPr="009061B2">
        <w:rPr>
          <w:color w:val="000000" w:themeColor="text1"/>
          <w:lang w:val="en-ID"/>
        </w:rPr>
        <w:t xml:space="preserve">Perusahaan yang </w:t>
      </w:r>
      <w:proofErr w:type="spellStart"/>
      <w:r w:rsidRPr="009061B2">
        <w:rPr>
          <w:color w:val="000000" w:themeColor="text1"/>
          <w:lang w:val="en-ID"/>
        </w:rPr>
        <w:t>melakukan</w:t>
      </w:r>
      <w:proofErr w:type="spellEnd"/>
      <w:r w:rsidRPr="009061B2">
        <w:rPr>
          <w:color w:val="000000" w:themeColor="text1"/>
          <w:lang w:val="en-ID"/>
        </w:rPr>
        <w:t xml:space="preserve"> </w:t>
      </w:r>
      <w:proofErr w:type="spellStart"/>
      <w:r w:rsidRPr="009061B2">
        <w:rPr>
          <w:color w:val="000000" w:themeColor="text1"/>
          <w:lang w:val="en-ID"/>
        </w:rPr>
        <w:t>perencanaan</w:t>
      </w:r>
      <w:proofErr w:type="spellEnd"/>
      <w:r w:rsidRPr="009061B2">
        <w:rPr>
          <w:color w:val="000000" w:themeColor="text1"/>
          <w:lang w:val="en-ID"/>
        </w:rPr>
        <w:t xml:space="preserve"> </w:t>
      </w:r>
      <w:proofErr w:type="spellStart"/>
      <w:r w:rsidRPr="009061B2">
        <w:rPr>
          <w:color w:val="000000" w:themeColor="text1"/>
          <w:lang w:val="en-ID"/>
        </w:rPr>
        <w:t>pajak</w:t>
      </w:r>
      <w:proofErr w:type="spellEnd"/>
      <w:r w:rsidRPr="009061B2">
        <w:rPr>
          <w:color w:val="000000" w:themeColor="text1"/>
          <w:lang w:val="en-ID"/>
        </w:rPr>
        <w:t xml:space="preserve"> </w:t>
      </w:r>
      <w:proofErr w:type="spellStart"/>
      <w:r w:rsidRPr="009061B2">
        <w:rPr>
          <w:color w:val="000000" w:themeColor="text1"/>
          <w:lang w:val="en-ID"/>
        </w:rPr>
        <w:t>secara</w:t>
      </w:r>
      <w:proofErr w:type="spellEnd"/>
      <w:r w:rsidRPr="009061B2">
        <w:rPr>
          <w:color w:val="000000" w:themeColor="text1"/>
          <w:lang w:val="en-ID"/>
        </w:rPr>
        <w:t xml:space="preserve"> </w:t>
      </w:r>
      <w:proofErr w:type="spellStart"/>
      <w:r w:rsidRPr="009061B2">
        <w:rPr>
          <w:color w:val="000000" w:themeColor="text1"/>
          <w:lang w:val="en-ID"/>
        </w:rPr>
        <w:t>intensif</w:t>
      </w:r>
      <w:proofErr w:type="spellEnd"/>
      <w:r w:rsidRPr="009061B2">
        <w:rPr>
          <w:color w:val="000000" w:themeColor="text1"/>
          <w:lang w:val="en-ID"/>
        </w:rPr>
        <w:t xml:space="preserve"> </w:t>
      </w:r>
      <w:proofErr w:type="spellStart"/>
      <w:r w:rsidRPr="009061B2">
        <w:rPr>
          <w:color w:val="000000" w:themeColor="text1"/>
          <w:lang w:val="en-ID"/>
        </w:rPr>
        <w:t>cenderung</w:t>
      </w:r>
      <w:proofErr w:type="spellEnd"/>
      <w:r w:rsidRPr="009061B2">
        <w:rPr>
          <w:color w:val="000000" w:themeColor="text1"/>
          <w:lang w:val="en-ID"/>
        </w:rPr>
        <w:t xml:space="preserve"> </w:t>
      </w:r>
      <w:proofErr w:type="spellStart"/>
      <w:r w:rsidRPr="009061B2">
        <w:rPr>
          <w:color w:val="000000" w:themeColor="text1"/>
          <w:lang w:val="en-ID"/>
        </w:rPr>
        <w:t>memiliki</w:t>
      </w:r>
      <w:proofErr w:type="spellEnd"/>
      <w:r w:rsidRPr="009061B2">
        <w:rPr>
          <w:color w:val="000000" w:themeColor="text1"/>
          <w:lang w:val="en-ID"/>
        </w:rPr>
        <w:t xml:space="preserve"> </w:t>
      </w:r>
      <w:proofErr w:type="spellStart"/>
      <w:r w:rsidRPr="009061B2">
        <w:rPr>
          <w:color w:val="000000" w:themeColor="text1"/>
          <w:lang w:val="en-ID"/>
        </w:rPr>
        <w:t>kecenderungan</w:t>
      </w:r>
      <w:proofErr w:type="spellEnd"/>
      <w:r w:rsidRPr="009061B2">
        <w:rPr>
          <w:color w:val="000000" w:themeColor="text1"/>
          <w:lang w:val="en-ID"/>
        </w:rPr>
        <w:t xml:space="preserve"> </w:t>
      </w:r>
      <w:proofErr w:type="spellStart"/>
      <w:r w:rsidRPr="009061B2">
        <w:rPr>
          <w:color w:val="000000" w:themeColor="text1"/>
          <w:lang w:val="en-ID"/>
        </w:rPr>
        <w:t>lebih</w:t>
      </w:r>
      <w:proofErr w:type="spellEnd"/>
      <w:r w:rsidRPr="009061B2">
        <w:rPr>
          <w:color w:val="000000" w:themeColor="text1"/>
          <w:lang w:val="en-ID"/>
        </w:rPr>
        <w:t xml:space="preserve"> </w:t>
      </w:r>
      <w:proofErr w:type="spellStart"/>
      <w:r w:rsidRPr="009061B2">
        <w:rPr>
          <w:color w:val="000000" w:themeColor="text1"/>
          <w:lang w:val="en-ID"/>
        </w:rPr>
        <w:t>besar</w:t>
      </w:r>
      <w:proofErr w:type="spellEnd"/>
      <w:r w:rsidRPr="009061B2">
        <w:rPr>
          <w:color w:val="000000" w:themeColor="text1"/>
          <w:lang w:val="en-ID"/>
        </w:rPr>
        <w:t xml:space="preserve"> </w:t>
      </w:r>
      <w:proofErr w:type="spellStart"/>
      <w:r w:rsidRPr="009061B2">
        <w:rPr>
          <w:color w:val="000000" w:themeColor="text1"/>
          <w:lang w:val="en-ID"/>
        </w:rPr>
        <w:t>dalam</w:t>
      </w:r>
      <w:proofErr w:type="spellEnd"/>
      <w:r w:rsidRPr="009061B2">
        <w:rPr>
          <w:color w:val="000000" w:themeColor="text1"/>
          <w:lang w:val="en-ID"/>
        </w:rPr>
        <w:t xml:space="preserve"> </w:t>
      </w:r>
      <w:proofErr w:type="spellStart"/>
      <w:r w:rsidRPr="009061B2">
        <w:rPr>
          <w:color w:val="000000" w:themeColor="text1"/>
          <w:lang w:val="en-ID"/>
        </w:rPr>
        <w:t>melakukan</w:t>
      </w:r>
      <w:proofErr w:type="spellEnd"/>
      <w:r w:rsidRPr="009061B2">
        <w:rPr>
          <w:color w:val="000000" w:themeColor="text1"/>
          <w:lang w:val="en-ID"/>
        </w:rPr>
        <w:t xml:space="preserve"> </w:t>
      </w:r>
      <w:proofErr w:type="spellStart"/>
      <w:r w:rsidRPr="009061B2">
        <w:rPr>
          <w:color w:val="000000" w:themeColor="text1"/>
          <w:lang w:val="en-ID"/>
        </w:rPr>
        <w:t>praktik</w:t>
      </w:r>
      <w:proofErr w:type="spellEnd"/>
      <w:r w:rsidRPr="009061B2">
        <w:rPr>
          <w:color w:val="000000" w:themeColor="text1"/>
          <w:lang w:val="en-ID"/>
        </w:rPr>
        <w:t xml:space="preserve"> </w:t>
      </w:r>
      <w:proofErr w:type="spellStart"/>
      <w:r w:rsidRPr="009061B2">
        <w:rPr>
          <w:color w:val="000000" w:themeColor="text1"/>
          <w:lang w:val="en-ID"/>
        </w:rPr>
        <w:t>manajemen</w:t>
      </w:r>
      <w:proofErr w:type="spellEnd"/>
      <w:r w:rsidRPr="009061B2">
        <w:rPr>
          <w:color w:val="000000" w:themeColor="text1"/>
          <w:lang w:val="en-ID"/>
        </w:rPr>
        <w:t xml:space="preserve"> </w:t>
      </w:r>
      <w:proofErr w:type="spellStart"/>
      <w:r w:rsidRPr="009061B2">
        <w:rPr>
          <w:color w:val="000000" w:themeColor="text1"/>
          <w:lang w:val="en-ID"/>
        </w:rPr>
        <w:t>laba</w:t>
      </w:r>
      <w:proofErr w:type="spellEnd"/>
      <w:r w:rsidRPr="009061B2">
        <w:rPr>
          <w:color w:val="000000" w:themeColor="text1"/>
          <w:lang w:val="en-ID"/>
        </w:rPr>
        <w:t xml:space="preserve">, </w:t>
      </w:r>
      <w:proofErr w:type="spellStart"/>
      <w:r w:rsidRPr="009061B2">
        <w:rPr>
          <w:color w:val="000000" w:themeColor="text1"/>
          <w:lang w:val="en-ID"/>
        </w:rPr>
        <w:t>karena</w:t>
      </w:r>
      <w:proofErr w:type="spellEnd"/>
      <w:r w:rsidRPr="009061B2">
        <w:rPr>
          <w:color w:val="000000" w:themeColor="text1"/>
          <w:lang w:val="en-ID"/>
        </w:rPr>
        <w:t xml:space="preserve"> strategi </w:t>
      </w:r>
      <w:proofErr w:type="spellStart"/>
      <w:r w:rsidRPr="009061B2">
        <w:rPr>
          <w:color w:val="000000" w:themeColor="text1"/>
          <w:lang w:val="en-ID"/>
        </w:rPr>
        <w:t>pengelolaan</w:t>
      </w:r>
      <w:proofErr w:type="spellEnd"/>
      <w:r w:rsidRPr="009061B2">
        <w:rPr>
          <w:color w:val="000000" w:themeColor="text1"/>
          <w:lang w:val="en-ID"/>
        </w:rPr>
        <w:t xml:space="preserve"> </w:t>
      </w:r>
      <w:proofErr w:type="spellStart"/>
      <w:r w:rsidRPr="009061B2">
        <w:rPr>
          <w:color w:val="000000" w:themeColor="text1"/>
          <w:lang w:val="en-ID"/>
        </w:rPr>
        <w:t>pajak</w:t>
      </w:r>
      <w:proofErr w:type="spellEnd"/>
      <w:r w:rsidRPr="009061B2">
        <w:rPr>
          <w:color w:val="000000" w:themeColor="text1"/>
          <w:lang w:val="en-ID"/>
        </w:rPr>
        <w:t xml:space="preserve"> </w:t>
      </w:r>
      <w:proofErr w:type="spellStart"/>
      <w:r w:rsidRPr="009061B2">
        <w:rPr>
          <w:color w:val="000000" w:themeColor="text1"/>
          <w:lang w:val="en-ID"/>
        </w:rPr>
        <w:t>dapat</w:t>
      </w:r>
      <w:proofErr w:type="spellEnd"/>
      <w:r w:rsidRPr="009061B2">
        <w:rPr>
          <w:color w:val="000000" w:themeColor="text1"/>
          <w:lang w:val="en-ID"/>
        </w:rPr>
        <w:t xml:space="preserve"> </w:t>
      </w:r>
      <w:proofErr w:type="spellStart"/>
      <w:r w:rsidRPr="009061B2">
        <w:rPr>
          <w:color w:val="000000" w:themeColor="text1"/>
          <w:lang w:val="en-ID"/>
        </w:rPr>
        <w:t>memengaruhi</w:t>
      </w:r>
      <w:proofErr w:type="spellEnd"/>
      <w:r w:rsidRPr="009061B2">
        <w:rPr>
          <w:color w:val="000000" w:themeColor="text1"/>
          <w:lang w:val="en-ID"/>
        </w:rPr>
        <w:t xml:space="preserve"> </w:t>
      </w:r>
      <w:proofErr w:type="spellStart"/>
      <w:r w:rsidRPr="009061B2">
        <w:rPr>
          <w:color w:val="000000" w:themeColor="text1"/>
          <w:lang w:val="en-ID"/>
        </w:rPr>
        <w:t>laba</w:t>
      </w:r>
      <w:proofErr w:type="spellEnd"/>
      <w:r w:rsidRPr="009061B2">
        <w:rPr>
          <w:color w:val="000000" w:themeColor="text1"/>
          <w:lang w:val="en-ID"/>
        </w:rPr>
        <w:t xml:space="preserve"> yang </w:t>
      </w:r>
      <w:proofErr w:type="spellStart"/>
      <w:r w:rsidRPr="009061B2">
        <w:rPr>
          <w:color w:val="000000" w:themeColor="text1"/>
          <w:lang w:val="en-ID"/>
        </w:rPr>
        <w:t>dilaporkan</w:t>
      </w:r>
      <w:proofErr w:type="spellEnd"/>
      <w:r w:rsidRPr="009061B2">
        <w:rPr>
          <w:color w:val="000000" w:themeColor="text1"/>
          <w:lang w:val="en-ID"/>
        </w:rPr>
        <w:t>.</w:t>
      </w:r>
    </w:p>
    <w:p w14:paraId="12D2B2DC" w14:textId="10353055" w:rsidR="009061B2" w:rsidRPr="009061B2" w:rsidRDefault="009061B2" w:rsidP="009061B2">
      <w:pPr>
        <w:pStyle w:val="BodyText"/>
        <w:numPr>
          <w:ilvl w:val="0"/>
          <w:numId w:val="1"/>
        </w:numPr>
        <w:spacing w:before="40" w:after="40"/>
        <w:jc w:val="both"/>
        <w:rPr>
          <w:color w:val="000000" w:themeColor="text1"/>
          <w:lang w:val="en-ID"/>
        </w:rPr>
      </w:pPr>
      <w:r w:rsidRPr="009061B2">
        <w:rPr>
          <w:color w:val="000000" w:themeColor="text1"/>
          <w:lang w:val="en-ID"/>
        </w:rPr>
        <w:t xml:space="preserve">Beban </w:t>
      </w:r>
      <w:proofErr w:type="spellStart"/>
      <w:r w:rsidRPr="009061B2">
        <w:rPr>
          <w:color w:val="000000" w:themeColor="text1"/>
          <w:lang w:val="en-ID"/>
        </w:rPr>
        <w:t>pajak</w:t>
      </w:r>
      <w:proofErr w:type="spellEnd"/>
      <w:r w:rsidRPr="009061B2">
        <w:rPr>
          <w:color w:val="000000" w:themeColor="text1"/>
          <w:lang w:val="en-ID"/>
        </w:rPr>
        <w:t xml:space="preserve"> </w:t>
      </w:r>
      <w:proofErr w:type="spellStart"/>
      <w:r w:rsidRPr="009061B2">
        <w:rPr>
          <w:color w:val="000000" w:themeColor="text1"/>
          <w:lang w:val="en-ID"/>
        </w:rPr>
        <w:t>tangguhan</w:t>
      </w:r>
      <w:proofErr w:type="spellEnd"/>
      <w:r w:rsidRPr="009061B2">
        <w:rPr>
          <w:color w:val="000000" w:themeColor="text1"/>
          <w:lang w:val="en-ID"/>
        </w:rPr>
        <w:t xml:space="preserve"> </w:t>
      </w:r>
      <w:proofErr w:type="spellStart"/>
      <w:r w:rsidRPr="009061B2">
        <w:rPr>
          <w:color w:val="000000" w:themeColor="text1"/>
          <w:lang w:val="en-ID"/>
        </w:rPr>
        <w:t>berpengaruh</w:t>
      </w:r>
      <w:proofErr w:type="spellEnd"/>
      <w:r w:rsidRPr="009061B2">
        <w:rPr>
          <w:color w:val="000000" w:themeColor="text1"/>
          <w:lang w:val="en-ID"/>
        </w:rPr>
        <w:t xml:space="preserve"> </w:t>
      </w:r>
      <w:proofErr w:type="spellStart"/>
      <w:r w:rsidRPr="009061B2">
        <w:rPr>
          <w:color w:val="000000" w:themeColor="text1"/>
          <w:lang w:val="en-ID"/>
        </w:rPr>
        <w:t>terhadap</w:t>
      </w:r>
      <w:proofErr w:type="spellEnd"/>
      <w:r w:rsidRPr="009061B2">
        <w:rPr>
          <w:color w:val="000000" w:themeColor="text1"/>
          <w:lang w:val="en-ID"/>
        </w:rPr>
        <w:t xml:space="preserve"> </w:t>
      </w:r>
      <w:proofErr w:type="spellStart"/>
      <w:r w:rsidRPr="009061B2">
        <w:rPr>
          <w:color w:val="000000" w:themeColor="text1"/>
          <w:lang w:val="en-ID"/>
        </w:rPr>
        <w:t>manajemen</w:t>
      </w:r>
      <w:proofErr w:type="spellEnd"/>
      <w:r w:rsidRPr="009061B2">
        <w:rPr>
          <w:color w:val="000000" w:themeColor="text1"/>
          <w:lang w:val="en-ID"/>
        </w:rPr>
        <w:t xml:space="preserve"> </w:t>
      </w:r>
      <w:proofErr w:type="spellStart"/>
      <w:r w:rsidRPr="009061B2">
        <w:rPr>
          <w:color w:val="000000" w:themeColor="text1"/>
          <w:lang w:val="en-ID"/>
        </w:rPr>
        <w:t>laba</w:t>
      </w:r>
      <w:proofErr w:type="spellEnd"/>
      <w:r w:rsidRPr="009061B2">
        <w:rPr>
          <w:color w:val="000000" w:themeColor="text1"/>
          <w:lang w:val="en-ID"/>
        </w:rPr>
        <w:t>.</w:t>
      </w:r>
      <w:r>
        <w:rPr>
          <w:color w:val="000000" w:themeColor="text1"/>
          <w:lang w:val="en-ID"/>
        </w:rPr>
        <w:t xml:space="preserve"> </w:t>
      </w:r>
      <w:r w:rsidRPr="009061B2">
        <w:rPr>
          <w:color w:val="000000" w:themeColor="text1"/>
          <w:lang w:val="en-ID"/>
        </w:rPr>
        <w:t xml:space="preserve">Sifat </w:t>
      </w:r>
      <w:proofErr w:type="spellStart"/>
      <w:r w:rsidRPr="009061B2">
        <w:rPr>
          <w:color w:val="000000" w:themeColor="text1"/>
          <w:lang w:val="en-ID"/>
        </w:rPr>
        <w:t>akrual</w:t>
      </w:r>
      <w:proofErr w:type="spellEnd"/>
      <w:r w:rsidRPr="009061B2">
        <w:rPr>
          <w:color w:val="000000" w:themeColor="text1"/>
          <w:lang w:val="en-ID"/>
        </w:rPr>
        <w:t xml:space="preserve"> pada </w:t>
      </w:r>
      <w:proofErr w:type="spellStart"/>
      <w:r w:rsidRPr="009061B2">
        <w:rPr>
          <w:color w:val="000000" w:themeColor="text1"/>
          <w:lang w:val="en-ID"/>
        </w:rPr>
        <w:t>beban</w:t>
      </w:r>
      <w:proofErr w:type="spellEnd"/>
      <w:r w:rsidRPr="009061B2">
        <w:rPr>
          <w:color w:val="000000" w:themeColor="text1"/>
          <w:lang w:val="en-ID"/>
        </w:rPr>
        <w:t xml:space="preserve"> </w:t>
      </w:r>
      <w:proofErr w:type="spellStart"/>
      <w:r w:rsidRPr="009061B2">
        <w:rPr>
          <w:color w:val="000000" w:themeColor="text1"/>
          <w:lang w:val="en-ID"/>
        </w:rPr>
        <w:t>pajak</w:t>
      </w:r>
      <w:proofErr w:type="spellEnd"/>
      <w:r w:rsidRPr="009061B2">
        <w:rPr>
          <w:color w:val="000000" w:themeColor="text1"/>
          <w:lang w:val="en-ID"/>
        </w:rPr>
        <w:t xml:space="preserve"> </w:t>
      </w:r>
      <w:proofErr w:type="spellStart"/>
      <w:r w:rsidRPr="009061B2">
        <w:rPr>
          <w:color w:val="000000" w:themeColor="text1"/>
          <w:lang w:val="en-ID"/>
        </w:rPr>
        <w:t>tangguhan</w:t>
      </w:r>
      <w:proofErr w:type="spellEnd"/>
      <w:r w:rsidRPr="009061B2">
        <w:rPr>
          <w:color w:val="000000" w:themeColor="text1"/>
          <w:lang w:val="en-ID"/>
        </w:rPr>
        <w:t xml:space="preserve"> </w:t>
      </w:r>
      <w:proofErr w:type="spellStart"/>
      <w:r w:rsidRPr="009061B2">
        <w:rPr>
          <w:color w:val="000000" w:themeColor="text1"/>
          <w:lang w:val="en-ID"/>
        </w:rPr>
        <w:t>memberikan</w:t>
      </w:r>
      <w:proofErr w:type="spellEnd"/>
      <w:r w:rsidRPr="009061B2">
        <w:rPr>
          <w:color w:val="000000" w:themeColor="text1"/>
          <w:lang w:val="en-ID"/>
        </w:rPr>
        <w:t xml:space="preserve"> </w:t>
      </w:r>
      <w:proofErr w:type="spellStart"/>
      <w:r w:rsidRPr="009061B2">
        <w:rPr>
          <w:color w:val="000000" w:themeColor="text1"/>
          <w:lang w:val="en-ID"/>
        </w:rPr>
        <w:t>fleksibilitas</w:t>
      </w:r>
      <w:proofErr w:type="spellEnd"/>
      <w:r w:rsidRPr="009061B2">
        <w:rPr>
          <w:color w:val="000000" w:themeColor="text1"/>
          <w:lang w:val="en-ID"/>
        </w:rPr>
        <w:t xml:space="preserve"> </w:t>
      </w:r>
      <w:proofErr w:type="spellStart"/>
      <w:r w:rsidRPr="009061B2">
        <w:rPr>
          <w:color w:val="000000" w:themeColor="text1"/>
          <w:lang w:val="en-ID"/>
        </w:rPr>
        <w:t>bagi</w:t>
      </w:r>
      <w:proofErr w:type="spellEnd"/>
      <w:r w:rsidRPr="009061B2">
        <w:rPr>
          <w:color w:val="000000" w:themeColor="text1"/>
          <w:lang w:val="en-ID"/>
        </w:rPr>
        <w:t xml:space="preserve"> </w:t>
      </w:r>
      <w:proofErr w:type="spellStart"/>
      <w:r w:rsidRPr="009061B2">
        <w:rPr>
          <w:color w:val="000000" w:themeColor="text1"/>
          <w:lang w:val="en-ID"/>
        </w:rPr>
        <w:t>manajemen</w:t>
      </w:r>
      <w:proofErr w:type="spellEnd"/>
      <w:r w:rsidRPr="009061B2">
        <w:rPr>
          <w:color w:val="000000" w:themeColor="text1"/>
          <w:lang w:val="en-ID"/>
        </w:rPr>
        <w:t xml:space="preserve"> </w:t>
      </w:r>
      <w:proofErr w:type="spellStart"/>
      <w:r w:rsidRPr="009061B2">
        <w:rPr>
          <w:color w:val="000000" w:themeColor="text1"/>
          <w:lang w:val="en-ID"/>
        </w:rPr>
        <w:t>dalam</w:t>
      </w:r>
      <w:proofErr w:type="spellEnd"/>
      <w:r w:rsidRPr="009061B2">
        <w:rPr>
          <w:color w:val="000000" w:themeColor="text1"/>
          <w:lang w:val="en-ID"/>
        </w:rPr>
        <w:t xml:space="preserve"> </w:t>
      </w:r>
      <w:proofErr w:type="spellStart"/>
      <w:r w:rsidRPr="009061B2">
        <w:rPr>
          <w:color w:val="000000" w:themeColor="text1"/>
          <w:lang w:val="en-ID"/>
        </w:rPr>
        <w:t>mengatur</w:t>
      </w:r>
      <w:proofErr w:type="spellEnd"/>
      <w:r w:rsidRPr="009061B2">
        <w:rPr>
          <w:color w:val="000000" w:themeColor="text1"/>
          <w:lang w:val="en-ID"/>
        </w:rPr>
        <w:t xml:space="preserve"> </w:t>
      </w:r>
      <w:proofErr w:type="spellStart"/>
      <w:r w:rsidRPr="009061B2">
        <w:rPr>
          <w:color w:val="000000" w:themeColor="text1"/>
          <w:lang w:val="en-ID"/>
        </w:rPr>
        <w:t>pengakuan</w:t>
      </w:r>
      <w:proofErr w:type="spellEnd"/>
      <w:r w:rsidRPr="009061B2">
        <w:rPr>
          <w:color w:val="000000" w:themeColor="text1"/>
          <w:lang w:val="en-ID"/>
        </w:rPr>
        <w:t xml:space="preserve"> </w:t>
      </w:r>
      <w:proofErr w:type="spellStart"/>
      <w:r w:rsidRPr="009061B2">
        <w:rPr>
          <w:color w:val="000000" w:themeColor="text1"/>
          <w:lang w:val="en-ID"/>
        </w:rPr>
        <w:t>laba</w:t>
      </w:r>
      <w:proofErr w:type="spellEnd"/>
      <w:r w:rsidRPr="009061B2">
        <w:rPr>
          <w:color w:val="000000" w:themeColor="text1"/>
          <w:lang w:val="en-ID"/>
        </w:rPr>
        <w:t xml:space="preserve"> </w:t>
      </w:r>
      <w:proofErr w:type="spellStart"/>
      <w:r w:rsidRPr="009061B2">
        <w:rPr>
          <w:color w:val="000000" w:themeColor="text1"/>
          <w:lang w:val="en-ID"/>
        </w:rPr>
        <w:t>antarperiode</w:t>
      </w:r>
      <w:proofErr w:type="spellEnd"/>
      <w:r w:rsidRPr="009061B2">
        <w:rPr>
          <w:color w:val="000000" w:themeColor="text1"/>
          <w:lang w:val="en-ID"/>
        </w:rPr>
        <w:t xml:space="preserve">, </w:t>
      </w:r>
      <w:proofErr w:type="spellStart"/>
      <w:r w:rsidRPr="009061B2">
        <w:rPr>
          <w:color w:val="000000" w:themeColor="text1"/>
          <w:lang w:val="en-ID"/>
        </w:rPr>
        <w:t>sehingga</w:t>
      </w:r>
      <w:proofErr w:type="spellEnd"/>
      <w:r w:rsidRPr="009061B2">
        <w:rPr>
          <w:color w:val="000000" w:themeColor="text1"/>
          <w:lang w:val="en-ID"/>
        </w:rPr>
        <w:t xml:space="preserve"> </w:t>
      </w:r>
      <w:proofErr w:type="spellStart"/>
      <w:r w:rsidRPr="009061B2">
        <w:rPr>
          <w:color w:val="000000" w:themeColor="text1"/>
          <w:lang w:val="en-ID"/>
        </w:rPr>
        <w:t>berpotensi</w:t>
      </w:r>
      <w:proofErr w:type="spellEnd"/>
      <w:r w:rsidRPr="009061B2">
        <w:rPr>
          <w:color w:val="000000" w:themeColor="text1"/>
          <w:lang w:val="en-ID"/>
        </w:rPr>
        <w:t xml:space="preserve"> </w:t>
      </w:r>
      <w:proofErr w:type="spellStart"/>
      <w:r w:rsidRPr="009061B2">
        <w:rPr>
          <w:color w:val="000000" w:themeColor="text1"/>
          <w:lang w:val="en-ID"/>
        </w:rPr>
        <w:t>digunakan</w:t>
      </w:r>
      <w:proofErr w:type="spellEnd"/>
      <w:r w:rsidRPr="009061B2">
        <w:rPr>
          <w:color w:val="000000" w:themeColor="text1"/>
          <w:lang w:val="en-ID"/>
        </w:rPr>
        <w:t xml:space="preserve"> </w:t>
      </w:r>
      <w:proofErr w:type="spellStart"/>
      <w:r w:rsidRPr="009061B2">
        <w:rPr>
          <w:color w:val="000000" w:themeColor="text1"/>
          <w:lang w:val="en-ID"/>
        </w:rPr>
        <w:t>sebagai</w:t>
      </w:r>
      <w:proofErr w:type="spellEnd"/>
      <w:r w:rsidRPr="009061B2">
        <w:rPr>
          <w:color w:val="000000" w:themeColor="text1"/>
          <w:lang w:val="en-ID"/>
        </w:rPr>
        <w:t xml:space="preserve"> </w:t>
      </w:r>
      <w:proofErr w:type="spellStart"/>
      <w:r w:rsidRPr="009061B2">
        <w:rPr>
          <w:color w:val="000000" w:themeColor="text1"/>
          <w:lang w:val="en-ID"/>
        </w:rPr>
        <w:t>instrumen</w:t>
      </w:r>
      <w:proofErr w:type="spellEnd"/>
      <w:r w:rsidRPr="009061B2">
        <w:rPr>
          <w:color w:val="000000" w:themeColor="text1"/>
          <w:lang w:val="en-ID"/>
        </w:rPr>
        <w:t xml:space="preserve"> </w:t>
      </w:r>
      <w:proofErr w:type="spellStart"/>
      <w:r w:rsidRPr="009061B2">
        <w:rPr>
          <w:color w:val="000000" w:themeColor="text1"/>
          <w:lang w:val="en-ID"/>
        </w:rPr>
        <w:t>manajemen</w:t>
      </w:r>
      <w:proofErr w:type="spellEnd"/>
      <w:r w:rsidRPr="009061B2">
        <w:rPr>
          <w:color w:val="000000" w:themeColor="text1"/>
          <w:lang w:val="en-ID"/>
        </w:rPr>
        <w:t xml:space="preserve"> </w:t>
      </w:r>
      <w:proofErr w:type="spellStart"/>
      <w:r w:rsidRPr="009061B2">
        <w:rPr>
          <w:color w:val="000000" w:themeColor="text1"/>
          <w:lang w:val="en-ID"/>
        </w:rPr>
        <w:t>laba</w:t>
      </w:r>
      <w:proofErr w:type="spellEnd"/>
      <w:r w:rsidRPr="009061B2">
        <w:rPr>
          <w:color w:val="000000" w:themeColor="text1"/>
          <w:lang w:val="en-ID"/>
        </w:rPr>
        <w:t>.</w:t>
      </w:r>
    </w:p>
    <w:p w14:paraId="38245FD0" w14:textId="2B242424" w:rsidR="009061B2" w:rsidRPr="009061B2" w:rsidRDefault="009061B2" w:rsidP="009061B2">
      <w:pPr>
        <w:pStyle w:val="BodyText"/>
        <w:numPr>
          <w:ilvl w:val="0"/>
          <w:numId w:val="1"/>
        </w:numPr>
        <w:spacing w:before="40" w:after="40"/>
        <w:jc w:val="both"/>
        <w:rPr>
          <w:color w:val="000000" w:themeColor="text1"/>
          <w:lang w:val="en-ID"/>
        </w:rPr>
      </w:pPr>
      <w:proofErr w:type="spellStart"/>
      <w:r w:rsidRPr="009061B2">
        <w:rPr>
          <w:color w:val="000000" w:themeColor="text1"/>
          <w:lang w:val="en-ID"/>
        </w:rPr>
        <w:t>Perencanaan</w:t>
      </w:r>
      <w:proofErr w:type="spellEnd"/>
      <w:r w:rsidRPr="009061B2">
        <w:rPr>
          <w:color w:val="000000" w:themeColor="text1"/>
          <w:lang w:val="en-ID"/>
        </w:rPr>
        <w:t xml:space="preserve"> </w:t>
      </w:r>
      <w:proofErr w:type="spellStart"/>
      <w:r w:rsidRPr="009061B2">
        <w:rPr>
          <w:color w:val="000000" w:themeColor="text1"/>
          <w:lang w:val="en-ID"/>
        </w:rPr>
        <w:t>pajak</w:t>
      </w:r>
      <w:proofErr w:type="spellEnd"/>
      <w:r w:rsidRPr="009061B2">
        <w:rPr>
          <w:color w:val="000000" w:themeColor="text1"/>
          <w:lang w:val="en-ID"/>
        </w:rPr>
        <w:t xml:space="preserve"> dan </w:t>
      </w:r>
      <w:proofErr w:type="spellStart"/>
      <w:r w:rsidRPr="009061B2">
        <w:rPr>
          <w:color w:val="000000" w:themeColor="text1"/>
          <w:lang w:val="en-ID"/>
        </w:rPr>
        <w:t>beban</w:t>
      </w:r>
      <w:proofErr w:type="spellEnd"/>
      <w:r w:rsidRPr="009061B2">
        <w:rPr>
          <w:color w:val="000000" w:themeColor="text1"/>
          <w:lang w:val="en-ID"/>
        </w:rPr>
        <w:t xml:space="preserve"> </w:t>
      </w:r>
      <w:proofErr w:type="spellStart"/>
      <w:r w:rsidRPr="009061B2">
        <w:rPr>
          <w:color w:val="000000" w:themeColor="text1"/>
          <w:lang w:val="en-ID"/>
        </w:rPr>
        <w:t>pajak</w:t>
      </w:r>
      <w:proofErr w:type="spellEnd"/>
      <w:r w:rsidRPr="009061B2">
        <w:rPr>
          <w:color w:val="000000" w:themeColor="text1"/>
          <w:lang w:val="en-ID"/>
        </w:rPr>
        <w:t xml:space="preserve"> </w:t>
      </w:r>
      <w:proofErr w:type="spellStart"/>
      <w:r w:rsidRPr="009061B2">
        <w:rPr>
          <w:color w:val="000000" w:themeColor="text1"/>
          <w:lang w:val="en-ID"/>
        </w:rPr>
        <w:t>tangguhan</w:t>
      </w:r>
      <w:proofErr w:type="spellEnd"/>
      <w:r w:rsidRPr="009061B2">
        <w:rPr>
          <w:color w:val="000000" w:themeColor="text1"/>
          <w:lang w:val="en-ID"/>
        </w:rPr>
        <w:t xml:space="preserve"> </w:t>
      </w:r>
      <w:proofErr w:type="spellStart"/>
      <w:r w:rsidRPr="009061B2">
        <w:rPr>
          <w:color w:val="000000" w:themeColor="text1"/>
          <w:lang w:val="en-ID"/>
        </w:rPr>
        <w:t>secara</w:t>
      </w:r>
      <w:proofErr w:type="spellEnd"/>
      <w:r w:rsidRPr="009061B2">
        <w:rPr>
          <w:color w:val="000000" w:themeColor="text1"/>
          <w:lang w:val="en-ID"/>
        </w:rPr>
        <w:t xml:space="preserve"> </w:t>
      </w:r>
      <w:proofErr w:type="spellStart"/>
      <w:r w:rsidRPr="009061B2">
        <w:rPr>
          <w:color w:val="000000" w:themeColor="text1"/>
          <w:lang w:val="en-ID"/>
        </w:rPr>
        <w:t>simultan</w:t>
      </w:r>
      <w:proofErr w:type="spellEnd"/>
      <w:r w:rsidRPr="009061B2">
        <w:rPr>
          <w:color w:val="000000" w:themeColor="text1"/>
          <w:lang w:val="en-ID"/>
        </w:rPr>
        <w:t xml:space="preserve"> </w:t>
      </w:r>
      <w:proofErr w:type="spellStart"/>
      <w:r w:rsidRPr="009061B2">
        <w:rPr>
          <w:color w:val="000000" w:themeColor="text1"/>
          <w:lang w:val="en-ID"/>
        </w:rPr>
        <w:t>berpengaruh</w:t>
      </w:r>
      <w:proofErr w:type="spellEnd"/>
      <w:r w:rsidRPr="009061B2">
        <w:rPr>
          <w:color w:val="000000" w:themeColor="text1"/>
          <w:lang w:val="en-ID"/>
        </w:rPr>
        <w:t xml:space="preserve"> </w:t>
      </w:r>
      <w:proofErr w:type="spellStart"/>
      <w:r w:rsidRPr="009061B2">
        <w:rPr>
          <w:color w:val="000000" w:themeColor="text1"/>
          <w:lang w:val="en-ID"/>
        </w:rPr>
        <w:t>terhadap</w:t>
      </w:r>
      <w:proofErr w:type="spellEnd"/>
      <w:r w:rsidRPr="009061B2">
        <w:rPr>
          <w:color w:val="000000" w:themeColor="text1"/>
          <w:lang w:val="en-ID"/>
        </w:rPr>
        <w:t xml:space="preserve"> </w:t>
      </w:r>
      <w:proofErr w:type="spellStart"/>
      <w:r w:rsidRPr="009061B2">
        <w:rPr>
          <w:color w:val="000000" w:themeColor="text1"/>
          <w:lang w:val="en-ID"/>
        </w:rPr>
        <w:t>manajemen</w:t>
      </w:r>
      <w:proofErr w:type="spellEnd"/>
      <w:r w:rsidRPr="009061B2">
        <w:rPr>
          <w:color w:val="000000" w:themeColor="text1"/>
          <w:lang w:val="en-ID"/>
        </w:rPr>
        <w:t xml:space="preserve"> </w:t>
      </w:r>
      <w:proofErr w:type="spellStart"/>
      <w:r w:rsidRPr="009061B2">
        <w:rPr>
          <w:color w:val="000000" w:themeColor="text1"/>
          <w:lang w:val="en-ID"/>
        </w:rPr>
        <w:t>laba</w:t>
      </w:r>
      <w:proofErr w:type="spellEnd"/>
      <w:r w:rsidRPr="009061B2">
        <w:rPr>
          <w:color w:val="000000" w:themeColor="text1"/>
          <w:lang w:val="en-ID"/>
        </w:rPr>
        <w:t>.</w:t>
      </w:r>
      <w:r>
        <w:rPr>
          <w:color w:val="000000" w:themeColor="text1"/>
          <w:lang w:val="en-ID"/>
        </w:rPr>
        <w:t xml:space="preserve"> </w:t>
      </w:r>
      <w:proofErr w:type="spellStart"/>
      <w:r w:rsidRPr="009061B2">
        <w:rPr>
          <w:color w:val="000000" w:themeColor="text1"/>
          <w:lang w:val="en-ID"/>
        </w:rPr>
        <w:t>Kedua</w:t>
      </w:r>
      <w:proofErr w:type="spellEnd"/>
      <w:r w:rsidRPr="009061B2">
        <w:rPr>
          <w:color w:val="000000" w:themeColor="text1"/>
          <w:lang w:val="en-ID"/>
        </w:rPr>
        <w:t xml:space="preserve"> </w:t>
      </w:r>
      <w:proofErr w:type="spellStart"/>
      <w:r w:rsidRPr="009061B2">
        <w:rPr>
          <w:color w:val="000000" w:themeColor="text1"/>
          <w:lang w:val="en-ID"/>
        </w:rPr>
        <w:t>variabel</w:t>
      </w:r>
      <w:proofErr w:type="spellEnd"/>
      <w:r w:rsidRPr="009061B2">
        <w:rPr>
          <w:color w:val="000000" w:themeColor="text1"/>
          <w:lang w:val="en-ID"/>
        </w:rPr>
        <w:t xml:space="preserve"> </w:t>
      </w:r>
      <w:proofErr w:type="spellStart"/>
      <w:r w:rsidRPr="009061B2">
        <w:rPr>
          <w:color w:val="000000" w:themeColor="text1"/>
          <w:lang w:val="en-ID"/>
        </w:rPr>
        <w:t>perpajakan</w:t>
      </w:r>
      <w:proofErr w:type="spellEnd"/>
      <w:r w:rsidRPr="009061B2">
        <w:rPr>
          <w:color w:val="000000" w:themeColor="text1"/>
          <w:lang w:val="en-ID"/>
        </w:rPr>
        <w:t xml:space="preserve"> </w:t>
      </w:r>
      <w:proofErr w:type="spellStart"/>
      <w:r w:rsidRPr="009061B2">
        <w:rPr>
          <w:color w:val="000000" w:themeColor="text1"/>
          <w:lang w:val="en-ID"/>
        </w:rPr>
        <w:t>tersebut</w:t>
      </w:r>
      <w:proofErr w:type="spellEnd"/>
      <w:r w:rsidRPr="009061B2">
        <w:rPr>
          <w:color w:val="000000" w:themeColor="text1"/>
          <w:lang w:val="en-ID"/>
        </w:rPr>
        <w:t xml:space="preserve"> </w:t>
      </w:r>
      <w:proofErr w:type="spellStart"/>
      <w:r w:rsidRPr="009061B2">
        <w:rPr>
          <w:color w:val="000000" w:themeColor="text1"/>
          <w:lang w:val="en-ID"/>
        </w:rPr>
        <w:t>secara</w:t>
      </w:r>
      <w:proofErr w:type="spellEnd"/>
      <w:r w:rsidRPr="009061B2">
        <w:rPr>
          <w:color w:val="000000" w:themeColor="text1"/>
          <w:lang w:val="en-ID"/>
        </w:rPr>
        <w:t xml:space="preserve"> </w:t>
      </w:r>
      <w:proofErr w:type="spellStart"/>
      <w:r w:rsidRPr="009061B2">
        <w:rPr>
          <w:color w:val="000000" w:themeColor="text1"/>
          <w:lang w:val="en-ID"/>
        </w:rPr>
        <w:t>bersama-sama</w:t>
      </w:r>
      <w:proofErr w:type="spellEnd"/>
      <w:r w:rsidRPr="009061B2">
        <w:rPr>
          <w:color w:val="000000" w:themeColor="text1"/>
          <w:lang w:val="en-ID"/>
        </w:rPr>
        <w:t xml:space="preserve"> </w:t>
      </w:r>
      <w:proofErr w:type="spellStart"/>
      <w:r w:rsidRPr="009061B2">
        <w:rPr>
          <w:color w:val="000000" w:themeColor="text1"/>
          <w:lang w:val="en-ID"/>
        </w:rPr>
        <w:t>berperan</w:t>
      </w:r>
      <w:proofErr w:type="spellEnd"/>
      <w:r w:rsidRPr="009061B2">
        <w:rPr>
          <w:color w:val="000000" w:themeColor="text1"/>
          <w:lang w:val="en-ID"/>
        </w:rPr>
        <w:t xml:space="preserve"> </w:t>
      </w:r>
      <w:proofErr w:type="spellStart"/>
      <w:r w:rsidRPr="009061B2">
        <w:rPr>
          <w:color w:val="000000" w:themeColor="text1"/>
          <w:lang w:val="en-ID"/>
        </w:rPr>
        <w:t>signifikan</w:t>
      </w:r>
      <w:proofErr w:type="spellEnd"/>
      <w:r w:rsidRPr="009061B2">
        <w:rPr>
          <w:color w:val="000000" w:themeColor="text1"/>
          <w:lang w:val="en-ID"/>
        </w:rPr>
        <w:t xml:space="preserve"> </w:t>
      </w:r>
      <w:proofErr w:type="spellStart"/>
      <w:r w:rsidRPr="009061B2">
        <w:rPr>
          <w:color w:val="000000" w:themeColor="text1"/>
          <w:lang w:val="en-ID"/>
        </w:rPr>
        <w:t>dalam</w:t>
      </w:r>
      <w:proofErr w:type="spellEnd"/>
      <w:r w:rsidRPr="009061B2">
        <w:rPr>
          <w:color w:val="000000" w:themeColor="text1"/>
          <w:lang w:val="en-ID"/>
        </w:rPr>
        <w:t xml:space="preserve"> </w:t>
      </w:r>
      <w:proofErr w:type="spellStart"/>
      <w:r w:rsidRPr="009061B2">
        <w:rPr>
          <w:color w:val="000000" w:themeColor="text1"/>
          <w:lang w:val="en-ID"/>
        </w:rPr>
        <w:t>menjelaskan</w:t>
      </w:r>
      <w:proofErr w:type="spellEnd"/>
      <w:r w:rsidRPr="009061B2">
        <w:rPr>
          <w:color w:val="000000" w:themeColor="text1"/>
          <w:lang w:val="en-ID"/>
        </w:rPr>
        <w:t xml:space="preserve"> </w:t>
      </w:r>
      <w:proofErr w:type="spellStart"/>
      <w:r w:rsidRPr="009061B2">
        <w:rPr>
          <w:color w:val="000000" w:themeColor="text1"/>
          <w:lang w:val="en-ID"/>
        </w:rPr>
        <w:t>variasi</w:t>
      </w:r>
      <w:proofErr w:type="spellEnd"/>
      <w:r w:rsidRPr="009061B2">
        <w:rPr>
          <w:color w:val="000000" w:themeColor="text1"/>
          <w:lang w:val="en-ID"/>
        </w:rPr>
        <w:t xml:space="preserve"> </w:t>
      </w:r>
      <w:proofErr w:type="spellStart"/>
      <w:r w:rsidRPr="009061B2">
        <w:rPr>
          <w:color w:val="000000" w:themeColor="text1"/>
          <w:lang w:val="en-ID"/>
        </w:rPr>
        <w:t>praktik</w:t>
      </w:r>
      <w:proofErr w:type="spellEnd"/>
      <w:r w:rsidRPr="009061B2">
        <w:rPr>
          <w:color w:val="000000" w:themeColor="text1"/>
          <w:lang w:val="en-ID"/>
        </w:rPr>
        <w:t xml:space="preserve"> </w:t>
      </w:r>
      <w:proofErr w:type="spellStart"/>
      <w:r w:rsidRPr="009061B2">
        <w:rPr>
          <w:color w:val="000000" w:themeColor="text1"/>
          <w:lang w:val="en-ID"/>
        </w:rPr>
        <w:t>manajemen</w:t>
      </w:r>
      <w:proofErr w:type="spellEnd"/>
      <w:r w:rsidRPr="009061B2">
        <w:rPr>
          <w:color w:val="000000" w:themeColor="text1"/>
          <w:lang w:val="en-ID"/>
        </w:rPr>
        <w:t xml:space="preserve"> </w:t>
      </w:r>
      <w:proofErr w:type="spellStart"/>
      <w:r w:rsidRPr="009061B2">
        <w:rPr>
          <w:color w:val="000000" w:themeColor="text1"/>
          <w:lang w:val="en-ID"/>
        </w:rPr>
        <w:t>laba</w:t>
      </w:r>
      <w:proofErr w:type="spellEnd"/>
      <w:r w:rsidRPr="009061B2">
        <w:rPr>
          <w:color w:val="000000" w:themeColor="text1"/>
          <w:lang w:val="en-ID"/>
        </w:rPr>
        <w:t xml:space="preserve">, </w:t>
      </w:r>
      <w:proofErr w:type="spellStart"/>
      <w:r w:rsidRPr="009061B2">
        <w:rPr>
          <w:color w:val="000000" w:themeColor="text1"/>
          <w:lang w:val="en-ID"/>
        </w:rPr>
        <w:t>khususnya</w:t>
      </w:r>
      <w:proofErr w:type="spellEnd"/>
      <w:r w:rsidRPr="009061B2">
        <w:rPr>
          <w:color w:val="000000" w:themeColor="text1"/>
          <w:lang w:val="en-ID"/>
        </w:rPr>
        <w:t xml:space="preserve"> </w:t>
      </w:r>
      <w:proofErr w:type="spellStart"/>
      <w:r w:rsidRPr="009061B2">
        <w:rPr>
          <w:color w:val="000000" w:themeColor="text1"/>
          <w:lang w:val="en-ID"/>
        </w:rPr>
        <w:t>dalam</w:t>
      </w:r>
      <w:proofErr w:type="spellEnd"/>
      <w:r w:rsidRPr="009061B2">
        <w:rPr>
          <w:color w:val="000000" w:themeColor="text1"/>
          <w:lang w:val="en-ID"/>
        </w:rPr>
        <w:t xml:space="preserve"> </w:t>
      </w:r>
      <w:proofErr w:type="spellStart"/>
      <w:r w:rsidRPr="009061B2">
        <w:rPr>
          <w:color w:val="000000" w:themeColor="text1"/>
          <w:lang w:val="en-ID"/>
        </w:rPr>
        <w:t>upaya</w:t>
      </w:r>
      <w:proofErr w:type="spellEnd"/>
      <w:r w:rsidRPr="009061B2">
        <w:rPr>
          <w:color w:val="000000" w:themeColor="text1"/>
          <w:lang w:val="en-ID"/>
        </w:rPr>
        <w:t xml:space="preserve"> </w:t>
      </w:r>
      <w:proofErr w:type="spellStart"/>
      <w:r w:rsidRPr="009061B2">
        <w:rPr>
          <w:color w:val="000000" w:themeColor="text1"/>
          <w:lang w:val="en-ID"/>
        </w:rPr>
        <w:t>perusahaan</w:t>
      </w:r>
      <w:proofErr w:type="spellEnd"/>
      <w:r w:rsidRPr="009061B2">
        <w:rPr>
          <w:color w:val="000000" w:themeColor="text1"/>
          <w:lang w:val="en-ID"/>
        </w:rPr>
        <w:t xml:space="preserve"> </w:t>
      </w:r>
      <w:proofErr w:type="spellStart"/>
      <w:r w:rsidRPr="009061B2">
        <w:rPr>
          <w:color w:val="000000" w:themeColor="text1"/>
          <w:lang w:val="en-ID"/>
        </w:rPr>
        <w:t>menjaga</w:t>
      </w:r>
      <w:proofErr w:type="spellEnd"/>
      <w:r w:rsidRPr="009061B2">
        <w:rPr>
          <w:color w:val="000000" w:themeColor="text1"/>
          <w:lang w:val="en-ID"/>
        </w:rPr>
        <w:t xml:space="preserve"> </w:t>
      </w:r>
      <w:proofErr w:type="spellStart"/>
      <w:r w:rsidRPr="009061B2">
        <w:rPr>
          <w:color w:val="000000" w:themeColor="text1"/>
          <w:lang w:val="en-ID"/>
        </w:rPr>
        <w:t>stabilitas</w:t>
      </w:r>
      <w:proofErr w:type="spellEnd"/>
      <w:r w:rsidRPr="009061B2">
        <w:rPr>
          <w:color w:val="000000" w:themeColor="text1"/>
          <w:lang w:val="en-ID"/>
        </w:rPr>
        <w:t xml:space="preserve"> </w:t>
      </w:r>
      <w:proofErr w:type="spellStart"/>
      <w:r w:rsidRPr="009061B2">
        <w:rPr>
          <w:color w:val="000000" w:themeColor="text1"/>
          <w:lang w:val="en-ID"/>
        </w:rPr>
        <w:t>laba</w:t>
      </w:r>
      <w:proofErr w:type="spellEnd"/>
      <w:r w:rsidRPr="009061B2">
        <w:rPr>
          <w:color w:val="000000" w:themeColor="text1"/>
          <w:lang w:val="en-ID"/>
        </w:rPr>
        <w:t xml:space="preserve"> dan </w:t>
      </w:r>
      <w:proofErr w:type="spellStart"/>
      <w:r w:rsidRPr="009061B2">
        <w:rPr>
          <w:color w:val="000000" w:themeColor="text1"/>
          <w:lang w:val="en-ID"/>
        </w:rPr>
        <w:t>memenuhi</w:t>
      </w:r>
      <w:proofErr w:type="spellEnd"/>
      <w:r w:rsidRPr="009061B2">
        <w:rPr>
          <w:color w:val="000000" w:themeColor="text1"/>
          <w:lang w:val="en-ID"/>
        </w:rPr>
        <w:t xml:space="preserve"> </w:t>
      </w:r>
      <w:proofErr w:type="spellStart"/>
      <w:r w:rsidRPr="009061B2">
        <w:rPr>
          <w:color w:val="000000" w:themeColor="text1"/>
          <w:lang w:val="en-ID"/>
        </w:rPr>
        <w:t>ekspektasi</w:t>
      </w:r>
      <w:proofErr w:type="spellEnd"/>
      <w:r w:rsidRPr="009061B2">
        <w:rPr>
          <w:color w:val="000000" w:themeColor="text1"/>
          <w:lang w:val="en-ID"/>
        </w:rPr>
        <w:t xml:space="preserve"> </w:t>
      </w:r>
      <w:proofErr w:type="spellStart"/>
      <w:r w:rsidRPr="009061B2">
        <w:rPr>
          <w:color w:val="000000" w:themeColor="text1"/>
          <w:lang w:val="en-ID"/>
        </w:rPr>
        <w:t>pemangku</w:t>
      </w:r>
      <w:proofErr w:type="spellEnd"/>
      <w:r w:rsidRPr="009061B2">
        <w:rPr>
          <w:color w:val="000000" w:themeColor="text1"/>
          <w:lang w:val="en-ID"/>
        </w:rPr>
        <w:t xml:space="preserve"> </w:t>
      </w:r>
      <w:proofErr w:type="spellStart"/>
      <w:r w:rsidRPr="009061B2">
        <w:rPr>
          <w:color w:val="000000" w:themeColor="text1"/>
          <w:lang w:val="en-ID"/>
        </w:rPr>
        <w:t>kepentingan</w:t>
      </w:r>
      <w:proofErr w:type="spellEnd"/>
      <w:r w:rsidRPr="009061B2">
        <w:rPr>
          <w:color w:val="000000" w:themeColor="text1"/>
          <w:lang w:val="en-ID"/>
        </w:rPr>
        <w:t>.</w:t>
      </w:r>
    </w:p>
    <w:p w14:paraId="0765157A" w14:textId="3E7B443E" w:rsidR="00877677" w:rsidRPr="00A1713B" w:rsidRDefault="00877677" w:rsidP="006837FF">
      <w:pPr>
        <w:pStyle w:val="BodyText"/>
        <w:spacing w:before="40" w:after="40"/>
        <w:ind w:left="0" w:firstLine="720"/>
        <w:jc w:val="both"/>
        <w:rPr>
          <w:sz w:val="23"/>
        </w:rPr>
      </w:pPr>
    </w:p>
    <w:p w14:paraId="4BF5A0EB" w14:textId="77777777" w:rsidR="00877677" w:rsidRPr="00A1713B" w:rsidRDefault="00877677" w:rsidP="00A00EC9">
      <w:pPr>
        <w:rPr>
          <w:w w:val="115"/>
        </w:rPr>
      </w:pPr>
    </w:p>
    <w:p w14:paraId="292B28AC" w14:textId="7CCCC30B" w:rsidR="00877677" w:rsidRPr="00A1713B" w:rsidRDefault="00021EFF" w:rsidP="00877677">
      <w:pPr>
        <w:pStyle w:val="Heading1"/>
        <w:spacing w:before="80" w:after="80"/>
        <w:ind w:left="0"/>
        <w:rPr>
          <w:lang w:val="en-US"/>
        </w:rPr>
      </w:pPr>
      <w:r>
        <w:rPr>
          <w:w w:val="115"/>
          <w:lang w:val="en-US"/>
        </w:rPr>
        <w:t>References</w:t>
      </w:r>
    </w:p>
    <w:p w14:paraId="4941FEF1" w14:textId="77777777" w:rsidR="000A0329" w:rsidRPr="000A0329" w:rsidRDefault="000A0329" w:rsidP="000A0329">
      <w:pPr>
        <w:spacing w:before="40" w:after="40"/>
        <w:ind w:right="227" w:firstLine="720"/>
        <w:jc w:val="both"/>
        <w:rPr>
          <w:lang w:val="en-ID"/>
        </w:rPr>
      </w:pPr>
      <w:r w:rsidRPr="000A0329">
        <w:rPr>
          <w:lang w:val="en-ID"/>
        </w:rPr>
        <w:t xml:space="preserve">Annisa, N., &amp; Kurniasih, L. (2020). </w:t>
      </w:r>
      <w:proofErr w:type="spellStart"/>
      <w:r w:rsidRPr="000A0329">
        <w:rPr>
          <w:lang w:val="en-ID"/>
        </w:rPr>
        <w:t>Pengaruh</w:t>
      </w:r>
      <w:proofErr w:type="spellEnd"/>
      <w:r w:rsidRPr="000A0329">
        <w:rPr>
          <w:lang w:val="en-ID"/>
        </w:rPr>
        <w:t xml:space="preserve"> </w:t>
      </w:r>
      <w:proofErr w:type="spellStart"/>
      <w:r w:rsidRPr="000A0329">
        <w:rPr>
          <w:lang w:val="en-ID"/>
        </w:rPr>
        <w:t>perencanaan</w:t>
      </w:r>
      <w:proofErr w:type="spellEnd"/>
      <w:r w:rsidRPr="000A0329">
        <w:rPr>
          <w:lang w:val="en-ID"/>
        </w:rPr>
        <w:t xml:space="preserve"> </w:t>
      </w:r>
      <w:proofErr w:type="spellStart"/>
      <w:r w:rsidRPr="000A0329">
        <w:rPr>
          <w:lang w:val="en-ID"/>
        </w:rPr>
        <w:t>pajak</w:t>
      </w:r>
      <w:proofErr w:type="spellEnd"/>
      <w:r w:rsidRPr="000A0329">
        <w:rPr>
          <w:lang w:val="en-ID"/>
        </w:rPr>
        <w:t xml:space="preserve"> </w:t>
      </w:r>
      <w:proofErr w:type="spellStart"/>
      <w:r w:rsidRPr="000A0329">
        <w:rPr>
          <w:lang w:val="en-ID"/>
        </w:rPr>
        <w:t>terhadap</w:t>
      </w:r>
      <w:proofErr w:type="spellEnd"/>
      <w:r w:rsidRPr="000A0329">
        <w:rPr>
          <w:lang w:val="en-ID"/>
        </w:rPr>
        <w:t xml:space="preserve"> </w:t>
      </w:r>
      <w:proofErr w:type="spellStart"/>
      <w:r w:rsidRPr="000A0329">
        <w:rPr>
          <w:lang w:val="en-ID"/>
        </w:rPr>
        <w:t>manajemen</w:t>
      </w:r>
      <w:proofErr w:type="spellEnd"/>
      <w:r w:rsidRPr="000A0329">
        <w:rPr>
          <w:lang w:val="en-ID"/>
        </w:rPr>
        <w:t xml:space="preserve"> </w:t>
      </w:r>
      <w:proofErr w:type="spellStart"/>
      <w:r w:rsidRPr="000A0329">
        <w:rPr>
          <w:lang w:val="en-ID"/>
        </w:rPr>
        <w:t>laba</w:t>
      </w:r>
      <w:proofErr w:type="spellEnd"/>
      <w:r w:rsidRPr="000A0329">
        <w:rPr>
          <w:lang w:val="en-ID"/>
        </w:rPr>
        <w:t xml:space="preserve">. </w:t>
      </w:r>
      <w:proofErr w:type="spellStart"/>
      <w:r w:rsidRPr="000A0329">
        <w:rPr>
          <w:i/>
          <w:iCs/>
          <w:lang w:val="en-ID"/>
        </w:rPr>
        <w:t>Jurnal</w:t>
      </w:r>
      <w:proofErr w:type="spellEnd"/>
      <w:r w:rsidRPr="000A0329">
        <w:rPr>
          <w:i/>
          <w:iCs/>
          <w:lang w:val="en-ID"/>
        </w:rPr>
        <w:t xml:space="preserve"> </w:t>
      </w:r>
      <w:proofErr w:type="spellStart"/>
      <w:r w:rsidRPr="000A0329">
        <w:rPr>
          <w:i/>
          <w:iCs/>
          <w:lang w:val="en-ID"/>
        </w:rPr>
        <w:t>Akuntansi</w:t>
      </w:r>
      <w:proofErr w:type="spellEnd"/>
      <w:r w:rsidRPr="000A0329">
        <w:rPr>
          <w:i/>
          <w:iCs/>
          <w:lang w:val="en-ID"/>
        </w:rPr>
        <w:t xml:space="preserve"> dan </w:t>
      </w:r>
      <w:proofErr w:type="spellStart"/>
      <w:r w:rsidRPr="000A0329">
        <w:rPr>
          <w:i/>
          <w:iCs/>
          <w:lang w:val="en-ID"/>
        </w:rPr>
        <w:t>Keuangan</w:t>
      </w:r>
      <w:proofErr w:type="spellEnd"/>
      <w:r w:rsidRPr="000A0329">
        <w:rPr>
          <w:lang w:val="en-ID"/>
        </w:rPr>
        <w:t xml:space="preserve">, </w:t>
      </w:r>
      <w:r w:rsidRPr="000A0329">
        <w:rPr>
          <w:i/>
          <w:iCs/>
          <w:lang w:val="en-ID"/>
        </w:rPr>
        <w:t>8</w:t>
      </w:r>
      <w:r w:rsidRPr="000A0329">
        <w:rPr>
          <w:lang w:val="en-ID"/>
        </w:rPr>
        <w:t>(2), 45–56.</w:t>
      </w:r>
    </w:p>
    <w:p w14:paraId="03DE38D3" w14:textId="77777777" w:rsidR="000A0329" w:rsidRPr="000A0329" w:rsidRDefault="000A0329" w:rsidP="000A0329">
      <w:pPr>
        <w:spacing w:before="40" w:after="40"/>
        <w:ind w:right="227" w:firstLine="720"/>
        <w:jc w:val="both"/>
        <w:rPr>
          <w:lang w:val="en-ID"/>
        </w:rPr>
      </w:pPr>
      <w:proofErr w:type="spellStart"/>
      <w:r w:rsidRPr="000A0329">
        <w:rPr>
          <w:lang w:val="en-ID"/>
        </w:rPr>
        <w:t>Ikatan</w:t>
      </w:r>
      <w:proofErr w:type="spellEnd"/>
      <w:r w:rsidRPr="000A0329">
        <w:rPr>
          <w:lang w:val="en-ID"/>
        </w:rPr>
        <w:t xml:space="preserve"> </w:t>
      </w:r>
      <w:proofErr w:type="spellStart"/>
      <w:r w:rsidRPr="000A0329">
        <w:rPr>
          <w:lang w:val="en-ID"/>
        </w:rPr>
        <w:t>Akuntan</w:t>
      </w:r>
      <w:proofErr w:type="spellEnd"/>
      <w:r w:rsidRPr="000A0329">
        <w:rPr>
          <w:lang w:val="en-ID"/>
        </w:rPr>
        <w:t xml:space="preserve"> Indonesia. (2020). </w:t>
      </w:r>
      <w:proofErr w:type="spellStart"/>
      <w:r w:rsidRPr="000A0329">
        <w:rPr>
          <w:i/>
          <w:iCs/>
          <w:lang w:val="en-ID"/>
        </w:rPr>
        <w:t>Pernyataan</w:t>
      </w:r>
      <w:proofErr w:type="spellEnd"/>
      <w:r w:rsidRPr="000A0329">
        <w:rPr>
          <w:i/>
          <w:iCs/>
          <w:lang w:val="en-ID"/>
        </w:rPr>
        <w:t xml:space="preserve"> </w:t>
      </w:r>
      <w:proofErr w:type="spellStart"/>
      <w:r w:rsidRPr="000A0329">
        <w:rPr>
          <w:i/>
          <w:iCs/>
          <w:lang w:val="en-ID"/>
        </w:rPr>
        <w:t>Standar</w:t>
      </w:r>
      <w:proofErr w:type="spellEnd"/>
      <w:r w:rsidRPr="000A0329">
        <w:rPr>
          <w:i/>
          <w:iCs/>
          <w:lang w:val="en-ID"/>
        </w:rPr>
        <w:t xml:space="preserve"> </w:t>
      </w:r>
      <w:proofErr w:type="spellStart"/>
      <w:r w:rsidRPr="000A0329">
        <w:rPr>
          <w:i/>
          <w:iCs/>
          <w:lang w:val="en-ID"/>
        </w:rPr>
        <w:t>Akuntansi</w:t>
      </w:r>
      <w:proofErr w:type="spellEnd"/>
      <w:r w:rsidRPr="000A0329">
        <w:rPr>
          <w:i/>
          <w:iCs/>
          <w:lang w:val="en-ID"/>
        </w:rPr>
        <w:t xml:space="preserve"> </w:t>
      </w:r>
      <w:proofErr w:type="spellStart"/>
      <w:r w:rsidRPr="000A0329">
        <w:rPr>
          <w:i/>
          <w:iCs/>
          <w:lang w:val="en-ID"/>
        </w:rPr>
        <w:t>Keuangan</w:t>
      </w:r>
      <w:proofErr w:type="spellEnd"/>
      <w:r w:rsidRPr="000A0329">
        <w:rPr>
          <w:i/>
          <w:iCs/>
          <w:lang w:val="en-ID"/>
        </w:rPr>
        <w:t xml:space="preserve"> No. 46: </w:t>
      </w:r>
      <w:proofErr w:type="spellStart"/>
      <w:r w:rsidRPr="000A0329">
        <w:rPr>
          <w:i/>
          <w:iCs/>
          <w:lang w:val="en-ID"/>
        </w:rPr>
        <w:t>Akuntansi</w:t>
      </w:r>
      <w:proofErr w:type="spellEnd"/>
      <w:r w:rsidRPr="000A0329">
        <w:rPr>
          <w:i/>
          <w:iCs/>
          <w:lang w:val="en-ID"/>
        </w:rPr>
        <w:t xml:space="preserve"> </w:t>
      </w:r>
      <w:proofErr w:type="spellStart"/>
      <w:r w:rsidRPr="000A0329">
        <w:rPr>
          <w:i/>
          <w:iCs/>
          <w:lang w:val="en-ID"/>
        </w:rPr>
        <w:t>Pajak</w:t>
      </w:r>
      <w:proofErr w:type="spellEnd"/>
      <w:r w:rsidRPr="000A0329">
        <w:rPr>
          <w:i/>
          <w:iCs/>
          <w:lang w:val="en-ID"/>
        </w:rPr>
        <w:t xml:space="preserve"> </w:t>
      </w:r>
      <w:proofErr w:type="spellStart"/>
      <w:r w:rsidRPr="000A0329">
        <w:rPr>
          <w:i/>
          <w:iCs/>
          <w:lang w:val="en-ID"/>
        </w:rPr>
        <w:t>Penghasilan</w:t>
      </w:r>
      <w:proofErr w:type="spellEnd"/>
      <w:r w:rsidRPr="000A0329">
        <w:rPr>
          <w:lang w:val="en-ID"/>
        </w:rPr>
        <w:t>. IAI.</w:t>
      </w:r>
    </w:p>
    <w:p w14:paraId="7F369EE3" w14:textId="77777777" w:rsidR="000A0329" w:rsidRPr="000A0329" w:rsidRDefault="000A0329" w:rsidP="000A0329">
      <w:pPr>
        <w:spacing w:before="40" w:after="40"/>
        <w:ind w:right="227" w:firstLine="720"/>
        <w:jc w:val="both"/>
        <w:rPr>
          <w:lang w:val="en-ID"/>
        </w:rPr>
      </w:pPr>
      <w:r w:rsidRPr="000A0329">
        <w:rPr>
          <w:lang w:val="en-ID"/>
        </w:rPr>
        <w:t xml:space="preserve">Jensen, M. C., &amp; Meckling, W. H. (1976). Theory of the firm: Managerial </w:t>
      </w:r>
      <w:proofErr w:type="spellStart"/>
      <w:r w:rsidRPr="000A0329">
        <w:rPr>
          <w:lang w:val="en-ID"/>
        </w:rPr>
        <w:t>behavior</w:t>
      </w:r>
      <w:proofErr w:type="spellEnd"/>
      <w:r w:rsidRPr="000A0329">
        <w:rPr>
          <w:lang w:val="en-ID"/>
        </w:rPr>
        <w:t xml:space="preserve">, agency costs and ownership structure. </w:t>
      </w:r>
      <w:r w:rsidRPr="000A0329">
        <w:rPr>
          <w:i/>
          <w:iCs/>
          <w:lang w:val="en-ID"/>
        </w:rPr>
        <w:t>Journal of Financial Economics</w:t>
      </w:r>
      <w:r w:rsidRPr="000A0329">
        <w:rPr>
          <w:lang w:val="en-ID"/>
        </w:rPr>
        <w:t xml:space="preserve">, </w:t>
      </w:r>
      <w:r w:rsidRPr="000A0329">
        <w:rPr>
          <w:i/>
          <w:iCs/>
          <w:lang w:val="en-ID"/>
        </w:rPr>
        <w:t>3</w:t>
      </w:r>
      <w:r w:rsidRPr="000A0329">
        <w:rPr>
          <w:lang w:val="en-ID"/>
        </w:rPr>
        <w:t>(4), 305–360. https://doi.org/10.1016/0304-405X(76)90026-X</w:t>
      </w:r>
    </w:p>
    <w:p w14:paraId="6D7A590E" w14:textId="77777777" w:rsidR="000A0329" w:rsidRPr="000A0329" w:rsidRDefault="000A0329" w:rsidP="000A0329">
      <w:pPr>
        <w:spacing w:before="40" w:after="40"/>
        <w:ind w:right="227" w:firstLine="720"/>
        <w:jc w:val="both"/>
        <w:rPr>
          <w:lang w:val="en-ID"/>
        </w:rPr>
      </w:pPr>
      <w:r w:rsidRPr="000A0329">
        <w:rPr>
          <w:lang w:val="en-ID"/>
        </w:rPr>
        <w:t xml:space="preserve">Phillips, J., Pincus, M., &amp; Rego, S. O. (2003). Earnings management: New evidence based on deferred tax expense. </w:t>
      </w:r>
      <w:r w:rsidRPr="000A0329">
        <w:rPr>
          <w:i/>
          <w:iCs/>
          <w:lang w:val="en-ID"/>
        </w:rPr>
        <w:t>The Accounting Review</w:t>
      </w:r>
      <w:r w:rsidRPr="000A0329">
        <w:rPr>
          <w:lang w:val="en-ID"/>
        </w:rPr>
        <w:t xml:space="preserve">, </w:t>
      </w:r>
      <w:r w:rsidRPr="000A0329">
        <w:rPr>
          <w:i/>
          <w:iCs/>
          <w:lang w:val="en-ID"/>
        </w:rPr>
        <w:t>78</w:t>
      </w:r>
      <w:r w:rsidRPr="000A0329">
        <w:rPr>
          <w:lang w:val="en-ID"/>
        </w:rPr>
        <w:t>(2), 491–521. https://doi.org/10.2308/accr.2003.78.2.491</w:t>
      </w:r>
    </w:p>
    <w:p w14:paraId="09B77230" w14:textId="77777777" w:rsidR="000A0329" w:rsidRPr="000A0329" w:rsidRDefault="000A0329" w:rsidP="000A0329">
      <w:pPr>
        <w:spacing w:before="40" w:after="40"/>
        <w:ind w:right="227" w:firstLine="720"/>
        <w:jc w:val="both"/>
        <w:rPr>
          <w:lang w:val="en-ID"/>
        </w:rPr>
      </w:pPr>
      <w:r w:rsidRPr="000A0329">
        <w:rPr>
          <w:lang w:val="en-ID"/>
        </w:rPr>
        <w:t xml:space="preserve">Putri, A. R., &amp; Sari, D. P. (2022). </w:t>
      </w:r>
      <w:proofErr w:type="spellStart"/>
      <w:r w:rsidRPr="000A0329">
        <w:rPr>
          <w:lang w:val="en-ID"/>
        </w:rPr>
        <w:t>Pengaruh</w:t>
      </w:r>
      <w:proofErr w:type="spellEnd"/>
      <w:r w:rsidRPr="000A0329">
        <w:rPr>
          <w:lang w:val="en-ID"/>
        </w:rPr>
        <w:t xml:space="preserve"> </w:t>
      </w:r>
      <w:proofErr w:type="spellStart"/>
      <w:r w:rsidRPr="000A0329">
        <w:rPr>
          <w:lang w:val="en-ID"/>
        </w:rPr>
        <w:t>beban</w:t>
      </w:r>
      <w:proofErr w:type="spellEnd"/>
      <w:r w:rsidRPr="000A0329">
        <w:rPr>
          <w:lang w:val="en-ID"/>
        </w:rPr>
        <w:t xml:space="preserve"> </w:t>
      </w:r>
      <w:proofErr w:type="spellStart"/>
      <w:r w:rsidRPr="000A0329">
        <w:rPr>
          <w:lang w:val="en-ID"/>
        </w:rPr>
        <w:t>pajak</w:t>
      </w:r>
      <w:proofErr w:type="spellEnd"/>
      <w:r w:rsidRPr="000A0329">
        <w:rPr>
          <w:lang w:val="en-ID"/>
        </w:rPr>
        <w:t xml:space="preserve"> </w:t>
      </w:r>
      <w:proofErr w:type="spellStart"/>
      <w:r w:rsidRPr="000A0329">
        <w:rPr>
          <w:lang w:val="en-ID"/>
        </w:rPr>
        <w:t>tangguhan</w:t>
      </w:r>
      <w:proofErr w:type="spellEnd"/>
      <w:r w:rsidRPr="000A0329">
        <w:rPr>
          <w:lang w:val="en-ID"/>
        </w:rPr>
        <w:t xml:space="preserve"> </w:t>
      </w:r>
      <w:proofErr w:type="spellStart"/>
      <w:r w:rsidRPr="000A0329">
        <w:rPr>
          <w:lang w:val="en-ID"/>
        </w:rPr>
        <w:t>terhadap</w:t>
      </w:r>
      <w:proofErr w:type="spellEnd"/>
      <w:r w:rsidRPr="000A0329">
        <w:rPr>
          <w:lang w:val="en-ID"/>
        </w:rPr>
        <w:t xml:space="preserve"> </w:t>
      </w:r>
      <w:proofErr w:type="spellStart"/>
      <w:r w:rsidRPr="000A0329">
        <w:rPr>
          <w:lang w:val="en-ID"/>
        </w:rPr>
        <w:t>manajemen</w:t>
      </w:r>
      <w:proofErr w:type="spellEnd"/>
      <w:r w:rsidRPr="000A0329">
        <w:rPr>
          <w:lang w:val="en-ID"/>
        </w:rPr>
        <w:t xml:space="preserve"> </w:t>
      </w:r>
      <w:proofErr w:type="spellStart"/>
      <w:r w:rsidRPr="000A0329">
        <w:rPr>
          <w:lang w:val="en-ID"/>
        </w:rPr>
        <w:t>laba</w:t>
      </w:r>
      <w:proofErr w:type="spellEnd"/>
      <w:r w:rsidRPr="000A0329">
        <w:rPr>
          <w:lang w:val="en-ID"/>
        </w:rPr>
        <w:t xml:space="preserve">. </w:t>
      </w:r>
      <w:proofErr w:type="spellStart"/>
      <w:r w:rsidRPr="000A0329">
        <w:rPr>
          <w:i/>
          <w:iCs/>
          <w:lang w:val="en-ID"/>
        </w:rPr>
        <w:t>Jurnal</w:t>
      </w:r>
      <w:proofErr w:type="spellEnd"/>
      <w:r w:rsidRPr="000A0329">
        <w:rPr>
          <w:i/>
          <w:iCs/>
          <w:lang w:val="en-ID"/>
        </w:rPr>
        <w:t xml:space="preserve"> </w:t>
      </w:r>
      <w:proofErr w:type="spellStart"/>
      <w:r w:rsidRPr="000A0329">
        <w:rPr>
          <w:i/>
          <w:iCs/>
          <w:lang w:val="en-ID"/>
        </w:rPr>
        <w:t>Akuntansi</w:t>
      </w:r>
      <w:proofErr w:type="spellEnd"/>
      <w:r w:rsidRPr="000A0329">
        <w:rPr>
          <w:i/>
          <w:iCs/>
          <w:lang w:val="en-ID"/>
        </w:rPr>
        <w:t xml:space="preserve"> dan </w:t>
      </w:r>
      <w:proofErr w:type="spellStart"/>
      <w:r w:rsidRPr="000A0329">
        <w:rPr>
          <w:i/>
          <w:iCs/>
          <w:lang w:val="en-ID"/>
        </w:rPr>
        <w:t>Keuangan</w:t>
      </w:r>
      <w:proofErr w:type="spellEnd"/>
      <w:r w:rsidRPr="000A0329">
        <w:rPr>
          <w:lang w:val="en-ID"/>
        </w:rPr>
        <w:t xml:space="preserve">, </w:t>
      </w:r>
      <w:r w:rsidRPr="000A0329">
        <w:rPr>
          <w:i/>
          <w:iCs/>
          <w:lang w:val="en-ID"/>
        </w:rPr>
        <w:t>14</w:t>
      </w:r>
      <w:r w:rsidRPr="000A0329">
        <w:rPr>
          <w:lang w:val="en-ID"/>
        </w:rPr>
        <w:t>(1), 33–45.</w:t>
      </w:r>
    </w:p>
    <w:p w14:paraId="5DA457E7" w14:textId="77777777" w:rsidR="000A0329" w:rsidRPr="000A0329" w:rsidRDefault="000A0329" w:rsidP="000A0329">
      <w:pPr>
        <w:spacing w:before="40" w:after="40"/>
        <w:ind w:right="227" w:firstLine="720"/>
        <w:jc w:val="both"/>
        <w:rPr>
          <w:lang w:val="en-ID"/>
        </w:rPr>
      </w:pPr>
      <w:r w:rsidRPr="000A0329">
        <w:rPr>
          <w:lang w:val="en-ID"/>
        </w:rPr>
        <w:t xml:space="preserve">Rahmawati, D. (2019). Beban </w:t>
      </w:r>
      <w:proofErr w:type="spellStart"/>
      <w:r w:rsidRPr="000A0329">
        <w:rPr>
          <w:lang w:val="en-ID"/>
        </w:rPr>
        <w:t>pajak</w:t>
      </w:r>
      <w:proofErr w:type="spellEnd"/>
      <w:r w:rsidRPr="000A0329">
        <w:rPr>
          <w:lang w:val="en-ID"/>
        </w:rPr>
        <w:t xml:space="preserve"> </w:t>
      </w:r>
      <w:proofErr w:type="spellStart"/>
      <w:r w:rsidRPr="000A0329">
        <w:rPr>
          <w:lang w:val="en-ID"/>
        </w:rPr>
        <w:t>tangguhan</w:t>
      </w:r>
      <w:proofErr w:type="spellEnd"/>
      <w:r w:rsidRPr="000A0329">
        <w:rPr>
          <w:lang w:val="en-ID"/>
        </w:rPr>
        <w:t xml:space="preserve"> dan </w:t>
      </w:r>
      <w:proofErr w:type="spellStart"/>
      <w:r w:rsidRPr="000A0329">
        <w:rPr>
          <w:lang w:val="en-ID"/>
        </w:rPr>
        <w:t>praktik</w:t>
      </w:r>
      <w:proofErr w:type="spellEnd"/>
      <w:r w:rsidRPr="000A0329">
        <w:rPr>
          <w:lang w:val="en-ID"/>
        </w:rPr>
        <w:t xml:space="preserve"> </w:t>
      </w:r>
      <w:proofErr w:type="spellStart"/>
      <w:r w:rsidRPr="000A0329">
        <w:rPr>
          <w:lang w:val="en-ID"/>
        </w:rPr>
        <w:t>manajemen</w:t>
      </w:r>
      <w:proofErr w:type="spellEnd"/>
      <w:r w:rsidRPr="000A0329">
        <w:rPr>
          <w:lang w:val="en-ID"/>
        </w:rPr>
        <w:t xml:space="preserve"> </w:t>
      </w:r>
      <w:proofErr w:type="spellStart"/>
      <w:r w:rsidRPr="000A0329">
        <w:rPr>
          <w:lang w:val="en-ID"/>
        </w:rPr>
        <w:t>laba</w:t>
      </w:r>
      <w:proofErr w:type="spellEnd"/>
      <w:r w:rsidRPr="000A0329">
        <w:rPr>
          <w:lang w:val="en-ID"/>
        </w:rPr>
        <w:t xml:space="preserve">. </w:t>
      </w:r>
      <w:proofErr w:type="spellStart"/>
      <w:r w:rsidRPr="000A0329">
        <w:rPr>
          <w:i/>
          <w:iCs/>
          <w:lang w:val="en-ID"/>
        </w:rPr>
        <w:t>Jurnal</w:t>
      </w:r>
      <w:proofErr w:type="spellEnd"/>
      <w:r w:rsidRPr="000A0329">
        <w:rPr>
          <w:i/>
          <w:iCs/>
          <w:lang w:val="en-ID"/>
        </w:rPr>
        <w:t xml:space="preserve"> </w:t>
      </w:r>
      <w:proofErr w:type="spellStart"/>
      <w:r w:rsidRPr="000A0329">
        <w:rPr>
          <w:i/>
          <w:iCs/>
          <w:lang w:val="en-ID"/>
        </w:rPr>
        <w:t>Akuntansi</w:t>
      </w:r>
      <w:proofErr w:type="spellEnd"/>
      <w:r w:rsidRPr="000A0329">
        <w:rPr>
          <w:i/>
          <w:iCs/>
          <w:lang w:val="en-ID"/>
        </w:rPr>
        <w:t xml:space="preserve"> </w:t>
      </w:r>
      <w:proofErr w:type="spellStart"/>
      <w:r w:rsidRPr="000A0329">
        <w:rPr>
          <w:i/>
          <w:iCs/>
          <w:lang w:val="en-ID"/>
        </w:rPr>
        <w:t>Multiparadigma</w:t>
      </w:r>
      <w:proofErr w:type="spellEnd"/>
      <w:r w:rsidRPr="000A0329">
        <w:rPr>
          <w:lang w:val="en-ID"/>
        </w:rPr>
        <w:t xml:space="preserve">, </w:t>
      </w:r>
      <w:r w:rsidRPr="000A0329">
        <w:rPr>
          <w:i/>
          <w:iCs/>
          <w:lang w:val="en-ID"/>
        </w:rPr>
        <w:t>10</w:t>
      </w:r>
      <w:r w:rsidRPr="000A0329">
        <w:rPr>
          <w:lang w:val="en-ID"/>
        </w:rPr>
        <w:t>(2), 221–235.</w:t>
      </w:r>
    </w:p>
    <w:p w14:paraId="04CD292A" w14:textId="77777777" w:rsidR="000A0329" w:rsidRPr="000A0329" w:rsidRDefault="000A0329" w:rsidP="000A0329">
      <w:pPr>
        <w:spacing w:before="40" w:after="40"/>
        <w:ind w:right="227" w:firstLine="720"/>
        <w:jc w:val="both"/>
        <w:rPr>
          <w:lang w:val="en-ID"/>
        </w:rPr>
      </w:pPr>
      <w:r w:rsidRPr="000A0329">
        <w:rPr>
          <w:lang w:val="en-ID"/>
        </w:rPr>
        <w:t xml:space="preserve">Saputra, A. (2018). </w:t>
      </w:r>
      <w:proofErr w:type="spellStart"/>
      <w:r w:rsidRPr="000A0329">
        <w:rPr>
          <w:lang w:val="en-ID"/>
        </w:rPr>
        <w:t>Pajak</w:t>
      </w:r>
      <w:proofErr w:type="spellEnd"/>
      <w:r w:rsidRPr="000A0329">
        <w:rPr>
          <w:lang w:val="en-ID"/>
        </w:rPr>
        <w:t xml:space="preserve"> dan </w:t>
      </w:r>
      <w:proofErr w:type="spellStart"/>
      <w:r w:rsidRPr="000A0329">
        <w:rPr>
          <w:lang w:val="en-ID"/>
        </w:rPr>
        <w:t>implikasinya</w:t>
      </w:r>
      <w:proofErr w:type="spellEnd"/>
      <w:r w:rsidRPr="000A0329">
        <w:rPr>
          <w:lang w:val="en-ID"/>
        </w:rPr>
        <w:t xml:space="preserve"> </w:t>
      </w:r>
      <w:proofErr w:type="spellStart"/>
      <w:r w:rsidRPr="000A0329">
        <w:rPr>
          <w:lang w:val="en-ID"/>
        </w:rPr>
        <w:t>terhadap</w:t>
      </w:r>
      <w:proofErr w:type="spellEnd"/>
      <w:r w:rsidRPr="000A0329">
        <w:rPr>
          <w:lang w:val="en-ID"/>
        </w:rPr>
        <w:t xml:space="preserve"> </w:t>
      </w:r>
      <w:proofErr w:type="spellStart"/>
      <w:r w:rsidRPr="000A0329">
        <w:rPr>
          <w:lang w:val="en-ID"/>
        </w:rPr>
        <w:t>manajemen</w:t>
      </w:r>
      <w:proofErr w:type="spellEnd"/>
      <w:r w:rsidRPr="000A0329">
        <w:rPr>
          <w:lang w:val="en-ID"/>
        </w:rPr>
        <w:t xml:space="preserve"> </w:t>
      </w:r>
      <w:proofErr w:type="spellStart"/>
      <w:r w:rsidRPr="000A0329">
        <w:rPr>
          <w:lang w:val="en-ID"/>
        </w:rPr>
        <w:t>laba</w:t>
      </w:r>
      <w:proofErr w:type="spellEnd"/>
      <w:r w:rsidRPr="000A0329">
        <w:rPr>
          <w:lang w:val="en-ID"/>
        </w:rPr>
        <w:t xml:space="preserve">. </w:t>
      </w:r>
      <w:proofErr w:type="spellStart"/>
      <w:r w:rsidRPr="000A0329">
        <w:rPr>
          <w:i/>
          <w:iCs/>
          <w:lang w:val="en-ID"/>
        </w:rPr>
        <w:t>Jurnal</w:t>
      </w:r>
      <w:proofErr w:type="spellEnd"/>
      <w:r w:rsidRPr="000A0329">
        <w:rPr>
          <w:i/>
          <w:iCs/>
          <w:lang w:val="en-ID"/>
        </w:rPr>
        <w:t xml:space="preserve"> </w:t>
      </w:r>
      <w:proofErr w:type="spellStart"/>
      <w:r w:rsidRPr="000A0329">
        <w:rPr>
          <w:i/>
          <w:iCs/>
          <w:lang w:val="en-ID"/>
        </w:rPr>
        <w:t>Akuntansi</w:t>
      </w:r>
      <w:proofErr w:type="spellEnd"/>
      <w:r w:rsidRPr="000A0329">
        <w:rPr>
          <w:i/>
          <w:iCs/>
          <w:lang w:val="en-ID"/>
        </w:rPr>
        <w:t xml:space="preserve"> dan </w:t>
      </w:r>
      <w:proofErr w:type="spellStart"/>
      <w:r w:rsidRPr="000A0329">
        <w:rPr>
          <w:i/>
          <w:iCs/>
          <w:lang w:val="en-ID"/>
        </w:rPr>
        <w:t>Pajak</w:t>
      </w:r>
      <w:proofErr w:type="spellEnd"/>
      <w:r w:rsidRPr="000A0329">
        <w:rPr>
          <w:lang w:val="en-ID"/>
        </w:rPr>
        <w:t xml:space="preserve">, </w:t>
      </w:r>
      <w:r w:rsidRPr="000A0329">
        <w:rPr>
          <w:i/>
          <w:iCs/>
          <w:lang w:val="en-ID"/>
        </w:rPr>
        <w:t>18</w:t>
      </w:r>
      <w:r w:rsidRPr="000A0329">
        <w:rPr>
          <w:lang w:val="en-ID"/>
        </w:rPr>
        <w:t>(2), 101–110.</w:t>
      </w:r>
    </w:p>
    <w:p w14:paraId="4DB0E77B" w14:textId="77777777" w:rsidR="000A0329" w:rsidRPr="000A0329" w:rsidRDefault="000A0329" w:rsidP="000A0329">
      <w:pPr>
        <w:spacing w:before="40" w:after="40"/>
        <w:ind w:right="227" w:firstLine="720"/>
        <w:jc w:val="both"/>
        <w:rPr>
          <w:lang w:val="en-ID"/>
        </w:rPr>
      </w:pPr>
      <w:r w:rsidRPr="000A0329">
        <w:rPr>
          <w:lang w:val="en-ID"/>
        </w:rPr>
        <w:t xml:space="preserve">Sari, R. P., &amp; Nugroho, A. (2021). </w:t>
      </w:r>
      <w:proofErr w:type="spellStart"/>
      <w:r w:rsidRPr="000A0329">
        <w:rPr>
          <w:lang w:val="en-ID"/>
        </w:rPr>
        <w:t>Pengaruh</w:t>
      </w:r>
      <w:proofErr w:type="spellEnd"/>
      <w:r w:rsidRPr="000A0329">
        <w:rPr>
          <w:lang w:val="en-ID"/>
        </w:rPr>
        <w:t xml:space="preserve"> </w:t>
      </w:r>
      <w:proofErr w:type="spellStart"/>
      <w:r w:rsidRPr="000A0329">
        <w:rPr>
          <w:lang w:val="en-ID"/>
        </w:rPr>
        <w:t>pajak</w:t>
      </w:r>
      <w:proofErr w:type="spellEnd"/>
      <w:r w:rsidRPr="000A0329">
        <w:rPr>
          <w:lang w:val="en-ID"/>
        </w:rPr>
        <w:t xml:space="preserve"> </w:t>
      </w:r>
      <w:proofErr w:type="spellStart"/>
      <w:r w:rsidRPr="000A0329">
        <w:rPr>
          <w:lang w:val="en-ID"/>
        </w:rPr>
        <w:t>kini</w:t>
      </w:r>
      <w:proofErr w:type="spellEnd"/>
      <w:r w:rsidRPr="000A0329">
        <w:rPr>
          <w:lang w:val="en-ID"/>
        </w:rPr>
        <w:t xml:space="preserve"> dan </w:t>
      </w:r>
      <w:proofErr w:type="spellStart"/>
      <w:r w:rsidRPr="000A0329">
        <w:rPr>
          <w:lang w:val="en-ID"/>
        </w:rPr>
        <w:t>pajak</w:t>
      </w:r>
      <w:proofErr w:type="spellEnd"/>
      <w:r w:rsidRPr="000A0329">
        <w:rPr>
          <w:lang w:val="en-ID"/>
        </w:rPr>
        <w:t xml:space="preserve"> </w:t>
      </w:r>
      <w:proofErr w:type="spellStart"/>
      <w:r w:rsidRPr="000A0329">
        <w:rPr>
          <w:lang w:val="en-ID"/>
        </w:rPr>
        <w:t>tangguhan</w:t>
      </w:r>
      <w:proofErr w:type="spellEnd"/>
      <w:r w:rsidRPr="000A0329">
        <w:rPr>
          <w:lang w:val="en-ID"/>
        </w:rPr>
        <w:t xml:space="preserve"> </w:t>
      </w:r>
      <w:proofErr w:type="spellStart"/>
      <w:r w:rsidRPr="000A0329">
        <w:rPr>
          <w:lang w:val="en-ID"/>
        </w:rPr>
        <w:t>terhadap</w:t>
      </w:r>
      <w:proofErr w:type="spellEnd"/>
      <w:r w:rsidRPr="000A0329">
        <w:rPr>
          <w:lang w:val="en-ID"/>
        </w:rPr>
        <w:t xml:space="preserve"> </w:t>
      </w:r>
      <w:proofErr w:type="spellStart"/>
      <w:r w:rsidRPr="000A0329">
        <w:rPr>
          <w:lang w:val="en-ID"/>
        </w:rPr>
        <w:t>manajemen</w:t>
      </w:r>
      <w:proofErr w:type="spellEnd"/>
      <w:r w:rsidRPr="000A0329">
        <w:rPr>
          <w:lang w:val="en-ID"/>
        </w:rPr>
        <w:t xml:space="preserve"> </w:t>
      </w:r>
      <w:proofErr w:type="spellStart"/>
      <w:r w:rsidRPr="000A0329">
        <w:rPr>
          <w:lang w:val="en-ID"/>
        </w:rPr>
        <w:t>laba</w:t>
      </w:r>
      <w:proofErr w:type="spellEnd"/>
      <w:r w:rsidRPr="000A0329">
        <w:rPr>
          <w:lang w:val="en-ID"/>
        </w:rPr>
        <w:t xml:space="preserve">. </w:t>
      </w:r>
      <w:proofErr w:type="spellStart"/>
      <w:r w:rsidRPr="000A0329">
        <w:rPr>
          <w:i/>
          <w:iCs/>
          <w:lang w:val="en-ID"/>
        </w:rPr>
        <w:t>Jurnal</w:t>
      </w:r>
      <w:proofErr w:type="spellEnd"/>
      <w:r w:rsidRPr="000A0329">
        <w:rPr>
          <w:i/>
          <w:iCs/>
          <w:lang w:val="en-ID"/>
        </w:rPr>
        <w:t xml:space="preserve"> </w:t>
      </w:r>
      <w:proofErr w:type="spellStart"/>
      <w:r w:rsidRPr="000A0329">
        <w:rPr>
          <w:i/>
          <w:iCs/>
          <w:lang w:val="en-ID"/>
        </w:rPr>
        <w:t>Riset</w:t>
      </w:r>
      <w:proofErr w:type="spellEnd"/>
      <w:r w:rsidRPr="000A0329">
        <w:rPr>
          <w:i/>
          <w:iCs/>
          <w:lang w:val="en-ID"/>
        </w:rPr>
        <w:t xml:space="preserve"> </w:t>
      </w:r>
      <w:proofErr w:type="spellStart"/>
      <w:r w:rsidRPr="000A0329">
        <w:rPr>
          <w:i/>
          <w:iCs/>
          <w:lang w:val="en-ID"/>
        </w:rPr>
        <w:t>Akuntansi</w:t>
      </w:r>
      <w:proofErr w:type="spellEnd"/>
      <w:r w:rsidRPr="000A0329">
        <w:rPr>
          <w:i/>
          <w:iCs/>
          <w:lang w:val="en-ID"/>
        </w:rPr>
        <w:t xml:space="preserve"> dan </w:t>
      </w:r>
      <w:proofErr w:type="spellStart"/>
      <w:r w:rsidRPr="000A0329">
        <w:rPr>
          <w:i/>
          <w:iCs/>
          <w:lang w:val="en-ID"/>
        </w:rPr>
        <w:t>Keuangan</w:t>
      </w:r>
      <w:proofErr w:type="spellEnd"/>
      <w:r w:rsidRPr="000A0329">
        <w:rPr>
          <w:lang w:val="en-ID"/>
        </w:rPr>
        <w:t xml:space="preserve">, </w:t>
      </w:r>
      <w:r w:rsidRPr="000A0329">
        <w:rPr>
          <w:i/>
          <w:iCs/>
          <w:lang w:val="en-ID"/>
        </w:rPr>
        <w:t>9</w:t>
      </w:r>
      <w:r w:rsidRPr="000A0329">
        <w:rPr>
          <w:lang w:val="en-ID"/>
        </w:rPr>
        <w:t>(3), 411–424.</w:t>
      </w:r>
    </w:p>
    <w:p w14:paraId="16AD2E81" w14:textId="77777777" w:rsidR="000A0329" w:rsidRPr="000A0329" w:rsidRDefault="000A0329" w:rsidP="000A0329">
      <w:pPr>
        <w:spacing w:before="40" w:after="40"/>
        <w:ind w:right="227" w:firstLine="720"/>
        <w:jc w:val="both"/>
        <w:rPr>
          <w:lang w:val="en-ID"/>
        </w:rPr>
      </w:pPr>
      <w:proofErr w:type="spellStart"/>
      <w:r w:rsidRPr="000A0329">
        <w:rPr>
          <w:lang w:val="en-ID"/>
        </w:rPr>
        <w:t>Suandy</w:t>
      </w:r>
      <w:proofErr w:type="spellEnd"/>
      <w:r w:rsidRPr="000A0329">
        <w:rPr>
          <w:lang w:val="en-ID"/>
        </w:rPr>
        <w:t xml:space="preserve">, E. (2008). </w:t>
      </w:r>
      <w:proofErr w:type="spellStart"/>
      <w:r w:rsidRPr="000A0329">
        <w:rPr>
          <w:i/>
          <w:iCs/>
          <w:lang w:val="en-ID"/>
        </w:rPr>
        <w:t>Perencanaan</w:t>
      </w:r>
      <w:proofErr w:type="spellEnd"/>
      <w:r w:rsidRPr="000A0329">
        <w:rPr>
          <w:i/>
          <w:iCs/>
          <w:lang w:val="en-ID"/>
        </w:rPr>
        <w:t xml:space="preserve"> </w:t>
      </w:r>
      <w:proofErr w:type="spellStart"/>
      <w:r w:rsidRPr="000A0329">
        <w:rPr>
          <w:i/>
          <w:iCs/>
          <w:lang w:val="en-ID"/>
        </w:rPr>
        <w:t>pajak</w:t>
      </w:r>
      <w:proofErr w:type="spellEnd"/>
      <w:r w:rsidRPr="000A0329">
        <w:rPr>
          <w:lang w:val="en-ID"/>
        </w:rPr>
        <w:t xml:space="preserve"> (4th ed.). </w:t>
      </w:r>
      <w:proofErr w:type="spellStart"/>
      <w:r w:rsidRPr="000A0329">
        <w:rPr>
          <w:lang w:val="en-ID"/>
        </w:rPr>
        <w:t>Salemba</w:t>
      </w:r>
      <w:proofErr w:type="spellEnd"/>
      <w:r w:rsidRPr="000A0329">
        <w:rPr>
          <w:lang w:val="en-ID"/>
        </w:rPr>
        <w:t xml:space="preserve"> </w:t>
      </w:r>
      <w:proofErr w:type="spellStart"/>
      <w:r w:rsidRPr="000A0329">
        <w:rPr>
          <w:lang w:val="en-ID"/>
        </w:rPr>
        <w:t>Empat</w:t>
      </w:r>
      <w:proofErr w:type="spellEnd"/>
      <w:r w:rsidRPr="000A0329">
        <w:rPr>
          <w:lang w:val="en-ID"/>
        </w:rPr>
        <w:t>.</w:t>
      </w:r>
    </w:p>
    <w:p w14:paraId="0CDDD605" w14:textId="77777777" w:rsidR="000A0329" w:rsidRPr="000A0329" w:rsidRDefault="000A0329" w:rsidP="000A0329">
      <w:pPr>
        <w:spacing w:before="40" w:after="40"/>
        <w:ind w:right="227" w:firstLine="720"/>
        <w:jc w:val="both"/>
        <w:rPr>
          <w:lang w:val="en-ID"/>
        </w:rPr>
      </w:pPr>
      <w:r w:rsidRPr="000A0329">
        <w:rPr>
          <w:lang w:val="en-ID"/>
        </w:rPr>
        <w:t xml:space="preserve">Watts, R. L., &amp; Zimmerman, J. L. (1986). </w:t>
      </w:r>
      <w:r w:rsidRPr="000A0329">
        <w:rPr>
          <w:i/>
          <w:iCs/>
          <w:lang w:val="en-ID"/>
        </w:rPr>
        <w:t>Positive accounting theory</w:t>
      </w:r>
      <w:r w:rsidRPr="000A0329">
        <w:rPr>
          <w:lang w:val="en-ID"/>
        </w:rPr>
        <w:t>. Prentice Hall.</w:t>
      </w:r>
    </w:p>
    <w:p w14:paraId="35683869" w14:textId="77777777" w:rsidR="000A0329" w:rsidRPr="000A0329" w:rsidRDefault="000A0329" w:rsidP="000A0329">
      <w:pPr>
        <w:spacing w:before="40" w:after="40"/>
        <w:ind w:right="227" w:firstLine="720"/>
        <w:jc w:val="both"/>
        <w:rPr>
          <w:lang w:val="en-ID"/>
        </w:rPr>
      </w:pPr>
      <w:r w:rsidRPr="000A0329">
        <w:rPr>
          <w:lang w:val="en-ID"/>
        </w:rPr>
        <w:t xml:space="preserve">Wibowo, A. (2021). </w:t>
      </w:r>
      <w:proofErr w:type="spellStart"/>
      <w:r w:rsidRPr="000A0329">
        <w:rPr>
          <w:lang w:val="en-ID"/>
        </w:rPr>
        <w:t>Perencanaan</w:t>
      </w:r>
      <w:proofErr w:type="spellEnd"/>
      <w:r w:rsidRPr="000A0329">
        <w:rPr>
          <w:lang w:val="en-ID"/>
        </w:rPr>
        <w:t xml:space="preserve"> </w:t>
      </w:r>
      <w:proofErr w:type="spellStart"/>
      <w:r w:rsidRPr="000A0329">
        <w:rPr>
          <w:lang w:val="en-ID"/>
        </w:rPr>
        <w:t>pajak</w:t>
      </w:r>
      <w:proofErr w:type="spellEnd"/>
      <w:r w:rsidRPr="000A0329">
        <w:rPr>
          <w:lang w:val="en-ID"/>
        </w:rPr>
        <w:t xml:space="preserve"> dan </w:t>
      </w:r>
      <w:proofErr w:type="spellStart"/>
      <w:r w:rsidRPr="000A0329">
        <w:rPr>
          <w:lang w:val="en-ID"/>
        </w:rPr>
        <w:t>manajemen</w:t>
      </w:r>
      <w:proofErr w:type="spellEnd"/>
      <w:r w:rsidRPr="000A0329">
        <w:rPr>
          <w:lang w:val="en-ID"/>
        </w:rPr>
        <w:t xml:space="preserve"> </w:t>
      </w:r>
      <w:proofErr w:type="spellStart"/>
      <w:r w:rsidRPr="000A0329">
        <w:rPr>
          <w:lang w:val="en-ID"/>
        </w:rPr>
        <w:t>laba</w:t>
      </w:r>
      <w:proofErr w:type="spellEnd"/>
      <w:r w:rsidRPr="000A0329">
        <w:rPr>
          <w:lang w:val="en-ID"/>
        </w:rPr>
        <w:t xml:space="preserve"> pada </w:t>
      </w:r>
      <w:proofErr w:type="spellStart"/>
      <w:r w:rsidRPr="000A0329">
        <w:rPr>
          <w:lang w:val="en-ID"/>
        </w:rPr>
        <w:t>perusahaan</w:t>
      </w:r>
      <w:proofErr w:type="spellEnd"/>
      <w:r w:rsidRPr="000A0329">
        <w:rPr>
          <w:lang w:val="en-ID"/>
        </w:rPr>
        <w:t xml:space="preserve"> </w:t>
      </w:r>
      <w:proofErr w:type="spellStart"/>
      <w:r w:rsidRPr="000A0329">
        <w:rPr>
          <w:lang w:val="en-ID"/>
        </w:rPr>
        <w:t>publik</w:t>
      </w:r>
      <w:proofErr w:type="spellEnd"/>
      <w:r w:rsidRPr="000A0329">
        <w:rPr>
          <w:lang w:val="en-ID"/>
        </w:rPr>
        <w:t xml:space="preserve"> di Indonesia. </w:t>
      </w:r>
      <w:proofErr w:type="spellStart"/>
      <w:r w:rsidRPr="000A0329">
        <w:rPr>
          <w:i/>
          <w:iCs/>
          <w:lang w:val="en-ID"/>
        </w:rPr>
        <w:t>Jurnal</w:t>
      </w:r>
      <w:proofErr w:type="spellEnd"/>
      <w:r w:rsidRPr="000A0329">
        <w:rPr>
          <w:i/>
          <w:iCs/>
          <w:lang w:val="en-ID"/>
        </w:rPr>
        <w:t xml:space="preserve"> </w:t>
      </w:r>
      <w:proofErr w:type="spellStart"/>
      <w:r w:rsidRPr="000A0329">
        <w:rPr>
          <w:i/>
          <w:iCs/>
          <w:lang w:val="en-ID"/>
        </w:rPr>
        <w:t>Akuntansi</w:t>
      </w:r>
      <w:proofErr w:type="spellEnd"/>
      <w:r w:rsidRPr="000A0329">
        <w:rPr>
          <w:i/>
          <w:iCs/>
          <w:lang w:val="en-ID"/>
        </w:rPr>
        <w:t xml:space="preserve"> dan </w:t>
      </w:r>
      <w:proofErr w:type="spellStart"/>
      <w:r w:rsidRPr="000A0329">
        <w:rPr>
          <w:i/>
          <w:iCs/>
          <w:lang w:val="en-ID"/>
        </w:rPr>
        <w:t>Keuangan</w:t>
      </w:r>
      <w:proofErr w:type="spellEnd"/>
      <w:r w:rsidRPr="000A0329">
        <w:rPr>
          <w:i/>
          <w:iCs/>
          <w:lang w:val="en-ID"/>
        </w:rPr>
        <w:t xml:space="preserve"> Indonesia</w:t>
      </w:r>
      <w:r w:rsidRPr="000A0329">
        <w:rPr>
          <w:lang w:val="en-ID"/>
        </w:rPr>
        <w:t xml:space="preserve">, </w:t>
      </w:r>
      <w:r w:rsidRPr="000A0329">
        <w:rPr>
          <w:i/>
          <w:iCs/>
          <w:lang w:val="en-ID"/>
        </w:rPr>
        <w:t>18</w:t>
      </w:r>
      <w:r w:rsidRPr="000A0329">
        <w:rPr>
          <w:lang w:val="en-ID"/>
        </w:rPr>
        <w:t>(1), 77–92.</w:t>
      </w:r>
    </w:p>
    <w:p w14:paraId="7A48EFA1" w14:textId="77777777" w:rsidR="000A0329" w:rsidRPr="000A0329" w:rsidRDefault="000A0329" w:rsidP="000A0329">
      <w:pPr>
        <w:spacing w:before="40" w:after="40"/>
        <w:ind w:right="227" w:firstLine="720"/>
        <w:jc w:val="both"/>
        <w:rPr>
          <w:lang w:val="en-ID"/>
        </w:rPr>
      </w:pPr>
      <w:r w:rsidRPr="000A0329">
        <w:rPr>
          <w:lang w:val="en-ID"/>
        </w:rPr>
        <w:t xml:space="preserve">Wild, J. J., Subramanyam, K. R., &amp; Halsey, R. F. (2004). </w:t>
      </w:r>
      <w:r w:rsidRPr="000A0329">
        <w:rPr>
          <w:i/>
          <w:iCs/>
          <w:lang w:val="en-ID"/>
        </w:rPr>
        <w:t>Financial statement analysis</w:t>
      </w:r>
      <w:r w:rsidRPr="000A0329">
        <w:rPr>
          <w:lang w:val="en-ID"/>
        </w:rPr>
        <w:t xml:space="preserve"> (8th ed.). McGraw-Hill.</w:t>
      </w:r>
    </w:p>
    <w:p w14:paraId="77C40507" w14:textId="212182E0" w:rsidR="006837FF" w:rsidRPr="00A1713B" w:rsidRDefault="006837FF" w:rsidP="00877677">
      <w:pPr>
        <w:spacing w:before="40" w:after="40"/>
        <w:ind w:right="227" w:firstLine="720"/>
        <w:jc w:val="both"/>
        <w:rPr>
          <w:lang w:val="en-US"/>
        </w:rPr>
      </w:pPr>
    </w:p>
    <w:p w14:paraId="3601E6BD" w14:textId="77777777" w:rsidR="00877677" w:rsidRPr="00A1713B" w:rsidRDefault="00877677" w:rsidP="00877677">
      <w:pPr>
        <w:jc w:val="both"/>
        <w:rPr>
          <w:sz w:val="26"/>
        </w:rPr>
      </w:pPr>
    </w:p>
    <w:p w14:paraId="01FDAA9E" w14:textId="77777777" w:rsidR="00A24636" w:rsidRPr="00A1713B" w:rsidRDefault="00A24636"/>
    <w:sectPr w:rsidR="00A24636" w:rsidRPr="00A1713B" w:rsidSect="0089214B">
      <w:footerReference w:type="default" r:id="rId12"/>
      <w:pgSz w:w="11910" w:h="16840"/>
      <w:pgMar w:top="1701" w:right="1134" w:bottom="1134" w:left="1701" w:header="804" w:footer="1314" w:gutter="0"/>
      <w:pgNumType w:start="5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31F11" w14:textId="77777777" w:rsidR="00A72D68" w:rsidRDefault="00A72D68" w:rsidP="004F48C0">
      <w:r>
        <w:separator/>
      </w:r>
    </w:p>
  </w:endnote>
  <w:endnote w:type="continuationSeparator" w:id="0">
    <w:p w14:paraId="500A8CC3" w14:textId="77777777" w:rsidR="00A72D68" w:rsidRDefault="00A72D68" w:rsidP="004F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2113811"/>
      <w:docPartObj>
        <w:docPartGallery w:val="Page Numbers (Bottom of Page)"/>
        <w:docPartUnique/>
      </w:docPartObj>
    </w:sdtPr>
    <w:sdtEndPr>
      <w:rPr>
        <w:noProof/>
      </w:rPr>
    </w:sdtEndPr>
    <w:sdtContent>
      <w:p w14:paraId="3E822D68" w14:textId="50D3C334" w:rsidR="0089214B" w:rsidRDefault="008921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F00625" w14:textId="77777777" w:rsidR="0089214B" w:rsidRDefault="00892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584460"/>
      <w:docPartObj>
        <w:docPartGallery w:val="Page Numbers (Bottom of Page)"/>
        <w:docPartUnique/>
      </w:docPartObj>
    </w:sdtPr>
    <w:sdtEndPr>
      <w:rPr>
        <w:noProof/>
      </w:rPr>
    </w:sdtEndPr>
    <w:sdtContent>
      <w:p w14:paraId="242E23D5" w14:textId="38B09D49" w:rsidR="0089214B" w:rsidRDefault="008921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4139D7" w14:textId="700FED6E" w:rsidR="003962B3" w:rsidRDefault="003962B3">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16307" w14:textId="77777777" w:rsidR="00A72D68" w:rsidRDefault="00A72D68" w:rsidP="004F48C0">
      <w:r>
        <w:separator/>
      </w:r>
    </w:p>
  </w:footnote>
  <w:footnote w:type="continuationSeparator" w:id="0">
    <w:p w14:paraId="60C549C1" w14:textId="77777777" w:rsidR="00A72D68" w:rsidRDefault="00A72D68" w:rsidP="004F4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F6778"/>
    <w:multiLevelType w:val="multilevel"/>
    <w:tmpl w:val="60B0D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978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3szQ1MjQwsTQ3MTNQ0lEKTi0uzszPAykwrgUAhyDOaCwAAAA="/>
  </w:docVars>
  <w:rsids>
    <w:rsidRoot w:val="00877677"/>
    <w:rsid w:val="00021EFF"/>
    <w:rsid w:val="0006463F"/>
    <w:rsid w:val="000A0329"/>
    <w:rsid w:val="00156011"/>
    <w:rsid w:val="00187C3D"/>
    <w:rsid w:val="001F7FD7"/>
    <w:rsid w:val="00264BFF"/>
    <w:rsid w:val="00287CBE"/>
    <w:rsid w:val="002C703E"/>
    <w:rsid w:val="002F6E5F"/>
    <w:rsid w:val="00351F41"/>
    <w:rsid w:val="003962B3"/>
    <w:rsid w:val="003B301E"/>
    <w:rsid w:val="003E08BD"/>
    <w:rsid w:val="00417E23"/>
    <w:rsid w:val="004351D8"/>
    <w:rsid w:val="0045727D"/>
    <w:rsid w:val="004870F3"/>
    <w:rsid w:val="004972AF"/>
    <w:rsid w:val="004F48C0"/>
    <w:rsid w:val="00533F20"/>
    <w:rsid w:val="006837FF"/>
    <w:rsid w:val="006C690E"/>
    <w:rsid w:val="006D591D"/>
    <w:rsid w:val="006F2A3C"/>
    <w:rsid w:val="0070441B"/>
    <w:rsid w:val="00722144"/>
    <w:rsid w:val="00782675"/>
    <w:rsid w:val="007B36F4"/>
    <w:rsid w:val="0083676D"/>
    <w:rsid w:val="00877677"/>
    <w:rsid w:val="0089214B"/>
    <w:rsid w:val="008E602D"/>
    <w:rsid w:val="009061B2"/>
    <w:rsid w:val="009143F0"/>
    <w:rsid w:val="00936138"/>
    <w:rsid w:val="00962752"/>
    <w:rsid w:val="00967342"/>
    <w:rsid w:val="00A00EC9"/>
    <w:rsid w:val="00A05415"/>
    <w:rsid w:val="00A1713B"/>
    <w:rsid w:val="00A24636"/>
    <w:rsid w:val="00A47E89"/>
    <w:rsid w:val="00A70334"/>
    <w:rsid w:val="00A72D68"/>
    <w:rsid w:val="00A87EDB"/>
    <w:rsid w:val="00B34E8D"/>
    <w:rsid w:val="00B410D4"/>
    <w:rsid w:val="00B5085E"/>
    <w:rsid w:val="00BB50F9"/>
    <w:rsid w:val="00C10AF3"/>
    <w:rsid w:val="00C1730A"/>
    <w:rsid w:val="00C82784"/>
    <w:rsid w:val="00CC179A"/>
    <w:rsid w:val="00CD0701"/>
    <w:rsid w:val="00D309D6"/>
    <w:rsid w:val="00D61309"/>
    <w:rsid w:val="00D7768C"/>
    <w:rsid w:val="00DB63B6"/>
    <w:rsid w:val="00DF3745"/>
    <w:rsid w:val="00E23E87"/>
    <w:rsid w:val="00E408A4"/>
    <w:rsid w:val="00E422F7"/>
    <w:rsid w:val="00EB095C"/>
    <w:rsid w:val="00F631E2"/>
    <w:rsid w:val="00FF288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EDF62"/>
  <w15:chartTrackingRefBased/>
  <w15:docId w15:val="{C2BE66AC-FCEA-4E10-BF43-39B2FD5A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77677"/>
    <w:pPr>
      <w:widowControl w:val="0"/>
      <w:autoSpaceDE w:val="0"/>
      <w:autoSpaceDN w:val="0"/>
      <w:spacing w:after="0" w:line="240" w:lineRule="auto"/>
    </w:pPr>
    <w:rPr>
      <w:rFonts w:ascii="Times New Roman" w:eastAsia="Times New Roman" w:hAnsi="Times New Roman" w:cs="Times New Roman"/>
      <w:lang w:val="id" w:eastAsia="id"/>
    </w:rPr>
  </w:style>
  <w:style w:type="paragraph" w:styleId="Heading1">
    <w:name w:val="heading 1"/>
    <w:basedOn w:val="Normal"/>
    <w:link w:val="Heading1Char"/>
    <w:uiPriority w:val="1"/>
    <w:qFormat/>
    <w:rsid w:val="00877677"/>
    <w:pPr>
      <w:ind w:left="190"/>
      <w:outlineLvl w:val="0"/>
    </w:pPr>
    <w:rPr>
      <w:b/>
      <w:bCs/>
    </w:rPr>
  </w:style>
  <w:style w:type="paragraph" w:styleId="Heading3">
    <w:name w:val="heading 3"/>
    <w:basedOn w:val="Normal"/>
    <w:next w:val="Normal"/>
    <w:link w:val="Heading3Char"/>
    <w:uiPriority w:val="9"/>
    <w:semiHidden/>
    <w:unhideWhenUsed/>
    <w:qFormat/>
    <w:rsid w:val="00D309D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77677"/>
    <w:rPr>
      <w:rFonts w:ascii="Times New Roman" w:eastAsia="Times New Roman" w:hAnsi="Times New Roman" w:cs="Times New Roman"/>
      <w:b/>
      <w:bCs/>
      <w:lang w:val="id" w:eastAsia="id"/>
    </w:rPr>
  </w:style>
  <w:style w:type="paragraph" w:styleId="BodyText">
    <w:name w:val="Body Text"/>
    <w:basedOn w:val="Normal"/>
    <w:link w:val="BodyTextChar"/>
    <w:uiPriority w:val="1"/>
    <w:qFormat/>
    <w:rsid w:val="00877677"/>
    <w:pPr>
      <w:ind w:left="190"/>
    </w:pPr>
  </w:style>
  <w:style w:type="character" w:customStyle="1" w:styleId="BodyTextChar">
    <w:name w:val="Body Text Char"/>
    <w:basedOn w:val="DefaultParagraphFont"/>
    <w:link w:val="BodyText"/>
    <w:uiPriority w:val="1"/>
    <w:rsid w:val="00877677"/>
    <w:rPr>
      <w:rFonts w:ascii="Times New Roman" w:eastAsia="Times New Roman" w:hAnsi="Times New Roman" w:cs="Times New Roman"/>
      <w:lang w:val="id" w:eastAsia="id"/>
    </w:rPr>
  </w:style>
  <w:style w:type="paragraph" w:styleId="ListParagraph">
    <w:name w:val="List Paragraph"/>
    <w:basedOn w:val="Normal"/>
    <w:link w:val="ListParagraphChar"/>
    <w:uiPriority w:val="34"/>
    <w:qFormat/>
    <w:rsid w:val="00877677"/>
  </w:style>
  <w:style w:type="paragraph" w:customStyle="1" w:styleId="TableParagraph">
    <w:name w:val="Table Paragraph"/>
    <w:basedOn w:val="Normal"/>
    <w:uiPriority w:val="1"/>
    <w:qFormat/>
    <w:rsid w:val="00877677"/>
  </w:style>
  <w:style w:type="paragraph" w:styleId="Header">
    <w:name w:val="header"/>
    <w:basedOn w:val="Normal"/>
    <w:link w:val="HeaderChar"/>
    <w:uiPriority w:val="99"/>
    <w:unhideWhenUsed/>
    <w:rsid w:val="00877677"/>
    <w:pPr>
      <w:tabs>
        <w:tab w:val="center" w:pos="4680"/>
        <w:tab w:val="right" w:pos="9360"/>
      </w:tabs>
    </w:pPr>
  </w:style>
  <w:style w:type="character" w:customStyle="1" w:styleId="HeaderChar">
    <w:name w:val="Header Char"/>
    <w:basedOn w:val="DefaultParagraphFont"/>
    <w:link w:val="Header"/>
    <w:uiPriority w:val="99"/>
    <w:rsid w:val="00877677"/>
    <w:rPr>
      <w:rFonts w:ascii="Times New Roman" w:eastAsia="Times New Roman" w:hAnsi="Times New Roman" w:cs="Times New Roman"/>
      <w:lang w:val="id" w:eastAsia="id"/>
    </w:rPr>
  </w:style>
  <w:style w:type="character" w:styleId="Hyperlink">
    <w:name w:val="Hyperlink"/>
    <w:basedOn w:val="DefaultParagraphFont"/>
    <w:uiPriority w:val="99"/>
    <w:unhideWhenUsed/>
    <w:rsid w:val="00877677"/>
    <w:rPr>
      <w:color w:val="0563C1" w:themeColor="hyperlink"/>
      <w:u w:val="single"/>
    </w:rPr>
  </w:style>
  <w:style w:type="character" w:customStyle="1" w:styleId="ListParagraphChar">
    <w:name w:val="List Paragraph Char"/>
    <w:link w:val="ListParagraph"/>
    <w:uiPriority w:val="34"/>
    <w:locked/>
    <w:rsid w:val="00877677"/>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4F48C0"/>
    <w:pPr>
      <w:tabs>
        <w:tab w:val="center" w:pos="4680"/>
        <w:tab w:val="right" w:pos="9360"/>
      </w:tabs>
    </w:pPr>
  </w:style>
  <w:style w:type="character" w:customStyle="1" w:styleId="FooterChar">
    <w:name w:val="Footer Char"/>
    <w:basedOn w:val="DefaultParagraphFont"/>
    <w:link w:val="Footer"/>
    <w:uiPriority w:val="99"/>
    <w:rsid w:val="004F48C0"/>
    <w:rPr>
      <w:rFonts w:ascii="Times New Roman" w:eastAsia="Times New Roman" w:hAnsi="Times New Roman" w:cs="Times New Roman"/>
      <w:lang w:val="id" w:eastAsia="id"/>
    </w:rPr>
  </w:style>
  <w:style w:type="character" w:customStyle="1" w:styleId="hps">
    <w:name w:val="hps"/>
    <w:basedOn w:val="DefaultParagraphFont"/>
    <w:rsid w:val="00A1713B"/>
  </w:style>
  <w:style w:type="character" w:styleId="UnresolvedMention">
    <w:name w:val="Unresolved Mention"/>
    <w:basedOn w:val="DefaultParagraphFont"/>
    <w:uiPriority w:val="99"/>
    <w:semiHidden/>
    <w:unhideWhenUsed/>
    <w:rsid w:val="00782675"/>
    <w:rPr>
      <w:color w:val="605E5C"/>
      <w:shd w:val="clear" w:color="auto" w:fill="E1DFDD"/>
    </w:rPr>
  </w:style>
  <w:style w:type="character" w:styleId="FollowedHyperlink">
    <w:name w:val="FollowedHyperlink"/>
    <w:basedOn w:val="DefaultParagraphFont"/>
    <w:uiPriority w:val="99"/>
    <w:semiHidden/>
    <w:unhideWhenUsed/>
    <w:rsid w:val="00A05415"/>
    <w:rPr>
      <w:color w:val="954F72" w:themeColor="followedHyperlink"/>
      <w:u w:val="single"/>
    </w:rPr>
  </w:style>
  <w:style w:type="character" w:customStyle="1" w:styleId="Heading3Char">
    <w:name w:val="Heading 3 Char"/>
    <w:basedOn w:val="DefaultParagraphFont"/>
    <w:link w:val="Heading3"/>
    <w:uiPriority w:val="9"/>
    <w:semiHidden/>
    <w:rsid w:val="00D309D6"/>
    <w:rPr>
      <w:rFonts w:asciiTheme="majorHAnsi" w:eastAsiaTheme="majorEastAsia" w:hAnsiTheme="majorHAnsi" w:cstheme="majorBidi"/>
      <w:color w:val="1F3763" w:themeColor="accent1" w:themeShade="7F"/>
      <w:sz w:val="24"/>
      <w:szCs w:val="24"/>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396743">
      <w:bodyDiv w:val="1"/>
      <w:marLeft w:val="0"/>
      <w:marRight w:val="0"/>
      <w:marTop w:val="0"/>
      <w:marBottom w:val="0"/>
      <w:divBdr>
        <w:top w:val="none" w:sz="0" w:space="0" w:color="auto"/>
        <w:left w:val="none" w:sz="0" w:space="0" w:color="auto"/>
        <w:bottom w:val="none" w:sz="0" w:space="0" w:color="auto"/>
        <w:right w:val="none" w:sz="0" w:space="0" w:color="auto"/>
      </w:divBdr>
    </w:div>
    <w:div w:id="117592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penjournal.unpam.ac.id/index.php/CTAJ" TargetMode="External"/><Relationship Id="rId4" Type="http://schemas.openxmlformats.org/officeDocument/2006/relationships/settings" Target="settings.xml"/><Relationship Id="rId9" Type="http://schemas.openxmlformats.org/officeDocument/2006/relationships/hyperlink" Target="https://openjournal.unpam.ac.id/index.php/CTAJ"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F952-9BA6-47D7-B38F-1C5FD7726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3406</Words>
  <Characters>19418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Rahman Hakim</dc:creator>
  <cp:keywords/>
  <dc:description/>
  <cp:lastModifiedBy>Muhammad Ikhsan Febriyanto</cp:lastModifiedBy>
  <cp:revision>8</cp:revision>
  <dcterms:created xsi:type="dcterms:W3CDTF">2026-01-30T07:56:00Z</dcterms:created>
  <dcterms:modified xsi:type="dcterms:W3CDTF">2026-01-30T09:02:00Z</dcterms:modified>
</cp:coreProperties>
</file>