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1E34" w14:textId="415CFC9F" w:rsidR="00C700D3" w:rsidRPr="0012331D" w:rsidRDefault="00C700D3" w:rsidP="0012331D">
      <w:pPr>
        <w:spacing w:after="0" w:line="360" w:lineRule="auto"/>
        <w:jc w:val="center"/>
        <w:rPr>
          <w:rFonts w:ascii="Times New Roman" w:hAnsi="Times New Roman" w:cs="Times New Roman"/>
          <w:b/>
          <w:sz w:val="24"/>
          <w:szCs w:val="24"/>
          <w:shd w:val="clear" w:color="auto" w:fill="FFFFFF"/>
        </w:rPr>
      </w:pPr>
      <w:r w:rsidRPr="0012331D">
        <w:rPr>
          <w:rFonts w:ascii="Times New Roman" w:hAnsi="Times New Roman" w:cs="Times New Roman"/>
          <w:b/>
          <w:sz w:val="24"/>
          <w:szCs w:val="24"/>
          <w:shd w:val="clear" w:color="auto" w:fill="FFFFFF"/>
        </w:rPr>
        <w:t>PEMBATALAN PERJANJIAN SEPIHAK MENURUT PASAL 1320 AYAT (1) KUH.PERDATA TENTANG KATA SEPAKAT SEBAGAI SYARAT SAHNYA PERJANJIAN</w:t>
      </w:r>
    </w:p>
    <w:p w14:paraId="228796A6" w14:textId="77777777" w:rsidR="00C700D3" w:rsidRPr="0012331D" w:rsidRDefault="00C700D3" w:rsidP="0012331D">
      <w:pPr>
        <w:spacing w:line="360" w:lineRule="auto"/>
        <w:jc w:val="center"/>
        <w:rPr>
          <w:rFonts w:ascii="Times New Roman" w:hAnsi="Times New Roman" w:cs="Times New Roman"/>
          <w:b/>
          <w:sz w:val="24"/>
          <w:szCs w:val="24"/>
          <w:shd w:val="clear" w:color="auto" w:fill="FFFFFF"/>
        </w:rPr>
      </w:pPr>
    </w:p>
    <w:p w14:paraId="46AB1095" w14:textId="3244F799" w:rsidR="00C700D3" w:rsidRPr="0012331D" w:rsidRDefault="00112265" w:rsidP="0012331D">
      <w:pPr>
        <w:spacing w:after="0" w:line="360" w:lineRule="auto"/>
        <w:jc w:val="center"/>
        <w:rPr>
          <w:rFonts w:ascii="Times New Roman" w:hAnsi="Times New Roman" w:cs="Times New Roman"/>
          <w:sz w:val="24"/>
          <w:szCs w:val="24"/>
          <w:vertAlign w:val="superscript"/>
        </w:rPr>
      </w:pPr>
      <w:r w:rsidRPr="0012331D">
        <w:rPr>
          <w:rFonts w:ascii="Times New Roman" w:hAnsi="Times New Roman" w:cs="Times New Roman"/>
          <w:sz w:val="24"/>
          <w:szCs w:val="24"/>
          <w:shd w:val="clear" w:color="auto" w:fill="FFFFFF"/>
          <w:vertAlign w:val="superscript"/>
        </w:rPr>
        <w:t>1</w:t>
      </w:r>
      <w:r w:rsidR="00C700D3" w:rsidRPr="0012331D">
        <w:rPr>
          <w:rFonts w:ascii="Times New Roman" w:hAnsi="Times New Roman" w:cs="Times New Roman"/>
          <w:sz w:val="24"/>
          <w:szCs w:val="24"/>
          <w:shd w:val="clear" w:color="auto" w:fill="FFFFFF"/>
        </w:rPr>
        <w:t xml:space="preserve">Septian Tri </w:t>
      </w:r>
      <w:proofErr w:type="spellStart"/>
      <w:r w:rsidR="00C700D3" w:rsidRPr="0012331D">
        <w:rPr>
          <w:rFonts w:ascii="Times New Roman" w:hAnsi="Times New Roman" w:cs="Times New Roman"/>
          <w:sz w:val="24"/>
          <w:szCs w:val="24"/>
          <w:shd w:val="clear" w:color="auto" w:fill="FFFFFF"/>
        </w:rPr>
        <w:t>Suryadan</w:t>
      </w:r>
      <w:r w:rsidRPr="0012331D">
        <w:rPr>
          <w:rFonts w:ascii="Times New Roman" w:hAnsi="Times New Roman" w:cs="Times New Roman"/>
          <w:sz w:val="24"/>
          <w:szCs w:val="24"/>
          <w:shd w:val="clear" w:color="auto" w:fill="FFFFFF"/>
        </w:rPr>
        <w:t>i</w:t>
      </w:r>
      <w:proofErr w:type="spellEnd"/>
      <w:r w:rsidRPr="0012331D">
        <w:rPr>
          <w:rFonts w:ascii="Times New Roman" w:hAnsi="Times New Roman" w:cs="Times New Roman"/>
          <w:sz w:val="24"/>
          <w:szCs w:val="24"/>
          <w:shd w:val="clear" w:color="auto" w:fill="FFFFFF"/>
        </w:rPr>
        <w:t xml:space="preserve">, </w:t>
      </w:r>
      <w:r w:rsidRPr="0012331D">
        <w:rPr>
          <w:rFonts w:ascii="Times New Roman" w:hAnsi="Times New Roman" w:cs="Times New Roman"/>
          <w:sz w:val="24"/>
          <w:szCs w:val="24"/>
          <w:shd w:val="clear" w:color="auto" w:fill="FFFFFF"/>
          <w:vertAlign w:val="superscript"/>
        </w:rPr>
        <w:t>2</w:t>
      </w:r>
      <w:r w:rsidR="00C700D3" w:rsidRPr="0012331D">
        <w:rPr>
          <w:rFonts w:ascii="Times New Roman" w:hAnsi="Times New Roman" w:cs="Times New Roman"/>
          <w:sz w:val="24"/>
          <w:szCs w:val="24"/>
          <w:shd w:val="clear" w:color="auto" w:fill="FFFFFF"/>
        </w:rPr>
        <w:t>Jihan Anisa Bella</w:t>
      </w:r>
      <w:r w:rsidR="00C700D3" w:rsidRPr="0012331D">
        <w:rPr>
          <w:rFonts w:ascii="Times New Roman" w:hAnsi="Times New Roman" w:cs="Times New Roman"/>
          <w:sz w:val="24"/>
          <w:szCs w:val="24"/>
          <w:shd w:val="clear" w:color="auto" w:fill="FFFFFF"/>
          <w:vertAlign w:val="superscript"/>
        </w:rPr>
        <w:t xml:space="preserve"> </w:t>
      </w:r>
    </w:p>
    <w:p w14:paraId="4AB144AF" w14:textId="77777777" w:rsidR="00112265" w:rsidRPr="0012331D" w:rsidRDefault="00112265" w:rsidP="0012331D">
      <w:pPr>
        <w:spacing w:after="0" w:line="360" w:lineRule="auto"/>
        <w:jc w:val="center"/>
        <w:rPr>
          <w:rFonts w:ascii="Times New Roman" w:hAnsi="Times New Roman" w:cs="Times New Roman"/>
          <w:sz w:val="24"/>
          <w:szCs w:val="24"/>
          <w:shd w:val="clear" w:color="auto" w:fill="FFFFFF"/>
        </w:rPr>
      </w:pPr>
      <w:r w:rsidRPr="0012331D">
        <w:rPr>
          <w:rFonts w:ascii="Times New Roman" w:hAnsi="Times New Roman" w:cs="Times New Roman"/>
          <w:sz w:val="24"/>
          <w:szCs w:val="24"/>
          <w:vertAlign w:val="superscript"/>
        </w:rPr>
        <w:t>1</w:t>
      </w:r>
      <w:r w:rsidRPr="0012331D">
        <w:rPr>
          <w:rFonts w:ascii="Times New Roman" w:hAnsi="Times New Roman" w:cs="Times New Roman"/>
          <w:sz w:val="24"/>
          <w:szCs w:val="24"/>
        </w:rPr>
        <w:t xml:space="preserve">Fakultas Hukum, </w:t>
      </w:r>
      <w:r w:rsidR="00C700D3" w:rsidRPr="0012331D">
        <w:rPr>
          <w:rFonts w:ascii="Times New Roman" w:hAnsi="Times New Roman" w:cs="Times New Roman"/>
          <w:sz w:val="24"/>
          <w:szCs w:val="24"/>
        </w:rPr>
        <w:t xml:space="preserve">Universitas </w:t>
      </w:r>
      <w:proofErr w:type="spellStart"/>
      <w:r w:rsidR="00C700D3" w:rsidRPr="0012331D">
        <w:rPr>
          <w:rFonts w:ascii="Times New Roman" w:hAnsi="Times New Roman" w:cs="Times New Roman"/>
          <w:sz w:val="24"/>
          <w:szCs w:val="24"/>
        </w:rPr>
        <w:t>Pamu</w:t>
      </w:r>
      <w:r w:rsidR="00C700D3" w:rsidRPr="0012331D">
        <w:rPr>
          <w:rFonts w:ascii="Times New Roman" w:hAnsi="Times New Roman" w:cs="Times New Roman"/>
          <w:sz w:val="24"/>
          <w:szCs w:val="24"/>
          <w:shd w:val="clear" w:color="auto" w:fill="FFFFFF"/>
        </w:rPr>
        <w:t>lang</w:t>
      </w:r>
      <w:proofErr w:type="spellEnd"/>
    </w:p>
    <w:p w14:paraId="0C294B5B" w14:textId="490F1BE2" w:rsidR="00112265" w:rsidRPr="0012331D" w:rsidRDefault="00112265" w:rsidP="0012331D">
      <w:pPr>
        <w:spacing w:after="0" w:line="360" w:lineRule="auto"/>
        <w:jc w:val="center"/>
        <w:rPr>
          <w:rFonts w:ascii="Times New Roman" w:hAnsi="Times New Roman" w:cs="Times New Roman"/>
          <w:color w:val="4F81BD" w:themeColor="accent1"/>
          <w:sz w:val="24"/>
          <w:szCs w:val="24"/>
          <w:shd w:val="clear" w:color="auto" w:fill="FFFFFF"/>
        </w:rPr>
      </w:pPr>
      <w:r w:rsidRPr="0012331D">
        <w:rPr>
          <w:rFonts w:ascii="Times New Roman" w:hAnsi="Times New Roman" w:cs="Times New Roman"/>
          <w:sz w:val="24"/>
          <w:szCs w:val="24"/>
          <w:shd w:val="clear" w:color="auto" w:fill="FFFFFF"/>
          <w:vertAlign w:val="superscript"/>
        </w:rPr>
        <w:t>2</w:t>
      </w:r>
      <w:r w:rsidRPr="0012331D">
        <w:rPr>
          <w:rFonts w:ascii="Times New Roman" w:hAnsi="Times New Roman" w:cs="Times New Roman"/>
          <w:sz w:val="24"/>
          <w:szCs w:val="24"/>
          <w:shd w:val="clear" w:color="auto" w:fill="FFFFFF"/>
        </w:rPr>
        <w:t xml:space="preserve">Fakultas Hukum, </w:t>
      </w:r>
      <w:r w:rsidR="00491CFB" w:rsidRPr="0012331D">
        <w:rPr>
          <w:rFonts w:ascii="Times New Roman" w:hAnsi="Times New Roman" w:cs="Times New Roman"/>
          <w:sz w:val="24"/>
          <w:szCs w:val="24"/>
          <w:shd w:val="clear" w:color="auto" w:fill="FFFFFF"/>
        </w:rPr>
        <w:t xml:space="preserve">Universitas </w:t>
      </w:r>
      <w:proofErr w:type="spellStart"/>
      <w:r w:rsidR="00491CFB" w:rsidRPr="0012331D">
        <w:rPr>
          <w:rFonts w:ascii="Times New Roman" w:hAnsi="Times New Roman" w:cs="Times New Roman"/>
          <w:sz w:val="24"/>
          <w:szCs w:val="24"/>
          <w:shd w:val="clear" w:color="auto" w:fill="FFFFFF"/>
        </w:rPr>
        <w:t>Pamulang</w:t>
      </w:r>
      <w:proofErr w:type="spellEnd"/>
    </w:p>
    <w:p w14:paraId="18773AF0" w14:textId="0812B0F6" w:rsidR="00112265" w:rsidRPr="00112265" w:rsidRDefault="00112265" w:rsidP="0012331D">
      <w:pPr>
        <w:spacing w:after="0" w:line="360" w:lineRule="auto"/>
        <w:jc w:val="center"/>
        <w:rPr>
          <w:rFonts w:ascii="Times New Roman" w:hAnsi="Times New Roman" w:cs="Times New Roman"/>
          <w:i/>
          <w:iCs/>
          <w:sz w:val="24"/>
          <w:szCs w:val="24"/>
          <w:shd w:val="clear" w:color="auto" w:fill="FFFFFF"/>
        </w:rPr>
      </w:pPr>
      <w:r w:rsidRPr="0012331D">
        <w:rPr>
          <w:rFonts w:ascii="Times New Roman" w:hAnsi="Times New Roman" w:cs="Times New Roman"/>
          <w:i/>
          <w:iCs/>
          <w:sz w:val="24"/>
          <w:szCs w:val="24"/>
          <w:shd w:val="clear" w:color="auto" w:fill="FFFFFF"/>
        </w:rPr>
        <w:t xml:space="preserve">E-mail: </w:t>
      </w:r>
      <w:r w:rsidRPr="0012331D">
        <w:rPr>
          <w:rFonts w:ascii="Times New Roman" w:hAnsi="Times New Roman" w:cs="Times New Roman"/>
          <w:i/>
          <w:iCs/>
          <w:sz w:val="24"/>
          <w:szCs w:val="24"/>
          <w:shd w:val="clear" w:color="auto" w:fill="FFFFFF"/>
          <w:vertAlign w:val="superscript"/>
        </w:rPr>
        <w:t>1</w:t>
      </w:r>
      <w:hyperlink r:id="rId8" w:history="1">
        <w:r w:rsidRPr="0012331D">
          <w:rPr>
            <w:rStyle w:val="Hyperlink"/>
            <w:rFonts w:ascii="Times New Roman" w:hAnsi="Times New Roman" w:cs="Times New Roman"/>
            <w:i/>
            <w:iCs/>
            <w:color w:val="auto"/>
            <w:sz w:val="24"/>
            <w:szCs w:val="24"/>
            <w:u w:val="none"/>
            <w:shd w:val="clear" w:color="auto" w:fill="FFFFFF"/>
          </w:rPr>
          <w:t>jihananisabella@gmail.com</w:t>
        </w:r>
      </w:hyperlink>
      <w:r w:rsidRPr="0012331D">
        <w:rPr>
          <w:rStyle w:val="Hyperlink"/>
          <w:rFonts w:ascii="Times New Roman" w:hAnsi="Times New Roman" w:cs="Times New Roman"/>
          <w:i/>
          <w:iCs/>
          <w:color w:val="auto"/>
          <w:sz w:val="24"/>
          <w:szCs w:val="24"/>
          <w:u w:val="none"/>
          <w:shd w:val="clear" w:color="auto" w:fill="FFFFFF"/>
        </w:rPr>
        <w:t xml:space="preserve">, </w:t>
      </w:r>
      <w:r w:rsidRPr="0012331D">
        <w:rPr>
          <w:rStyle w:val="Hyperlink"/>
          <w:rFonts w:ascii="Times New Roman" w:hAnsi="Times New Roman" w:cs="Times New Roman"/>
          <w:i/>
          <w:iCs/>
          <w:color w:val="auto"/>
          <w:sz w:val="24"/>
          <w:szCs w:val="24"/>
          <w:u w:val="none"/>
          <w:shd w:val="clear" w:color="auto" w:fill="FFFFFF"/>
          <w:vertAlign w:val="superscript"/>
        </w:rPr>
        <w:t>2</w:t>
      </w:r>
      <w:hyperlink r:id="rId9" w:history="1">
        <w:r w:rsidRPr="00112265">
          <w:rPr>
            <w:rStyle w:val="Hyperlink"/>
            <w:rFonts w:ascii="Times New Roman" w:hAnsi="Times New Roman" w:cs="Times New Roman"/>
            <w:i/>
            <w:iCs/>
            <w:color w:val="auto"/>
            <w:sz w:val="24"/>
            <w:szCs w:val="24"/>
            <w:u w:val="none"/>
            <w:shd w:val="clear" w:color="auto" w:fill="FFFFFF"/>
          </w:rPr>
          <w:t>septiantrisuryadani2@gmail.com</w:t>
        </w:r>
      </w:hyperlink>
    </w:p>
    <w:p w14:paraId="0E2765C0" w14:textId="77777777" w:rsidR="00112265" w:rsidRPr="0012331D" w:rsidRDefault="00112265" w:rsidP="0012331D">
      <w:pPr>
        <w:spacing w:line="360" w:lineRule="auto"/>
        <w:jc w:val="center"/>
        <w:rPr>
          <w:rFonts w:ascii="Times New Roman" w:hAnsi="Times New Roman" w:cs="Times New Roman"/>
          <w:sz w:val="24"/>
          <w:szCs w:val="24"/>
          <w:shd w:val="clear" w:color="auto" w:fill="FFFFFF"/>
        </w:rPr>
      </w:pPr>
    </w:p>
    <w:p w14:paraId="307BD143" w14:textId="77777777" w:rsidR="003406C0" w:rsidRPr="0012331D" w:rsidRDefault="003406C0" w:rsidP="0012331D">
      <w:pPr>
        <w:spacing w:line="360" w:lineRule="auto"/>
        <w:jc w:val="center"/>
        <w:rPr>
          <w:rFonts w:ascii="Times New Roman" w:hAnsi="Times New Roman" w:cs="Times New Roman"/>
          <w:sz w:val="24"/>
          <w:szCs w:val="24"/>
          <w:shd w:val="clear" w:color="auto" w:fill="FFFFFF"/>
        </w:rPr>
      </w:pPr>
    </w:p>
    <w:p w14:paraId="1917D514" w14:textId="77777777" w:rsidR="00C700D3" w:rsidRPr="0012331D" w:rsidRDefault="00C700D3" w:rsidP="0012331D">
      <w:pPr>
        <w:spacing w:after="0" w:line="360" w:lineRule="auto"/>
        <w:jc w:val="center"/>
        <w:rPr>
          <w:rFonts w:ascii="Times New Roman" w:hAnsi="Times New Roman" w:cs="Times New Roman"/>
          <w:b/>
          <w:sz w:val="24"/>
          <w:szCs w:val="24"/>
          <w:shd w:val="clear" w:color="auto" w:fill="FFFFFF"/>
        </w:rPr>
      </w:pPr>
      <w:r w:rsidRPr="0012331D">
        <w:rPr>
          <w:rFonts w:ascii="Times New Roman" w:hAnsi="Times New Roman" w:cs="Times New Roman"/>
          <w:b/>
          <w:sz w:val="24"/>
          <w:szCs w:val="24"/>
          <w:shd w:val="clear" w:color="auto" w:fill="FFFFFF"/>
        </w:rPr>
        <w:t>ABSTRAK</w:t>
      </w:r>
    </w:p>
    <w:p w14:paraId="42561CA8" w14:textId="3E43EDE7" w:rsidR="00C700D3" w:rsidRPr="0012331D" w:rsidRDefault="00C700D3" w:rsidP="0012331D">
      <w:pPr>
        <w:spacing w:after="0"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Penulisan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penelitian</w:t>
      </w:r>
      <w:proofErr w:type="spellEnd"/>
      <w:r w:rsidR="00491CFB"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ini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bertujuan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mengetahui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bagaimanakah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secara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00D93525"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apa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akibat-akibat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jika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kita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membatalkan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secara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menggunakan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metode</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yuridis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normatif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disimpulkan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bahwa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kesepakatan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merupakan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perwujudan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kehendak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dua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lebih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mengenai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apa</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mereka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kehendaki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dilaksanakan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bagaimana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cara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melaksanakannya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kapan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harus</w:t>
      </w:r>
      <w:proofErr w:type="spellEnd"/>
      <w:r w:rsidRPr="0012331D">
        <w:rPr>
          <w:rFonts w:ascii="Times New Roman" w:hAnsi="Times New Roman" w:cs="Times New Roman"/>
          <w:sz w:val="24"/>
          <w:szCs w:val="24"/>
          <w:shd w:val="clear" w:color="auto" w:fill="FFFFFF"/>
        </w:rPr>
        <w:t xml:space="preserve">  di </w:t>
      </w:r>
      <w:proofErr w:type="spellStart"/>
      <w:r w:rsidRPr="0012331D">
        <w:rPr>
          <w:rFonts w:ascii="Times New Roman" w:hAnsi="Times New Roman" w:cs="Times New Roman"/>
          <w:sz w:val="24"/>
          <w:szCs w:val="24"/>
          <w:shd w:val="clear" w:color="auto" w:fill="FFFFFF"/>
        </w:rPr>
        <w:t>laksanakan</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siapa</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harus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melaksanakan.Syarat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batal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diatur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1266 </w:t>
      </w:r>
      <w:proofErr w:type="spellStart"/>
      <w:r w:rsidRPr="0012331D">
        <w:rPr>
          <w:rFonts w:ascii="Times New Roman" w:hAnsi="Times New Roman" w:cs="Times New Roman"/>
          <w:sz w:val="24"/>
          <w:szCs w:val="24"/>
          <w:shd w:val="clear" w:color="auto" w:fill="FFFFFF"/>
        </w:rPr>
        <w:t>KUHPer</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menyebutkan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agar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dibatalkan</w:t>
      </w:r>
      <w:proofErr w:type="spellEnd"/>
      <w:r w:rsidRPr="0012331D">
        <w:rPr>
          <w:rFonts w:ascii="Times New Roman" w:hAnsi="Times New Roman" w:cs="Times New Roman"/>
          <w:sz w:val="24"/>
          <w:szCs w:val="24"/>
          <w:shd w:val="clear" w:color="auto" w:fill="FFFFFF"/>
        </w:rPr>
        <w:t xml:space="preserve">  oleh  salah  </w:t>
      </w:r>
      <w:proofErr w:type="spellStart"/>
      <w:r w:rsidRPr="0012331D">
        <w:rPr>
          <w:rFonts w:ascii="Times New Roman" w:hAnsi="Times New Roman" w:cs="Times New Roman"/>
          <w:sz w:val="24"/>
          <w:szCs w:val="24"/>
          <w:shd w:val="clear" w:color="auto" w:fill="FFFFFF"/>
        </w:rPr>
        <w:t>satu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harus</w:t>
      </w:r>
      <w:proofErr w:type="spellEnd"/>
      <w:r w:rsidRPr="0012331D">
        <w:rPr>
          <w:rFonts w:ascii="Times New Roman" w:hAnsi="Times New Roman" w:cs="Times New Roman"/>
          <w:sz w:val="24"/>
          <w:szCs w:val="24"/>
          <w:shd w:val="clear" w:color="auto" w:fill="FFFFFF"/>
        </w:rPr>
        <w:t xml:space="preserve">  timbal  </w:t>
      </w:r>
      <w:proofErr w:type="spellStart"/>
      <w:r w:rsidRPr="0012331D">
        <w:rPr>
          <w:rFonts w:ascii="Times New Roman" w:hAnsi="Times New Roman" w:cs="Times New Roman"/>
          <w:sz w:val="24"/>
          <w:szCs w:val="24"/>
          <w:shd w:val="clear" w:color="auto" w:fill="FFFFFF"/>
        </w:rPr>
        <w:t>balik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wanprestasi</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pembatalannya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harus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dimintakankepada</w:t>
      </w:r>
      <w:proofErr w:type="spellEnd"/>
      <w:r w:rsidRPr="0012331D">
        <w:rPr>
          <w:rFonts w:ascii="Times New Roman" w:hAnsi="Times New Roman" w:cs="Times New Roman"/>
          <w:sz w:val="24"/>
          <w:szCs w:val="24"/>
          <w:shd w:val="clear" w:color="auto" w:fill="FFFFFF"/>
        </w:rPr>
        <w:t xml:space="preserve">  hakim.  </w:t>
      </w:r>
      <w:proofErr w:type="spellStart"/>
      <w:r w:rsidRPr="0012331D">
        <w:rPr>
          <w:rFonts w:ascii="Times New Roman" w:hAnsi="Times New Roman" w:cs="Times New Roman"/>
          <w:sz w:val="24"/>
          <w:szCs w:val="24"/>
          <w:shd w:val="clear" w:color="auto" w:fill="FFFFFF"/>
        </w:rPr>
        <w:t>jika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dilakukan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memenuhi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dikatakan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perbuatan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melanggar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yakni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1266 </w:t>
      </w:r>
      <w:proofErr w:type="spellStart"/>
      <w:r w:rsidRPr="0012331D">
        <w:rPr>
          <w:rFonts w:ascii="Times New Roman" w:hAnsi="Times New Roman" w:cs="Times New Roman"/>
          <w:sz w:val="24"/>
          <w:szCs w:val="24"/>
          <w:shd w:val="clear" w:color="auto" w:fill="FFFFFF"/>
        </w:rPr>
        <w:t>KUHPer</w:t>
      </w:r>
      <w:proofErr w:type="spellEnd"/>
      <w:r w:rsidRPr="0012331D">
        <w:rPr>
          <w:rFonts w:ascii="Times New Roman" w:hAnsi="Times New Roman" w:cs="Times New Roman"/>
          <w:sz w:val="24"/>
          <w:szCs w:val="24"/>
          <w:shd w:val="clear" w:color="auto" w:fill="FFFFFF"/>
        </w:rPr>
        <w:t>.</w:t>
      </w:r>
      <w:r w:rsidR="00491CFB" w:rsidRPr="0012331D">
        <w:rPr>
          <w:rFonts w:ascii="Times New Roman" w:hAnsi="Times New Roman" w:cs="Times New Roman"/>
          <w:sz w:val="24"/>
          <w:szCs w:val="24"/>
          <w:shd w:val="clear" w:color="auto" w:fill="FFFFFF"/>
        </w:rPr>
        <w:t xml:space="preserve"> Dari </w:t>
      </w:r>
      <w:proofErr w:type="spellStart"/>
      <w:r w:rsidR="00491CFB" w:rsidRPr="0012331D">
        <w:rPr>
          <w:rFonts w:ascii="Times New Roman" w:hAnsi="Times New Roman" w:cs="Times New Roman"/>
          <w:sz w:val="24"/>
          <w:szCs w:val="24"/>
          <w:shd w:val="clear" w:color="auto" w:fill="FFFFFF"/>
        </w:rPr>
        <w:t>alasan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pembatalan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perjanjian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jika</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pembatalan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tersebut</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mengandung</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kesewenang-wenangan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atau</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menggunakan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posisi</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dominannya</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untuk</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memanfaatkan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posisi</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lemah</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keadaanmerugikan</w:t>
      </w:r>
      <w:proofErr w:type="spellEnd"/>
      <w:r w:rsidR="00491CFB" w:rsidRPr="0012331D">
        <w:rPr>
          <w:rFonts w:ascii="Times New Roman" w:hAnsi="Times New Roman" w:cs="Times New Roman"/>
          <w:sz w:val="24"/>
          <w:szCs w:val="24"/>
          <w:shd w:val="clear" w:color="auto" w:fill="FFFFFF"/>
        </w:rPr>
        <w:t xml:space="preserve">) pada </w:t>
      </w:r>
      <w:proofErr w:type="spellStart"/>
      <w:r w:rsidR="00491CFB" w:rsidRPr="0012331D">
        <w:rPr>
          <w:rFonts w:ascii="Times New Roman" w:hAnsi="Times New Roman" w:cs="Times New Roman"/>
          <w:sz w:val="24"/>
          <w:szCs w:val="24"/>
          <w:shd w:val="clear" w:color="auto" w:fill="FFFFFF"/>
        </w:rPr>
        <w:t>pihak</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lawan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maka</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hal</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tersebut</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termasuk</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dalam</w:t>
      </w:r>
      <w:proofErr w:type="spellEnd"/>
      <w:r w:rsidR="00776502">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perbuatan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melawanhukum</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karena</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melanggar</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kewajiban</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hukumnyauntuk</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selalu</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beritikad</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baik</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dalam</w:t>
      </w:r>
      <w:proofErr w:type="spellEnd"/>
      <w:r w:rsidR="00491CFB" w:rsidRPr="0012331D">
        <w:rPr>
          <w:rFonts w:ascii="Times New Roman" w:hAnsi="Times New Roman" w:cs="Times New Roman"/>
          <w:sz w:val="24"/>
          <w:szCs w:val="24"/>
          <w:shd w:val="clear" w:color="auto" w:fill="FFFFFF"/>
        </w:rPr>
        <w:t xml:space="preserve"> </w:t>
      </w:r>
      <w:proofErr w:type="spellStart"/>
      <w:r w:rsidR="00491CFB" w:rsidRPr="0012331D">
        <w:rPr>
          <w:rFonts w:ascii="Times New Roman" w:hAnsi="Times New Roman" w:cs="Times New Roman"/>
          <w:sz w:val="24"/>
          <w:szCs w:val="24"/>
          <w:shd w:val="clear" w:color="auto" w:fill="FFFFFF"/>
        </w:rPr>
        <w:t>perjanjian</w:t>
      </w:r>
      <w:proofErr w:type="spellEnd"/>
      <w:r w:rsidR="00491CFB" w:rsidRPr="0012331D">
        <w:rPr>
          <w:rFonts w:ascii="Times New Roman" w:hAnsi="Times New Roman" w:cs="Times New Roman"/>
          <w:sz w:val="24"/>
          <w:szCs w:val="24"/>
          <w:shd w:val="clear" w:color="auto" w:fill="FFFFFF"/>
        </w:rPr>
        <w:t>.</w:t>
      </w:r>
    </w:p>
    <w:p w14:paraId="67649E1A" w14:textId="77777777" w:rsidR="00D52B56" w:rsidRPr="00D52B56" w:rsidRDefault="00D52B56" w:rsidP="0012331D">
      <w:pPr>
        <w:spacing w:after="0" w:line="360" w:lineRule="auto"/>
        <w:jc w:val="both"/>
        <w:rPr>
          <w:rFonts w:ascii="Times New Roman" w:hAnsi="Times New Roman" w:cs="Times New Roman"/>
          <w:bCs/>
          <w:iCs/>
          <w:sz w:val="24"/>
          <w:szCs w:val="24"/>
          <w:shd w:val="clear" w:color="auto" w:fill="FFFFFF"/>
        </w:rPr>
      </w:pPr>
      <w:r w:rsidRPr="00D52B56">
        <w:rPr>
          <w:rFonts w:ascii="Times New Roman" w:hAnsi="Times New Roman" w:cs="Times New Roman"/>
          <w:bCs/>
          <w:iCs/>
          <w:sz w:val="24"/>
          <w:szCs w:val="24"/>
          <w:shd w:val="clear" w:color="auto" w:fill="FFFFFF"/>
        </w:rPr>
        <w:t xml:space="preserve">Kata Kunci: </w:t>
      </w:r>
      <w:proofErr w:type="spellStart"/>
      <w:r w:rsidRPr="00D52B56">
        <w:rPr>
          <w:rFonts w:ascii="Times New Roman" w:hAnsi="Times New Roman" w:cs="Times New Roman"/>
          <w:bCs/>
          <w:iCs/>
          <w:sz w:val="24"/>
          <w:szCs w:val="24"/>
          <w:shd w:val="clear" w:color="auto" w:fill="FFFFFF"/>
        </w:rPr>
        <w:t>Perjanjian</w:t>
      </w:r>
      <w:proofErr w:type="spellEnd"/>
      <w:r w:rsidRPr="00D52B56">
        <w:rPr>
          <w:rFonts w:ascii="Times New Roman" w:hAnsi="Times New Roman" w:cs="Times New Roman"/>
          <w:bCs/>
          <w:iCs/>
          <w:sz w:val="24"/>
          <w:szCs w:val="24"/>
          <w:shd w:val="clear" w:color="auto" w:fill="FFFFFF"/>
        </w:rPr>
        <w:t xml:space="preserve">, </w:t>
      </w:r>
      <w:proofErr w:type="spellStart"/>
      <w:r w:rsidRPr="00D52B56">
        <w:rPr>
          <w:rFonts w:ascii="Times New Roman" w:hAnsi="Times New Roman" w:cs="Times New Roman"/>
          <w:bCs/>
          <w:iCs/>
          <w:sz w:val="24"/>
          <w:szCs w:val="24"/>
          <w:shd w:val="clear" w:color="auto" w:fill="FFFFFF"/>
        </w:rPr>
        <w:t>Syarat</w:t>
      </w:r>
      <w:proofErr w:type="spellEnd"/>
      <w:r w:rsidRPr="00D52B56">
        <w:rPr>
          <w:rFonts w:ascii="Times New Roman" w:hAnsi="Times New Roman" w:cs="Times New Roman"/>
          <w:bCs/>
          <w:iCs/>
          <w:sz w:val="24"/>
          <w:szCs w:val="24"/>
          <w:shd w:val="clear" w:color="auto" w:fill="FFFFFF"/>
        </w:rPr>
        <w:t xml:space="preserve"> Sahnya </w:t>
      </w:r>
      <w:proofErr w:type="spellStart"/>
      <w:r w:rsidRPr="00D52B56">
        <w:rPr>
          <w:rFonts w:ascii="Times New Roman" w:hAnsi="Times New Roman" w:cs="Times New Roman"/>
          <w:bCs/>
          <w:iCs/>
          <w:sz w:val="24"/>
          <w:szCs w:val="24"/>
          <w:shd w:val="clear" w:color="auto" w:fill="FFFFFF"/>
        </w:rPr>
        <w:t>Perjanjian</w:t>
      </w:r>
      <w:proofErr w:type="spellEnd"/>
      <w:r w:rsidRPr="00D52B56">
        <w:rPr>
          <w:rFonts w:ascii="Times New Roman" w:hAnsi="Times New Roman" w:cs="Times New Roman"/>
          <w:bCs/>
          <w:iCs/>
          <w:sz w:val="24"/>
          <w:szCs w:val="24"/>
          <w:shd w:val="clear" w:color="auto" w:fill="FFFFFF"/>
        </w:rPr>
        <w:t xml:space="preserve">, </w:t>
      </w:r>
      <w:proofErr w:type="spellStart"/>
      <w:r w:rsidRPr="00D52B56">
        <w:rPr>
          <w:rFonts w:ascii="Times New Roman" w:hAnsi="Times New Roman" w:cs="Times New Roman"/>
          <w:bCs/>
          <w:iCs/>
          <w:sz w:val="24"/>
          <w:szCs w:val="24"/>
          <w:shd w:val="clear" w:color="auto" w:fill="FFFFFF"/>
        </w:rPr>
        <w:t>Pembatalan</w:t>
      </w:r>
      <w:proofErr w:type="spellEnd"/>
      <w:r w:rsidRPr="00D52B56">
        <w:rPr>
          <w:rFonts w:ascii="Times New Roman" w:hAnsi="Times New Roman" w:cs="Times New Roman"/>
          <w:bCs/>
          <w:iCs/>
          <w:sz w:val="24"/>
          <w:szCs w:val="24"/>
          <w:shd w:val="clear" w:color="auto" w:fill="FFFFFF"/>
        </w:rPr>
        <w:t xml:space="preserve"> </w:t>
      </w:r>
      <w:proofErr w:type="spellStart"/>
      <w:r w:rsidRPr="00D52B56">
        <w:rPr>
          <w:rFonts w:ascii="Times New Roman" w:hAnsi="Times New Roman" w:cs="Times New Roman"/>
          <w:bCs/>
          <w:iCs/>
          <w:sz w:val="24"/>
          <w:szCs w:val="24"/>
          <w:shd w:val="clear" w:color="auto" w:fill="FFFFFF"/>
        </w:rPr>
        <w:t>Perjanjian</w:t>
      </w:r>
      <w:proofErr w:type="spellEnd"/>
      <w:r w:rsidRPr="00D52B56">
        <w:rPr>
          <w:rFonts w:ascii="Times New Roman" w:hAnsi="Times New Roman" w:cs="Times New Roman"/>
          <w:bCs/>
          <w:iCs/>
          <w:sz w:val="24"/>
          <w:szCs w:val="24"/>
          <w:shd w:val="clear" w:color="auto" w:fill="FFFFFF"/>
        </w:rPr>
        <w:t xml:space="preserve"> </w:t>
      </w:r>
      <w:proofErr w:type="spellStart"/>
      <w:r w:rsidRPr="00D52B56">
        <w:rPr>
          <w:rFonts w:ascii="Times New Roman" w:hAnsi="Times New Roman" w:cs="Times New Roman"/>
          <w:bCs/>
          <w:iCs/>
          <w:sz w:val="24"/>
          <w:szCs w:val="24"/>
          <w:shd w:val="clear" w:color="auto" w:fill="FFFFFF"/>
        </w:rPr>
        <w:t>Sepihak</w:t>
      </w:r>
      <w:proofErr w:type="spellEnd"/>
    </w:p>
    <w:p w14:paraId="16AC8B25" w14:textId="7462D5E4" w:rsidR="00D52B56" w:rsidRPr="0012331D" w:rsidRDefault="00D52B56" w:rsidP="0012331D">
      <w:pPr>
        <w:spacing w:after="0" w:line="360" w:lineRule="auto"/>
        <w:jc w:val="both"/>
        <w:rPr>
          <w:rFonts w:ascii="Times New Roman" w:hAnsi="Times New Roman" w:cs="Times New Roman"/>
          <w:iCs/>
          <w:sz w:val="24"/>
          <w:szCs w:val="24"/>
          <w:shd w:val="clear" w:color="auto" w:fill="FFFFFF"/>
        </w:rPr>
      </w:pPr>
    </w:p>
    <w:p w14:paraId="0EB488A9" w14:textId="4F0A8B49" w:rsidR="00D52B56" w:rsidRDefault="00D52B56" w:rsidP="0012331D">
      <w:pPr>
        <w:spacing w:after="0" w:line="360" w:lineRule="auto"/>
        <w:jc w:val="both"/>
        <w:rPr>
          <w:rFonts w:ascii="Times New Roman" w:hAnsi="Times New Roman" w:cs="Times New Roman"/>
          <w:sz w:val="24"/>
          <w:szCs w:val="24"/>
          <w:shd w:val="clear" w:color="auto" w:fill="FFFFFF"/>
        </w:rPr>
      </w:pPr>
    </w:p>
    <w:p w14:paraId="628E5D96" w14:textId="77777777" w:rsidR="00776502" w:rsidRPr="0012331D" w:rsidRDefault="00776502" w:rsidP="0012331D">
      <w:pPr>
        <w:spacing w:after="0" w:line="360" w:lineRule="auto"/>
        <w:jc w:val="both"/>
        <w:rPr>
          <w:rFonts w:ascii="Times New Roman" w:hAnsi="Times New Roman" w:cs="Times New Roman"/>
          <w:sz w:val="24"/>
          <w:szCs w:val="24"/>
          <w:shd w:val="clear" w:color="auto" w:fill="FFFFFF"/>
        </w:rPr>
      </w:pPr>
    </w:p>
    <w:p w14:paraId="6C9589D0" w14:textId="77777777" w:rsidR="00D52B56" w:rsidRPr="0012331D" w:rsidRDefault="00D52B56" w:rsidP="0012331D">
      <w:pPr>
        <w:spacing w:after="0" w:line="360" w:lineRule="auto"/>
        <w:jc w:val="both"/>
        <w:rPr>
          <w:rFonts w:ascii="Times New Roman" w:hAnsi="Times New Roman" w:cs="Times New Roman"/>
          <w:sz w:val="24"/>
          <w:szCs w:val="24"/>
          <w:shd w:val="clear" w:color="auto" w:fill="FFFFFF"/>
        </w:rPr>
      </w:pPr>
    </w:p>
    <w:p w14:paraId="7C96424D" w14:textId="77777777" w:rsidR="00491CFB" w:rsidRPr="0012331D" w:rsidRDefault="00491CFB" w:rsidP="0012331D">
      <w:pPr>
        <w:spacing w:line="360" w:lineRule="auto"/>
        <w:jc w:val="center"/>
        <w:rPr>
          <w:rFonts w:ascii="Times New Roman" w:hAnsi="Times New Roman" w:cs="Times New Roman"/>
          <w:b/>
          <w:sz w:val="24"/>
          <w:szCs w:val="24"/>
          <w:shd w:val="clear" w:color="auto" w:fill="FFFFFF"/>
        </w:rPr>
      </w:pPr>
      <w:r w:rsidRPr="0012331D">
        <w:rPr>
          <w:rFonts w:ascii="Times New Roman" w:hAnsi="Times New Roman" w:cs="Times New Roman"/>
          <w:b/>
          <w:sz w:val="24"/>
          <w:szCs w:val="24"/>
          <w:shd w:val="clear" w:color="auto" w:fill="FFFFFF"/>
        </w:rPr>
        <w:lastRenderedPageBreak/>
        <w:t>ABSTRAK</w:t>
      </w:r>
    </w:p>
    <w:p w14:paraId="2B7A8C0B" w14:textId="21890443" w:rsidR="00491CFB" w:rsidRDefault="00491CFB" w:rsidP="0012331D">
      <w:pPr>
        <w:spacing w:after="0" w:line="360" w:lineRule="auto"/>
        <w:jc w:val="both"/>
        <w:rPr>
          <w:rFonts w:ascii="Times New Roman" w:hAnsi="Times New Roman" w:cs="Times New Roman"/>
          <w:i/>
          <w:sz w:val="24"/>
          <w:szCs w:val="24"/>
          <w:shd w:val="clear" w:color="auto" w:fill="FFFFFF"/>
        </w:rPr>
      </w:pPr>
      <w:r w:rsidRPr="0012331D">
        <w:rPr>
          <w:rFonts w:ascii="Times New Roman" w:hAnsi="Times New Roman" w:cs="Times New Roman"/>
          <w:i/>
          <w:sz w:val="24"/>
          <w:szCs w:val="24"/>
          <w:shd w:val="clear" w:color="auto" w:fill="FFFFFF"/>
        </w:rPr>
        <w:t xml:space="preserve">The writing of this study aims to find out how to cancel the agreement unilaterally in an agreement and what are the consequences if we cancel the agreement unilaterally in an agreement. By using the normative juridical research method, it can be concluded that in an agreement the agreement in the agreement is the embodiment of the will of two or more parties to the agreement regarding what they want to be carried out, how to implement it, when it must be carried out, and who must carry it out. The conditions for the cancellation of an agreement are regulated in Article 1266 of the Criminal Code which states that the conditions for an agreement to be </w:t>
      </w:r>
      <w:proofErr w:type="spellStart"/>
      <w:r w:rsidRPr="0012331D">
        <w:rPr>
          <w:rFonts w:ascii="Times New Roman" w:hAnsi="Times New Roman" w:cs="Times New Roman"/>
          <w:i/>
          <w:sz w:val="24"/>
          <w:szCs w:val="24"/>
          <w:shd w:val="clear" w:color="auto" w:fill="FFFFFF"/>
        </w:rPr>
        <w:t>canceled</w:t>
      </w:r>
      <w:proofErr w:type="spellEnd"/>
      <w:r w:rsidRPr="0012331D">
        <w:rPr>
          <w:rFonts w:ascii="Times New Roman" w:hAnsi="Times New Roman" w:cs="Times New Roman"/>
          <w:i/>
          <w:sz w:val="24"/>
          <w:szCs w:val="24"/>
          <w:shd w:val="clear" w:color="auto" w:fill="FFFFFF"/>
        </w:rPr>
        <w:t xml:space="preserve"> by one party are that the agreement must be reciprocal, there is a default, and the cancellation must be requested from the judge. If the cancellation made does not meet these requirements, then it can be said that the act of cancellation violates the law, namely Article 1266 of the Criminal Code. From the reason for the cancellation of the agreement, if the cancellation contains arbitrariness, or uses its dominant position to take advantage of a weak position (adverse situation) on the opposing party, then this is an unlawful act, because it violates its legal obligation to always have good intentions in the agreement.</w:t>
      </w:r>
    </w:p>
    <w:p w14:paraId="20753DF5" w14:textId="0AA93D2E" w:rsidR="0012331D" w:rsidRDefault="0012331D" w:rsidP="0012331D">
      <w:pPr>
        <w:spacing w:after="0" w:line="360" w:lineRule="auto"/>
        <w:jc w:val="both"/>
        <w:rPr>
          <w:rFonts w:ascii="Times New Roman" w:hAnsi="Times New Roman" w:cs="Times New Roman"/>
          <w:i/>
          <w:sz w:val="24"/>
          <w:szCs w:val="24"/>
          <w:shd w:val="clear" w:color="auto" w:fill="FFFFFF"/>
          <w:lang w:val="en"/>
        </w:rPr>
      </w:pPr>
      <w:r w:rsidRPr="0012331D">
        <w:rPr>
          <w:rFonts w:ascii="Times New Roman" w:hAnsi="Times New Roman" w:cs="Times New Roman"/>
          <w:i/>
          <w:sz w:val="24"/>
          <w:szCs w:val="24"/>
          <w:shd w:val="clear" w:color="auto" w:fill="FFFFFF"/>
          <w:lang w:val="en"/>
        </w:rPr>
        <w:t>Keywords: Agreement, Terms of Validity of Agreement, Cancellation of Unilateral Agreement</w:t>
      </w:r>
    </w:p>
    <w:p w14:paraId="199CC097" w14:textId="77777777" w:rsidR="00776502" w:rsidRPr="0012331D" w:rsidRDefault="00776502" w:rsidP="0012331D">
      <w:pPr>
        <w:spacing w:after="0" w:line="360" w:lineRule="auto"/>
        <w:jc w:val="both"/>
        <w:rPr>
          <w:rFonts w:ascii="Times New Roman" w:hAnsi="Times New Roman" w:cs="Times New Roman"/>
          <w:i/>
          <w:sz w:val="24"/>
          <w:szCs w:val="24"/>
          <w:shd w:val="clear" w:color="auto" w:fill="FFFFFF"/>
        </w:rPr>
      </w:pPr>
    </w:p>
    <w:p w14:paraId="5C52FDD0" w14:textId="77777777" w:rsidR="00D52B56" w:rsidRPr="0012331D" w:rsidRDefault="005710E1" w:rsidP="0012331D">
      <w:pPr>
        <w:spacing w:after="0" w:line="360" w:lineRule="auto"/>
        <w:jc w:val="center"/>
        <w:rPr>
          <w:rFonts w:ascii="Times New Roman" w:hAnsi="Times New Roman" w:cs="Times New Roman"/>
          <w:b/>
          <w:sz w:val="24"/>
          <w:szCs w:val="24"/>
          <w:shd w:val="clear" w:color="auto" w:fill="FFFFFF"/>
        </w:rPr>
      </w:pPr>
      <w:r w:rsidRPr="0012331D">
        <w:rPr>
          <w:rFonts w:ascii="Times New Roman" w:hAnsi="Times New Roman" w:cs="Times New Roman"/>
          <w:b/>
          <w:sz w:val="24"/>
          <w:szCs w:val="24"/>
          <w:shd w:val="clear" w:color="auto" w:fill="FFFFFF"/>
        </w:rPr>
        <w:t>PENDAHULUAN</w:t>
      </w:r>
    </w:p>
    <w:p w14:paraId="0C60CFD8" w14:textId="25736862" w:rsidR="005710E1" w:rsidRPr="0012331D" w:rsidRDefault="0024691A" w:rsidP="0012331D">
      <w:pPr>
        <w:spacing w:after="0" w:line="360" w:lineRule="auto"/>
        <w:rPr>
          <w:rFonts w:ascii="Times New Roman" w:hAnsi="Times New Roman" w:cs="Times New Roman"/>
          <w:b/>
          <w:sz w:val="24"/>
          <w:szCs w:val="24"/>
          <w:shd w:val="clear" w:color="auto" w:fill="FFFFFF"/>
        </w:rPr>
      </w:pPr>
      <w:r w:rsidRPr="0012331D">
        <w:rPr>
          <w:rFonts w:ascii="Times New Roman" w:hAnsi="Times New Roman" w:cs="Times New Roman"/>
          <w:b/>
          <w:sz w:val="24"/>
          <w:szCs w:val="24"/>
          <w:shd w:val="clear" w:color="auto" w:fill="FFFFFF"/>
        </w:rPr>
        <w:t xml:space="preserve">Latar </w:t>
      </w:r>
      <w:proofErr w:type="spellStart"/>
      <w:r w:rsidRPr="0012331D">
        <w:rPr>
          <w:rFonts w:ascii="Times New Roman" w:hAnsi="Times New Roman" w:cs="Times New Roman"/>
          <w:b/>
          <w:sz w:val="24"/>
          <w:szCs w:val="24"/>
          <w:shd w:val="clear" w:color="auto" w:fill="FFFFFF"/>
        </w:rPr>
        <w:t>Belakang</w:t>
      </w:r>
      <w:proofErr w:type="spellEnd"/>
      <w:r w:rsidR="00D52B56" w:rsidRPr="0012331D">
        <w:rPr>
          <w:rFonts w:ascii="Times New Roman" w:hAnsi="Times New Roman" w:cs="Times New Roman"/>
          <w:b/>
          <w:sz w:val="24"/>
          <w:szCs w:val="24"/>
          <w:shd w:val="clear" w:color="auto" w:fill="FFFFFF"/>
        </w:rPr>
        <w:t xml:space="preserve"> </w:t>
      </w:r>
      <w:proofErr w:type="spellStart"/>
      <w:r w:rsidR="00D52B56" w:rsidRPr="0012331D">
        <w:rPr>
          <w:rFonts w:ascii="Times New Roman" w:hAnsi="Times New Roman" w:cs="Times New Roman"/>
          <w:b/>
          <w:sz w:val="24"/>
          <w:szCs w:val="24"/>
          <w:shd w:val="clear" w:color="auto" w:fill="FFFFFF"/>
        </w:rPr>
        <w:t>Masalah</w:t>
      </w:r>
      <w:proofErr w:type="spellEnd"/>
    </w:p>
    <w:p w14:paraId="791250EE" w14:textId="4274E44D" w:rsidR="00E21779" w:rsidRPr="0012331D" w:rsidRDefault="00E21779" w:rsidP="0012331D">
      <w:pPr>
        <w:spacing w:after="0" w:line="360" w:lineRule="auto"/>
        <w:ind w:firstLine="720"/>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Dalam </w:t>
      </w:r>
      <w:proofErr w:type="spellStart"/>
      <w:r w:rsidRPr="0012331D">
        <w:rPr>
          <w:rFonts w:ascii="Times New Roman" w:hAnsi="Times New Roman" w:cs="Times New Roman"/>
          <w:sz w:val="24"/>
          <w:szCs w:val="24"/>
          <w:shd w:val="clear" w:color="auto" w:fill="FFFFFF"/>
        </w:rPr>
        <w:t>kehidupan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sehari-hari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manusia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terlepas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hubungan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manusia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lainnya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memenuhi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kebutuhan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hidupnya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hubungan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berlangsung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baik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apabila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persesuaian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kehendak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diantara</w:t>
      </w:r>
      <w:proofErr w:type="spellEnd"/>
      <w:r w:rsidRPr="0012331D">
        <w:rPr>
          <w:rFonts w:ascii="Times New Roman" w:hAnsi="Times New Roman" w:cs="Times New Roman"/>
          <w:sz w:val="24"/>
          <w:szCs w:val="24"/>
          <w:shd w:val="clear" w:color="auto" w:fill="FFFFFF"/>
        </w:rPr>
        <w:t xml:space="preserve"> para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berhubungan</w:t>
      </w:r>
      <w:proofErr w:type="spellEnd"/>
      <w:r w:rsidRPr="0012331D">
        <w:rPr>
          <w:rFonts w:ascii="Times New Roman" w:hAnsi="Times New Roman" w:cs="Times New Roman"/>
          <w:sz w:val="24"/>
          <w:szCs w:val="24"/>
          <w:shd w:val="clear" w:color="auto" w:fill="FFFFFF"/>
        </w:rPr>
        <w:t>.</w:t>
      </w:r>
      <w:r w:rsidR="00A21E1D"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mencapai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kesesuaian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kehendak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hubungan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timbul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peristiwa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dimana</w:t>
      </w:r>
      <w:proofErr w:type="spellEnd"/>
      <w:r w:rsidR="00D52B56"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seseorang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berjanji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kepada</w:t>
      </w:r>
      <w:proofErr w:type="spellEnd"/>
      <w:r w:rsidRPr="0012331D">
        <w:rPr>
          <w:rFonts w:ascii="Times New Roman" w:hAnsi="Times New Roman" w:cs="Times New Roman"/>
          <w:sz w:val="24"/>
          <w:szCs w:val="24"/>
          <w:shd w:val="clear" w:color="auto" w:fill="FFFFFF"/>
        </w:rPr>
        <w:t xml:space="preserve">   orang   </w:t>
      </w:r>
      <w:proofErr w:type="spellStart"/>
      <w:r w:rsidRPr="0012331D">
        <w:rPr>
          <w:rFonts w:ascii="Times New Roman" w:hAnsi="Times New Roman" w:cs="Times New Roman"/>
          <w:sz w:val="24"/>
          <w:szCs w:val="24"/>
          <w:shd w:val="clear" w:color="auto" w:fill="FFFFFF"/>
        </w:rPr>
        <w:t>lainnya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melakukan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hal</w:t>
      </w:r>
      <w:proofErr w:type="spellEnd"/>
      <w:r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1"/>
      </w:r>
      <w:r w:rsidR="00A21E1D" w:rsidRPr="0012331D">
        <w:rPr>
          <w:rFonts w:ascii="Times New Roman" w:hAnsi="Times New Roman" w:cs="Times New Roman"/>
          <w:sz w:val="24"/>
          <w:szCs w:val="24"/>
          <w:shd w:val="clear" w:color="auto" w:fill="FFFFFF"/>
        </w:rPr>
        <w:t xml:space="preserve"> </w:t>
      </w:r>
      <w:r w:rsidRPr="0012331D">
        <w:rPr>
          <w:rFonts w:ascii="Times New Roman" w:hAnsi="Times New Roman" w:cs="Times New Roman"/>
          <w:sz w:val="24"/>
          <w:szCs w:val="24"/>
          <w:shd w:val="clear" w:color="auto" w:fill="FFFFFF"/>
        </w:rPr>
        <w:t xml:space="preserve">Hal   </w:t>
      </w:r>
      <w:proofErr w:type="spellStart"/>
      <w:r w:rsidRPr="0012331D">
        <w:rPr>
          <w:rFonts w:ascii="Times New Roman" w:hAnsi="Times New Roman" w:cs="Times New Roman"/>
          <w:sz w:val="24"/>
          <w:szCs w:val="24"/>
          <w:shd w:val="clear" w:color="auto" w:fill="FFFFFF"/>
        </w:rPr>
        <w:t>itu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berupa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kebebasan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sesuatu</w:t>
      </w:r>
      <w:proofErr w:type="spellEnd"/>
      <w:r w:rsidR="00776502">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menuntut</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sesuatu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sesuatu</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berarti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keharusan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menyerahkan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persetujuan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yaitu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hubungan</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dilakukan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antara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seseorang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lebih</w:t>
      </w:r>
      <w:proofErr w:type="spellEnd"/>
      <w:r w:rsidRPr="0012331D">
        <w:rPr>
          <w:rFonts w:ascii="Times New Roman" w:hAnsi="Times New Roman" w:cs="Times New Roman"/>
          <w:sz w:val="24"/>
          <w:szCs w:val="24"/>
          <w:shd w:val="clear" w:color="auto" w:fill="FFFFFF"/>
        </w:rPr>
        <w:t xml:space="preserve"> dan badan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sama</w:t>
      </w:r>
      <w:proofErr w:type="spellEnd"/>
      <w:r w:rsidRPr="0012331D">
        <w:rPr>
          <w:rFonts w:ascii="Times New Roman" w:hAnsi="Times New Roman" w:cs="Times New Roman"/>
          <w:sz w:val="24"/>
          <w:szCs w:val="24"/>
          <w:shd w:val="clear" w:color="auto" w:fill="FFFFFF"/>
        </w:rPr>
        <w:t xml:space="preserve"> lain </w:t>
      </w:r>
      <w:proofErr w:type="spellStart"/>
      <w:r w:rsidRPr="0012331D">
        <w:rPr>
          <w:rFonts w:ascii="Times New Roman" w:hAnsi="Times New Roman" w:cs="Times New Roman"/>
          <w:sz w:val="24"/>
          <w:szCs w:val="24"/>
          <w:shd w:val="clear" w:color="auto" w:fill="FFFFFF"/>
        </w:rPr>
        <w:t>dimana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mereka</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saling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mengikatkan</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memberikan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sesuatu</w:t>
      </w:r>
      <w:proofErr w:type="spellEnd"/>
      <w:r w:rsidRPr="0012331D">
        <w:rPr>
          <w:rFonts w:ascii="Times New Roman" w:hAnsi="Times New Roman" w:cs="Times New Roman"/>
          <w:sz w:val="24"/>
          <w:szCs w:val="24"/>
          <w:shd w:val="clear" w:color="auto" w:fill="FFFFFF"/>
        </w:rPr>
        <w:t xml:space="preserve">.  Jadi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melakukan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haruslah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memiliki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tujuan</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yaitu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prestasi</w:t>
      </w:r>
      <w:proofErr w:type="spellEnd"/>
      <w:proofErr w:type="gram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dilaksanakan</w:t>
      </w:r>
      <w:proofErr w:type="spellEnd"/>
      <w:r w:rsidRPr="0012331D">
        <w:rPr>
          <w:rFonts w:ascii="Times New Roman" w:hAnsi="Times New Roman" w:cs="Times New Roman"/>
          <w:sz w:val="24"/>
          <w:szCs w:val="24"/>
          <w:shd w:val="clear" w:color="auto" w:fill="FFFFFF"/>
        </w:rPr>
        <w:t xml:space="preserve">. </w:t>
      </w:r>
    </w:p>
    <w:p w14:paraId="4EB7B4E5" w14:textId="77777777" w:rsidR="00E21779" w:rsidRPr="0012331D" w:rsidRDefault="00A21E1D" w:rsidP="0012331D">
      <w:pPr>
        <w:spacing w:after="0" w:line="360" w:lineRule="auto"/>
        <w:ind w:firstLine="720"/>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lastRenderedPageBreak/>
        <w:t xml:space="preserve">Istilah </w:t>
      </w:r>
      <w:proofErr w:type="spellStart"/>
      <w:r w:rsidR="00E21779"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merupakan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terjemahan</w:t>
      </w:r>
      <w:proofErr w:type="spellEnd"/>
      <w:r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dari</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bahasa</w:t>
      </w:r>
      <w:proofErr w:type="spellEnd"/>
      <w:r w:rsidR="00E21779" w:rsidRPr="0012331D">
        <w:rPr>
          <w:rFonts w:ascii="Times New Roman" w:hAnsi="Times New Roman" w:cs="Times New Roman"/>
          <w:sz w:val="24"/>
          <w:szCs w:val="24"/>
          <w:shd w:val="clear" w:color="auto" w:fill="FFFFFF"/>
        </w:rPr>
        <w:t xml:space="preserve"> Belanda</w:t>
      </w:r>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Verbintenissenrecht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keseluruhan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peraturan</w:t>
      </w:r>
      <w:proofErr w:type="spellEnd"/>
      <w:r w:rsidR="00E21779"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hukumyang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mengatur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Verbintenissen</w:t>
      </w:r>
      <w:proofErr w:type="spellEnd"/>
      <w:r w:rsidR="00E21779" w:rsidRPr="0012331D">
        <w:rPr>
          <w:rFonts w:ascii="Times New Roman" w:hAnsi="Times New Roman" w:cs="Times New Roman"/>
          <w:sz w:val="24"/>
          <w:szCs w:val="24"/>
          <w:shd w:val="clear" w:color="auto" w:fill="FFFFFF"/>
        </w:rPr>
        <w:t>),</w:t>
      </w:r>
      <w:r w:rsidR="005D7E74"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apabila</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dikaji</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secara</w:t>
      </w:r>
      <w:proofErr w:type="spellEnd"/>
      <w:r w:rsidR="00E21779" w:rsidRPr="0012331D">
        <w:rPr>
          <w:rFonts w:ascii="Times New Roman" w:hAnsi="Times New Roman" w:cs="Times New Roman"/>
          <w:sz w:val="24"/>
          <w:szCs w:val="24"/>
          <w:shd w:val="clear" w:color="auto" w:fill="FFFFFF"/>
        </w:rPr>
        <w:t xml:space="preserve"> </w:t>
      </w:r>
      <w:proofErr w:type="spellStart"/>
      <w:proofErr w:type="gramStart"/>
      <w:r w:rsidR="00E21779" w:rsidRPr="0012331D">
        <w:rPr>
          <w:rFonts w:ascii="Times New Roman" w:hAnsi="Times New Roman" w:cs="Times New Roman"/>
          <w:sz w:val="24"/>
          <w:szCs w:val="24"/>
          <w:shd w:val="clear" w:color="auto" w:fill="FFFFFF"/>
        </w:rPr>
        <w:t>dalam</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definisi</w:t>
      </w:r>
      <w:proofErr w:type="spellEnd"/>
      <w:proofErr w:type="gram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dari</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hukum</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perikat</w:t>
      </w:r>
      <w:r w:rsidRPr="0012331D">
        <w:rPr>
          <w:rFonts w:ascii="Times New Roman" w:hAnsi="Times New Roman" w:cs="Times New Roman"/>
          <w:sz w:val="24"/>
          <w:szCs w:val="24"/>
          <w:shd w:val="clear" w:color="auto" w:fill="FFFFFF"/>
        </w:rPr>
        <w: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kaidah-kaidah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hukumyang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mengatur</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hubungan</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hukum</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antara</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subjek</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hukum</w:t>
      </w:r>
      <w:proofErr w:type="spellEnd"/>
      <w:r w:rsidR="00E21779" w:rsidRPr="0012331D">
        <w:rPr>
          <w:rFonts w:ascii="Times New Roman" w:hAnsi="Times New Roman" w:cs="Times New Roman"/>
          <w:sz w:val="24"/>
          <w:szCs w:val="24"/>
          <w:shd w:val="clear" w:color="auto" w:fill="FFFFFF"/>
        </w:rPr>
        <w:t xml:space="preserve">   yang   </w:t>
      </w:r>
      <w:proofErr w:type="spellStart"/>
      <w:r w:rsidR="00E21779" w:rsidRPr="0012331D">
        <w:rPr>
          <w:rFonts w:ascii="Times New Roman" w:hAnsi="Times New Roman" w:cs="Times New Roman"/>
          <w:sz w:val="24"/>
          <w:szCs w:val="24"/>
          <w:shd w:val="clear" w:color="auto" w:fill="FFFFFF"/>
        </w:rPr>
        <w:t>satu</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deng</w:t>
      </w:r>
      <w:r w:rsidRPr="0012331D">
        <w:rPr>
          <w:rFonts w:ascii="Times New Roman" w:hAnsi="Times New Roman" w:cs="Times New Roman"/>
          <w:sz w:val="24"/>
          <w:szCs w:val="24"/>
          <w:shd w:val="clear" w:color="auto" w:fill="FFFFFF"/>
        </w:rPr>
        <w: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subjek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yang   lain</w:t>
      </w:r>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dalam</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bidang</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harta</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kekayaan</w:t>
      </w:r>
      <w:proofErr w:type="spellEnd"/>
      <w:r w:rsidR="00E21779" w:rsidRPr="0012331D">
        <w:rPr>
          <w:rFonts w:ascii="Times New Roman" w:hAnsi="Times New Roman" w:cs="Times New Roman"/>
          <w:sz w:val="24"/>
          <w:szCs w:val="24"/>
          <w:shd w:val="clear" w:color="auto" w:fill="FFFFFF"/>
        </w:rPr>
        <w:t xml:space="preserve">, </w:t>
      </w:r>
      <w:proofErr w:type="spellStart"/>
      <w:proofErr w:type="gramStart"/>
      <w:r w:rsidR="00E21779" w:rsidRPr="0012331D">
        <w:rPr>
          <w:rFonts w:ascii="Times New Roman" w:hAnsi="Times New Roman" w:cs="Times New Roman"/>
          <w:sz w:val="24"/>
          <w:szCs w:val="24"/>
          <w:shd w:val="clear" w:color="auto" w:fill="FFFFFF"/>
        </w:rPr>
        <w:t>dimana</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subjek</w:t>
      </w:r>
      <w:proofErr w:type="spellEnd"/>
      <w:proofErr w:type="gram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hukum</w:t>
      </w:r>
      <w:proofErr w:type="spellEnd"/>
      <w:r w:rsidR="00E21779" w:rsidRPr="0012331D">
        <w:rPr>
          <w:rFonts w:ascii="Times New Roman" w:hAnsi="Times New Roman" w:cs="Times New Roman"/>
          <w:sz w:val="24"/>
          <w:szCs w:val="24"/>
          <w:shd w:val="clear" w:color="auto" w:fill="FFFFFF"/>
        </w:rPr>
        <w:t xml:space="preserve">  yang  </w:t>
      </w:r>
      <w:proofErr w:type="spellStart"/>
      <w:r w:rsidR="00E21779" w:rsidRPr="0012331D">
        <w:rPr>
          <w:rFonts w:ascii="Times New Roman" w:hAnsi="Times New Roman" w:cs="Times New Roman"/>
          <w:sz w:val="24"/>
          <w:szCs w:val="24"/>
          <w:shd w:val="clear" w:color="auto" w:fill="FFFFFF"/>
        </w:rPr>
        <w:t>satu</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berhak</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atas</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suatu</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prestasi</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sedangkan</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subjek</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hukum</w:t>
      </w:r>
      <w:proofErr w:type="spellEnd"/>
      <w:r w:rsidR="00E21779" w:rsidRPr="0012331D">
        <w:rPr>
          <w:rFonts w:ascii="Times New Roman" w:hAnsi="Times New Roman" w:cs="Times New Roman"/>
          <w:sz w:val="24"/>
          <w:szCs w:val="24"/>
          <w:shd w:val="clear" w:color="auto" w:fill="FFFFFF"/>
        </w:rPr>
        <w:t xml:space="preserve">  yang lain </w:t>
      </w:r>
      <w:proofErr w:type="spellStart"/>
      <w:r w:rsidR="00E21779" w:rsidRPr="0012331D">
        <w:rPr>
          <w:rFonts w:ascii="Times New Roman" w:hAnsi="Times New Roman" w:cs="Times New Roman"/>
          <w:sz w:val="24"/>
          <w:szCs w:val="24"/>
          <w:shd w:val="clear" w:color="auto" w:fill="FFFFFF"/>
        </w:rPr>
        <w:t>berkewajiban</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untuk</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memenuhi</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prestasi</w:t>
      </w:r>
      <w:proofErr w:type="spellEnd"/>
      <w:r w:rsidR="00E21779"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2"/>
      </w:r>
      <w:r w:rsidR="00E21779"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lahir</w:t>
      </w:r>
      <w:proofErr w:type="spellEnd"/>
      <w:r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seperti</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disebutkan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1233 Kitab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w:t>
      </w:r>
      <w:r w:rsidR="00E21779" w:rsidRPr="0012331D">
        <w:rPr>
          <w:rFonts w:ascii="Times New Roman" w:hAnsi="Times New Roman" w:cs="Times New Roman"/>
          <w:sz w:val="24"/>
          <w:szCs w:val="24"/>
          <w:shd w:val="clear" w:color="auto" w:fill="FFFFFF"/>
        </w:rPr>
        <w:t>Hukum</w:t>
      </w:r>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Perdata</w:t>
      </w:r>
      <w:proofErr w:type="spellEnd"/>
      <w:r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3"/>
      </w:r>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timbul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baik</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dari</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perjanjian</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Undang-Undang</w:t>
      </w:r>
      <w:proofErr w:type="spellEnd"/>
      <w:r w:rsidR="00E21779" w:rsidRPr="0012331D">
        <w:rPr>
          <w:rFonts w:ascii="Times New Roman" w:hAnsi="Times New Roman" w:cs="Times New Roman"/>
          <w:sz w:val="24"/>
          <w:szCs w:val="24"/>
          <w:shd w:val="clear" w:color="auto" w:fill="FFFFFF"/>
        </w:rPr>
        <w:t xml:space="preserve"> dan </w:t>
      </w:r>
      <w:proofErr w:type="spellStart"/>
      <w:r w:rsidR="00E21779" w:rsidRPr="0012331D">
        <w:rPr>
          <w:rFonts w:ascii="Times New Roman" w:hAnsi="Times New Roman" w:cs="Times New Roman"/>
          <w:sz w:val="24"/>
          <w:szCs w:val="24"/>
          <w:shd w:val="clear" w:color="auto" w:fill="FFFFFF"/>
        </w:rPr>
        <w:t>putusan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pengadilan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melahirkan</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hak</w:t>
      </w:r>
      <w:proofErr w:type="spellEnd"/>
      <w:r w:rsidR="00E21779" w:rsidRPr="0012331D">
        <w:rPr>
          <w:rFonts w:ascii="Times New Roman" w:hAnsi="Times New Roman" w:cs="Times New Roman"/>
          <w:sz w:val="24"/>
          <w:szCs w:val="24"/>
          <w:shd w:val="clear" w:color="auto" w:fill="FFFFFF"/>
        </w:rPr>
        <w:t xml:space="preserve">   dan   </w:t>
      </w:r>
      <w:proofErr w:type="spellStart"/>
      <w:r w:rsidR="00E21779" w:rsidRPr="0012331D">
        <w:rPr>
          <w:rFonts w:ascii="Times New Roman" w:hAnsi="Times New Roman" w:cs="Times New Roman"/>
          <w:sz w:val="24"/>
          <w:szCs w:val="24"/>
          <w:shd w:val="clear" w:color="auto" w:fill="FFFFFF"/>
        </w:rPr>
        <w:t>tanggung</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jawab</w:t>
      </w:r>
      <w:proofErr w:type="spellEnd"/>
      <w:r w:rsidR="00E21779" w:rsidRPr="0012331D">
        <w:rPr>
          <w:rFonts w:ascii="Times New Roman" w:hAnsi="Times New Roman" w:cs="Times New Roman"/>
          <w:sz w:val="24"/>
          <w:szCs w:val="24"/>
          <w:shd w:val="clear" w:color="auto" w:fill="FFFFFF"/>
        </w:rPr>
        <w:t xml:space="preserve"> yang </w:t>
      </w:r>
      <w:proofErr w:type="spellStart"/>
      <w:r w:rsidR="00E21779" w:rsidRPr="0012331D">
        <w:rPr>
          <w:rFonts w:ascii="Times New Roman" w:hAnsi="Times New Roman" w:cs="Times New Roman"/>
          <w:sz w:val="24"/>
          <w:szCs w:val="24"/>
          <w:shd w:val="clear" w:color="auto" w:fill="FFFFFF"/>
        </w:rPr>
        <w:t>dapat</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dituntut</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serta</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harus</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dipenuhi</w:t>
      </w:r>
      <w:proofErr w:type="spellEnd"/>
      <w:r w:rsidR="00E21779" w:rsidRPr="0012331D">
        <w:rPr>
          <w:rFonts w:ascii="Times New Roman" w:hAnsi="Times New Roman" w:cs="Times New Roman"/>
          <w:sz w:val="24"/>
          <w:szCs w:val="24"/>
          <w:shd w:val="clear" w:color="auto" w:fill="FFFFFF"/>
        </w:rPr>
        <w:t xml:space="preserve"> oleh m</w:t>
      </w:r>
      <w:r w:rsidRPr="0012331D">
        <w:rPr>
          <w:rFonts w:ascii="Times New Roman" w:hAnsi="Times New Roman" w:cs="Times New Roman"/>
          <w:sz w:val="24"/>
          <w:szCs w:val="24"/>
          <w:shd w:val="clear" w:color="auto" w:fill="FFFFFF"/>
        </w:rPr>
        <w:t xml:space="preserve">asing-masing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w:t>
      </w:r>
      <w:proofErr w:type="gramStart"/>
      <w:r w:rsidRPr="0012331D">
        <w:rPr>
          <w:rFonts w:ascii="Times New Roman" w:hAnsi="Times New Roman" w:cs="Times New Roman"/>
          <w:sz w:val="24"/>
          <w:szCs w:val="24"/>
          <w:shd w:val="clear" w:color="auto" w:fill="FFFFFF"/>
        </w:rPr>
        <w:t xml:space="preserve">Dasar  </w:t>
      </w:r>
      <w:proofErr w:type="spellStart"/>
      <w:r w:rsidR="00E21779" w:rsidRPr="0012331D">
        <w:rPr>
          <w:rFonts w:ascii="Times New Roman" w:hAnsi="Times New Roman" w:cs="Times New Roman"/>
          <w:sz w:val="24"/>
          <w:szCs w:val="24"/>
          <w:shd w:val="clear" w:color="auto" w:fill="FFFFFF"/>
        </w:rPr>
        <w:t>lahirnya</w:t>
      </w:r>
      <w:proofErr w:type="spellEnd"/>
      <w:proofErr w:type="gram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perikatan</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tersebut</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mempunyai</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akibat</w:t>
      </w:r>
      <w:proofErr w:type="spellEnd"/>
      <w:r w:rsidR="00E21779" w:rsidRPr="0012331D">
        <w:rPr>
          <w:rFonts w:ascii="Times New Roman" w:hAnsi="Times New Roman" w:cs="Times New Roman"/>
          <w:sz w:val="24"/>
          <w:szCs w:val="24"/>
          <w:shd w:val="clear" w:color="auto" w:fill="FFFFFF"/>
        </w:rPr>
        <w:t xml:space="preserve">  yang  </w:t>
      </w:r>
      <w:proofErr w:type="spellStart"/>
      <w:r w:rsidR="00E21779" w:rsidRPr="0012331D">
        <w:rPr>
          <w:rFonts w:ascii="Times New Roman" w:hAnsi="Times New Roman" w:cs="Times New Roman"/>
          <w:sz w:val="24"/>
          <w:szCs w:val="24"/>
          <w:shd w:val="clear" w:color="auto" w:fill="FFFFFF"/>
        </w:rPr>
        <w:t>berbeda</w:t>
      </w:r>
      <w:proofErr w:type="spellEnd"/>
      <w:r w:rsidR="00E21779" w:rsidRPr="0012331D">
        <w:rPr>
          <w:rFonts w:ascii="Times New Roman" w:hAnsi="Times New Roman" w:cs="Times New Roman"/>
          <w:sz w:val="24"/>
          <w:szCs w:val="24"/>
          <w:shd w:val="clear" w:color="auto" w:fill="FFFFFF"/>
        </w:rPr>
        <w:t xml:space="preserve"> </w:t>
      </w:r>
      <w:proofErr w:type="spellStart"/>
      <w:r w:rsidR="00E21779" w:rsidRPr="0012331D">
        <w:rPr>
          <w:rFonts w:ascii="Times New Roman" w:hAnsi="Times New Roman" w:cs="Times New Roman"/>
          <w:sz w:val="24"/>
          <w:szCs w:val="24"/>
          <w:shd w:val="clear" w:color="auto" w:fill="FFFFFF"/>
        </w:rPr>
        <w:t>bagi</w:t>
      </w:r>
      <w:proofErr w:type="spellEnd"/>
      <w:r w:rsidR="00E21779" w:rsidRPr="0012331D">
        <w:rPr>
          <w:rFonts w:ascii="Times New Roman" w:hAnsi="Times New Roman" w:cs="Times New Roman"/>
          <w:sz w:val="24"/>
          <w:szCs w:val="24"/>
          <w:shd w:val="clear" w:color="auto" w:fill="FFFFFF"/>
        </w:rPr>
        <w:t xml:space="preserve"> para </w:t>
      </w:r>
      <w:proofErr w:type="spellStart"/>
      <w:r w:rsidR="00E21779" w:rsidRPr="0012331D">
        <w:rPr>
          <w:rFonts w:ascii="Times New Roman" w:hAnsi="Times New Roman" w:cs="Times New Roman"/>
          <w:sz w:val="24"/>
          <w:szCs w:val="24"/>
          <w:shd w:val="clear" w:color="auto" w:fill="FFFFFF"/>
        </w:rPr>
        <w:t>pihak</w:t>
      </w:r>
      <w:proofErr w:type="spellEnd"/>
      <w:r w:rsidR="00E21779" w:rsidRPr="0012331D">
        <w:rPr>
          <w:rFonts w:ascii="Times New Roman" w:hAnsi="Times New Roman" w:cs="Times New Roman"/>
          <w:sz w:val="24"/>
          <w:szCs w:val="24"/>
          <w:shd w:val="clear" w:color="auto" w:fill="FFFFFF"/>
        </w:rPr>
        <w:t>.</w:t>
      </w:r>
    </w:p>
    <w:p w14:paraId="78A38789" w14:textId="77777777" w:rsidR="00E21779" w:rsidRPr="0012331D" w:rsidRDefault="00E21779" w:rsidP="0012331D">
      <w:pPr>
        <w:spacing w:after="0" w:line="360" w:lineRule="auto"/>
        <w:ind w:firstLine="720"/>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Dalam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lahir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akibat</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timbul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dikehendaki</w:t>
      </w:r>
      <w:proofErr w:type="spellEnd"/>
      <w:r w:rsidRPr="0012331D">
        <w:rPr>
          <w:rFonts w:ascii="Times New Roman" w:hAnsi="Times New Roman" w:cs="Times New Roman"/>
          <w:sz w:val="24"/>
          <w:szCs w:val="24"/>
          <w:shd w:val="clear" w:color="auto" w:fill="FFFFFF"/>
        </w:rPr>
        <w:t xml:space="preserve">  oleh  para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sedangkan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lahir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akibat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timbul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ditentukan</w:t>
      </w:r>
      <w:proofErr w:type="spellEnd"/>
      <w:r w:rsidRPr="0012331D">
        <w:rPr>
          <w:rFonts w:ascii="Times New Roman" w:hAnsi="Times New Roman" w:cs="Times New Roman"/>
          <w:sz w:val="24"/>
          <w:szCs w:val="24"/>
          <w:shd w:val="clear" w:color="auto" w:fill="FFFFFF"/>
        </w:rPr>
        <w:t xml:space="preserve"> oleh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mungkin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saja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dikehendaki</w:t>
      </w:r>
      <w:proofErr w:type="spellEnd"/>
      <w:r w:rsidRPr="0012331D">
        <w:rPr>
          <w:rFonts w:ascii="Times New Roman" w:hAnsi="Times New Roman" w:cs="Times New Roman"/>
          <w:sz w:val="24"/>
          <w:szCs w:val="24"/>
          <w:shd w:val="clear" w:color="auto" w:fill="FFFFFF"/>
        </w:rPr>
        <w:t xml:space="preserve">    oleh    para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4"/>
      </w:r>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putusan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pengadilan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sebagai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sumber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diatur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secara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khusus</w:t>
      </w:r>
      <w:proofErr w:type="spellEnd"/>
      <w:r w:rsidRPr="0012331D">
        <w:rPr>
          <w:rFonts w:ascii="Times New Roman" w:hAnsi="Times New Roman" w:cs="Times New Roman"/>
          <w:sz w:val="24"/>
          <w:szCs w:val="24"/>
          <w:shd w:val="clear" w:color="auto" w:fill="FFFFFF"/>
        </w:rPr>
        <w:t xml:space="preserve"> di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KUH.Perdata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namun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putusan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pengadilan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mempunyai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kedudukan</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peranan</w:t>
      </w:r>
      <w:proofErr w:type="spellEnd"/>
      <w:r w:rsidRPr="0012331D">
        <w:rPr>
          <w:rFonts w:ascii="Times New Roman" w:hAnsi="Times New Roman" w:cs="Times New Roman"/>
          <w:sz w:val="24"/>
          <w:szCs w:val="24"/>
          <w:shd w:val="clear" w:color="auto" w:fill="FFFFFF"/>
        </w:rPr>
        <w:t xml:space="preserve">   yang   sangat   </w:t>
      </w:r>
      <w:proofErr w:type="spellStart"/>
      <w:r w:rsidRPr="0012331D">
        <w:rPr>
          <w:rFonts w:ascii="Times New Roman" w:hAnsi="Times New Roman" w:cs="Times New Roman"/>
          <w:sz w:val="24"/>
          <w:szCs w:val="24"/>
          <w:shd w:val="clear" w:color="auto" w:fill="FFFFFF"/>
        </w:rPr>
        <w:t>penting</w:t>
      </w:r>
      <w:proofErr w:type="spellEnd"/>
      <w:r w:rsidRPr="0012331D">
        <w:rPr>
          <w:rFonts w:ascii="Times New Roman" w:hAnsi="Times New Roman" w:cs="Times New Roman"/>
          <w:sz w:val="24"/>
          <w:szCs w:val="24"/>
          <w:shd w:val="clear" w:color="auto" w:fill="FFFFFF"/>
        </w:rPr>
        <w:t xml:space="preserve">   di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karena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putusan</w:t>
      </w:r>
      <w:proofErr w:type="spellEnd"/>
      <w:r w:rsidRPr="0012331D">
        <w:rPr>
          <w:rFonts w:ascii="Times New Roman" w:hAnsi="Times New Roman" w:cs="Times New Roman"/>
          <w:sz w:val="24"/>
          <w:szCs w:val="24"/>
          <w:shd w:val="clear" w:color="auto" w:fill="FFFFFF"/>
        </w:rPr>
        <w:t xml:space="preserve">     </w:t>
      </w:r>
      <w:proofErr w:type="spellStart"/>
      <w:r w:rsidR="00276EA4" w:rsidRPr="0012331D">
        <w:rPr>
          <w:rFonts w:ascii="Times New Roman" w:hAnsi="Times New Roman" w:cs="Times New Roman"/>
          <w:sz w:val="24"/>
          <w:szCs w:val="24"/>
          <w:shd w:val="clear" w:color="auto" w:fill="FFFFFF"/>
        </w:rPr>
        <w:t>pengadilan</w:t>
      </w:r>
      <w:proofErr w:type="spellEnd"/>
      <w:r w:rsidR="00276EA4"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melengkapi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kelemahan-ke</w:t>
      </w:r>
      <w:r w:rsidR="00276EA4" w:rsidRPr="0012331D">
        <w:rPr>
          <w:rFonts w:ascii="Times New Roman" w:hAnsi="Times New Roman" w:cs="Times New Roman"/>
          <w:sz w:val="24"/>
          <w:szCs w:val="24"/>
          <w:shd w:val="clear" w:color="auto" w:fill="FFFFFF"/>
        </w:rPr>
        <w:t>lemahan</w:t>
      </w:r>
      <w:proofErr w:type="spellEnd"/>
      <w:r w:rsidR="00276EA4" w:rsidRPr="0012331D">
        <w:rPr>
          <w:rFonts w:ascii="Times New Roman" w:hAnsi="Times New Roman" w:cs="Times New Roman"/>
          <w:sz w:val="24"/>
          <w:szCs w:val="24"/>
          <w:shd w:val="clear" w:color="auto" w:fill="FFFFFF"/>
        </w:rPr>
        <w:t xml:space="preserve">  dan  </w:t>
      </w:r>
      <w:proofErr w:type="spellStart"/>
      <w:r w:rsidR="00276EA4" w:rsidRPr="0012331D">
        <w:rPr>
          <w:rFonts w:ascii="Times New Roman" w:hAnsi="Times New Roman" w:cs="Times New Roman"/>
          <w:sz w:val="24"/>
          <w:szCs w:val="24"/>
          <w:shd w:val="clear" w:color="auto" w:fill="FFFFFF"/>
        </w:rPr>
        <w:t>hambatan</w:t>
      </w:r>
      <w:proofErr w:type="spellEnd"/>
      <w:r w:rsidR="00276EA4" w:rsidRPr="0012331D">
        <w:rPr>
          <w:rFonts w:ascii="Times New Roman" w:hAnsi="Times New Roman" w:cs="Times New Roman"/>
          <w:sz w:val="24"/>
          <w:szCs w:val="24"/>
          <w:shd w:val="clear" w:color="auto" w:fill="FFFFFF"/>
        </w:rPr>
        <w:t xml:space="preserve"> </w:t>
      </w:r>
      <w:proofErr w:type="spellStart"/>
      <w:r w:rsidR="00276EA4" w:rsidRPr="0012331D">
        <w:rPr>
          <w:rFonts w:ascii="Times New Roman" w:hAnsi="Times New Roman" w:cs="Times New Roman"/>
          <w:sz w:val="24"/>
          <w:szCs w:val="24"/>
          <w:shd w:val="clear" w:color="auto" w:fill="FFFFFF"/>
        </w:rPr>
        <w:t>dalam</w:t>
      </w:r>
      <w:proofErr w:type="spellEnd"/>
      <w:r w:rsidR="00276EA4"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penegakan</w:t>
      </w:r>
      <w:proofErr w:type="spellEnd"/>
      <w:r w:rsidRPr="0012331D">
        <w:rPr>
          <w:rFonts w:ascii="Times New Roman" w:hAnsi="Times New Roman" w:cs="Times New Roman"/>
          <w:sz w:val="24"/>
          <w:szCs w:val="24"/>
          <w:shd w:val="clear" w:color="auto" w:fill="FFFFFF"/>
        </w:rPr>
        <w:t xml:space="preserve">   </w:t>
      </w:r>
      <w:proofErr w:type="spellStart"/>
      <w:r w:rsidR="00D66844" w:rsidRPr="0012331D">
        <w:rPr>
          <w:rFonts w:ascii="Times New Roman" w:hAnsi="Times New Roman" w:cs="Times New Roman"/>
          <w:sz w:val="24"/>
          <w:szCs w:val="24"/>
          <w:shd w:val="clear" w:color="auto" w:fill="FFFFFF"/>
        </w:rPr>
        <w:t>hukum</w:t>
      </w:r>
      <w:proofErr w:type="spellEnd"/>
      <w:r w:rsidR="00D66844"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5"/>
      </w:r>
    </w:p>
    <w:p w14:paraId="34938483" w14:textId="77777777" w:rsidR="00D66844" w:rsidRPr="0012331D" w:rsidRDefault="00D66844" w:rsidP="0012331D">
      <w:pPr>
        <w:spacing w:after="0" w:line="360" w:lineRule="auto"/>
        <w:ind w:firstLine="720"/>
        <w:jc w:val="both"/>
        <w:rPr>
          <w:rFonts w:ascii="Times New Roman" w:hAnsi="Times New Roman" w:cs="Times New Roman"/>
          <w:sz w:val="24"/>
          <w:szCs w:val="24"/>
          <w:shd w:val="clear" w:color="auto" w:fill="FFFFFF"/>
        </w:rPr>
      </w:pPr>
      <w:proofErr w:type="spellStart"/>
      <w:proofErr w:type="gram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yang</w:t>
      </w:r>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lahir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lahir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karena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antara</w:t>
      </w:r>
      <w:proofErr w:type="spellEnd"/>
      <w:r w:rsidRPr="0012331D">
        <w:rPr>
          <w:rFonts w:ascii="Times New Roman" w:hAnsi="Times New Roman" w:cs="Times New Roman"/>
          <w:sz w:val="24"/>
          <w:szCs w:val="24"/>
          <w:shd w:val="clear" w:color="auto" w:fill="FFFFFF"/>
        </w:rPr>
        <w:t xml:space="preserve">   para </w:t>
      </w:r>
      <w:proofErr w:type="spellStart"/>
      <w:r w:rsidRPr="0012331D">
        <w:rPr>
          <w:rFonts w:ascii="Times New Roman" w:hAnsi="Times New Roman" w:cs="Times New Roman"/>
          <w:sz w:val="24"/>
          <w:szCs w:val="24"/>
          <w:shd w:val="clear" w:color="auto" w:fill="FFFFFF"/>
        </w:rPr>
        <w:t>pihaknya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sepakat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setuju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mengikatkan</w:t>
      </w:r>
      <w:proofErr w:type="spellEnd"/>
      <w:r w:rsidRPr="0012331D">
        <w:rPr>
          <w:rFonts w:ascii="Times New Roman" w:hAnsi="Times New Roman" w:cs="Times New Roman"/>
          <w:sz w:val="24"/>
          <w:szCs w:val="24"/>
          <w:shd w:val="clear" w:color="auto" w:fill="FFFFFF"/>
        </w:rPr>
        <w:t xml:space="preserve">   </w:t>
      </w:r>
      <w:proofErr w:type="spellStart"/>
      <w:r w:rsidR="005D7E74" w:rsidRPr="0012331D">
        <w:rPr>
          <w:rFonts w:ascii="Times New Roman" w:hAnsi="Times New Roman" w:cs="Times New Roman"/>
          <w:sz w:val="24"/>
          <w:szCs w:val="24"/>
          <w:shd w:val="clear" w:color="auto" w:fill="FFFFFF"/>
        </w:rPr>
        <w:t>diri</w:t>
      </w:r>
      <w:proofErr w:type="spellEnd"/>
      <w:r w:rsidR="005D7E74" w:rsidRPr="0012331D">
        <w:rPr>
          <w:rFonts w:ascii="Times New Roman" w:hAnsi="Times New Roman" w:cs="Times New Roman"/>
          <w:sz w:val="24"/>
          <w:szCs w:val="24"/>
          <w:shd w:val="clear" w:color="auto" w:fill="FFFFFF"/>
        </w:rPr>
        <w:t xml:space="preserve"> </w:t>
      </w:r>
      <w:proofErr w:type="spellStart"/>
      <w:r w:rsidR="005D7E74" w:rsidRPr="0012331D">
        <w:rPr>
          <w:rFonts w:ascii="Times New Roman" w:hAnsi="Times New Roman" w:cs="Times New Roman"/>
          <w:sz w:val="24"/>
          <w:szCs w:val="24"/>
          <w:shd w:val="clear" w:color="auto" w:fill="FFFFFF"/>
        </w:rPr>
        <w:t>dalam</w:t>
      </w:r>
      <w:proofErr w:type="spellEnd"/>
      <w:r w:rsidR="005D7E74" w:rsidRPr="0012331D">
        <w:rPr>
          <w:rFonts w:ascii="Times New Roman" w:hAnsi="Times New Roman" w:cs="Times New Roman"/>
          <w:sz w:val="24"/>
          <w:szCs w:val="24"/>
          <w:shd w:val="clear" w:color="auto" w:fill="FFFFFF"/>
        </w:rPr>
        <w:t xml:space="preserve">  </w:t>
      </w:r>
      <w:proofErr w:type="spellStart"/>
      <w:r w:rsidR="005D7E74" w:rsidRPr="0012331D">
        <w:rPr>
          <w:rFonts w:ascii="Times New Roman" w:hAnsi="Times New Roman" w:cs="Times New Roman"/>
          <w:sz w:val="24"/>
          <w:szCs w:val="24"/>
          <w:shd w:val="clear" w:color="auto" w:fill="FFFFFF"/>
        </w:rPr>
        <w:t>sebuah</w:t>
      </w:r>
      <w:proofErr w:type="spellEnd"/>
      <w:r w:rsidR="005D7E74" w:rsidRPr="0012331D">
        <w:rPr>
          <w:rFonts w:ascii="Times New Roman" w:hAnsi="Times New Roman" w:cs="Times New Roman"/>
          <w:sz w:val="24"/>
          <w:szCs w:val="24"/>
          <w:shd w:val="clear" w:color="auto" w:fill="FFFFFF"/>
        </w:rPr>
        <w:t xml:space="preserve">  </w:t>
      </w:r>
      <w:proofErr w:type="spellStart"/>
      <w:r w:rsidR="005D7E74" w:rsidRPr="0012331D">
        <w:rPr>
          <w:rFonts w:ascii="Times New Roman" w:hAnsi="Times New Roman" w:cs="Times New Roman"/>
          <w:sz w:val="24"/>
          <w:szCs w:val="24"/>
          <w:shd w:val="clear" w:color="auto" w:fill="FFFFFF"/>
        </w:rPr>
        <w:t>perjanjian</w:t>
      </w:r>
      <w:proofErr w:type="spellEnd"/>
      <w:r w:rsidR="005D7E74"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6"/>
      </w:r>
      <w:r w:rsidR="005D7E74" w:rsidRPr="0012331D">
        <w:rPr>
          <w:rFonts w:ascii="Times New Roman" w:hAnsi="Times New Roman" w:cs="Times New Roman"/>
          <w:sz w:val="24"/>
          <w:szCs w:val="24"/>
          <w:shd w:val="clear" w:color="auto" w:fill="FFFFFF"/>
        </w:rPr>
        <w:t xml:space="preserve"> </w:t>
      </w:r>
      <w:r w:rsidRPr="0012331D">
        <w:rPr>
          <w:rFonts w:ascii="Times New Roman" w:hAnsi="Times New Roman" w:cs="Times New Roman"/>
          <w:sz w:val="24"/>
          <w:szCs w:val="24"/>
          <w:shd w:val="clear" w:color="auto" w:fill="FFFFFF"/>
        </w:rPr>
        <w:t xml:space="preserve">Pada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ini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jika</w:t>
      </w:r>
      <w:proofErr w:type="spellEnd"/>
      <w:r w:rsidRPr="0012331D">
        <w:rPr>
          <w:rFonts w:ascii="Times New Roman" w:hAnsi="Times New Roman" w:cs="Times New Roman"/>
          <w:sz w:val="24"/>
          <w:szCs w:val="24"/>
          <w:shd w:val="clear" w:color="auto" w:fill="FFFFFF"/>
        </w:rPr>
        <w:t xml:space="preserve"> salah  </w:t>
      </w:r>
      <w:proofErr w:type="spellStart"/>
      <w:r w:rsidRPr="0012331D">
        <w:rPr>
          <w:rFonts w:ascii="Times New Roman" w:hAnsi="Times New Roman" w:cs="Times New Roman"/>
          <w:sz w:val="24"/>
          <w:szCs w:val="24"/>
          <w:shd w:val="clear" w:color="auto" w:fill="FFFFFF"/>
        </w:rPr>
        <w:t>satu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pihaknya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merasa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bahwa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lain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melaksanakan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hak</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kewajibannya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sesuai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telah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disepakati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sebelumnya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menuntut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pemenuhan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hak-haknya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mengajukan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gugatan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wanprestasi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pengadilan</w:t>
      </w:r>
      <w:proofErr w:type="spellEnd"/>
      <w:r w:rsidRPr="0012331D">
        <w:rPr>
          <w:rFonts w:ascii="Times New Roman" w:hAnsi="Times New Roman" w:cs="Times New Roman"/>
          <w:sz w:val="24"/>
          <w:szCs w:val="24"/>
          <w:shd w:val="clear" w:color="auto" w:fill="FFFFFF"/>
        </w:rPr>
        <w:t>.</w:t>
      </w:r>
    </w:p>
    <w:p w14:paraId="1A4F653E" w14:textId="19672921" w:rsidR="00D66844" w:rsidRPr="0012331D" w:rsidRDefault="00D66844" w:rsidP="0012331D">
      <w:pPr>
        <w:spacing w:after="0" w:line="360" w:lineRule="auto"/>
        <w:ind w:firstLine="720"/>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Dalam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1320 </w:t>
      </w:r>
      <w:proofErr w:type="spellStart"/>
      <w:r w:rsidRPr="0012331D">
        <w:rPr>
          <w:rFonts w:ascii="Times New Roman" w:hAnsi="Times New Roman" w:cs="Times New Roman"/>
          <w:sz w:val="24"/>
          <w:szCs w:val="24"/>
          <w:shd w:val="clear" w:color="auto" w:fill="FFFFFF"/>
        </w:rPr>
        <w:t>KUHPer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mengatur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sahnya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yaitu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kecakapanbagi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mereka</w:t>
      </w:r>
      <w:proofErr w:type="spellEnd"/>
      <w:r w:rsidRPr="0012331D">
        <w:rPr>
          <w:rFonts w:ascii="Times New Roman" w:hAnsi="Times New Roman" w:cs="Times New Roman"/>
          <w:sz w:val="24"/>
          <w:szCs w:val="24"/>
          <w:shd w:val="clear" w:color="auto" w:fill="FFFFFF"/>
        </w:rPr>
        <w:t xml:space="preserve">    yang </w:t>
      </w:r>
      <w:proofErr w:type="spellStart"/>
      <w:proofErr w:type="gramStart"/>
      <w:r w:rsidRPr="0012331D">
        <w:rPr>
          <w:rFonts w:ascii="Times New Roman" w:hAnsi="Times New Roman" w:cs="Times New Roman"/>
          <w:sz w:val="24"/>
          <w:szCs w:val="24"/>
          <w:shd w:val="clear" w:color="auto" w:fill="FFFFFF"/>
        </w:rPr>
        <w:t>membuatnya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harus</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tercapai</w:t>
      </w:r>
      <w:proofErr w:type="spellEnd"/>
      <w:r w:rsidRPr="0012331D">
        <w:rPr>
          <w:rFonts w:ascii="Times New Roman" w:hAnsi="Times New Roman" w:cs="Times New Roman"/>
          <w:sz w:val="24"/>
          <w:szCs w:val="24"/>
          <w:shd w:val="clear" w:color="auto" w:fill="FFFFFF"/>
        </w:rPr>
        <w:t xml:space="preserve">  kata  </w:t>
      </w:r>
      <w:proofErr w:type="spellStart"/>
      <w:r w:rsidRPr="0012331D">
        <w:rPr>
          <w:rFonts w:ascii="Times New Roman" w:hAnsi="Times New Roman" w:cs="Times New Roman"/>
          <w:sz w:val="24"/>
          <w:szCs w:val="24"/>
          <w:shd w:val="clear" w:color="auto" w:fill="FFFFFF"/>
        </w:rPr>
        <w:t>sepakat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mereka</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mengikatkan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dirinya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harus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tertentu</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sebab</w:t>
      </w:r>
      <w:proofErr w:type="spellEnd"/>
      <w:r w:rsidRPr="0012331D">
        <w:rPr>
          <w:rFonts w:ascii="Times New Roman" w:hAnsi="Times New Roman" w:cs="Times New Roman"/>
          <w:sz w:val="24"/>
          <w:szCs w:val="24"/>
          <w:shd w:val="clear" w:color="auto" w:fill="FFFFFF"/>
        </w:rPr>
        <w:t xml:space="preserve">  yang  halal.  </w:t>
      </w:r>
      <w:proofErr w:type="spellStart"/>
      <w:proofErr w:type="gram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merupakan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landasan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seseorang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Apabila</w:t>
      </w:r>
      <w:proofErr w:type="spellEnd"/>
      <w:r w:rsidRPr="0012331D">
        <w:rPr>
          <w:rFonts w:ascii="Times New Roman" w:hAnsi="Times New Roman" w:cs="Times New Roman"/>
          <w:sz w:val="24"/>
          <w:szCs w:val="24"/>
          <w:shd w:val="clear" w:color="auto" w:fill="FFFFFF"/>
        </w:rPr>
        <w:t xml:space="preserve"> </w:t>
      </w:r>
      <w:proofErr w:type="gramStart"/>
      <w:r w:rsidRPr="0012331D">
        <w:rPr>
          <w:rFonts w:ascii="Times New Roman" w:hAnsi="Times New Roman" w:cs="Times New Roman"/>
          <w:sz w:val="24"/>
          <w:szCs w:val="24"/>
          <w:shd w:val="clear" w:color="auto" w:fill="FFFFFF"/>
        </w:rPr>
        <w:t xml:space="preserve">salah  </w:t>
      </w:r>
      <w:proofErr w:type="spellStart"/>
      <w:r w:rsidRPr="0012331D">
        <w:rPr>
          <w:rFonts w:ascii="Times New Roman" w:hAnsi="Times New Roman" w:cs="Times New Roman"/>
          <w:sz w:val="24"/>
          <w:szCs w:val="24"/>
          <w:shd w:val="clear" w:color="auto" w:fill="FFFFFF"/>
        </w:rPr>
        <w:t>satu</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terpenuhi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dinyatakan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batal</w:t>
      </w:r>
      <w:proofErr w:type="spellEnd"/>
      <w:r w:rsidRPr="0012331D">
        <w:rPr>
          <w:rFonts w:ascii="Times New Roman" w:hAnsi="Times New Roman" w:cs="Times New Roman"/>
          <w:sz w:val="24"/>
          <w:szCs w:val="24"/>
          <w:shd w:val="clear" w:color="auto" w:fill="FFFFFF"/>
        </w:rPr>
        <w:t xml:space="preserve"> demi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w:t>
      </w:r>
      <w:r w:rsidR="005D7E74" w:rsidRPr="0012331D">
        <w:rPr>
          <w:rFonts w:ascii="Times New Roman" w:hAnsi="Times New Roman" w:cs="Times New Roman"/>
          <w:sz w:val="24"/>
          <w:szCs w:val="24"/>
          <w:shd w:val="clear" w:color="auto" w:fill="FFFFFF"/>
        </w:rPr>
        <w:t>u</w:t>
      </w:r>
      <w:proofErr w:type="spellEnd"/>
      <w:r w:rsidR="005D7E74" w:rsidRPr="0012331D">
        <w:rPr>
          <w:rFonts w:ascii="Times New Roman" w:hAnsi="Times New Roman" w:cs="Times New Roman"/>
          <w:sz w:val="24"/>
          <w:szCs w:val="24"/>
          <w:shd w:val="clear" w:color="auto" w:fill="FFFFFF"/>
        </w:rPr>
        <w:t xml:space="preserve"> </w:t>
      </w:r>
      <w:proofErr w:type="spellStart"/>
      <w:r w:rsidR="005D7E74" w:rsidRPr="0012331D">
        <w:rPr>
          <w:rFonts w:ascii="Times New Roman" w:hAnsi="Times New Roman" w:cs="Times New Roman"/>
          <w:sz w:val="24"/>
          <w:szCs w:val="24"/>
          <w:shd w:val="clear" w:color="auto" w:fill="FFFFFF"/>
        </w:rPr>
        <w:t>dapat</w:t>
      </w:r>
      <w:proofErr w:type="spellEnd"/>
      <w:r w:rsidR="005D7E74" w:rsidRPr="0012331D">
        <w:rPr>
          <w:rFonts w:ascii="Times New Roman" w:hAnsi="Times New Roman" w:cs="Times New Roman"/>
          <w:sz w:val="24"/>
          <w:szCs w:val="24"/>
          <w:shd w:val="clear" w:color="auto" w:fill="FFFFFF"/>
        </w:rPr>
        <w:t xml:space="preserve"> </w:t>
      </w:r>
      <w:proofErr w:type="spellStart"/>
      <w:r w:rsidR="005D7E74" w:rsidRPr="0012331D">
        <w:rPr>
          <w:rFonts w:ascii="Times New Roman" w:hAnsi="Times New Roman" w:cs="Times New Roman"/>
          <w:sz w:val="24"/>
          <w:szCs w:val="24"/>
          <w:shd w:val="clear" w:color="auto" w:fill="FFFFFF"/>
        </w:rPr>
        <w:t>dimintakan</w:t>
      </w:r>
      <w:proofErr w:type="spellEnd"/>
      <w:r w:rsidR="005D7E74" w:rsidRPr="0012331D">
        <w:rPr>
          <w:rFonts w:ascii="Times New Roman" w:hAnsi="Times New Roman" w:cs="Times New Roman"/>
          <w:sz w:val="24"/>
          <w:szCs w:val="24"/>
          <w:shd w:val="clear" w:color="auto" w:fill="FFFFFF"/>
        </w:rPr>
        <w:t xml:space="preserve"> </w:t>
      </w:r>
      <w:proofErr w:type="spellStart"/>
      <w:r w:rsidR="005D7E74" w:rsidRPr="0012331D">
        <w:rPr>
          <w:rFonts w:ascii="Times New Roman" w:hAnsi="Times New Roman" w:cs="Times New Roman"/>
          <w:sz w:val="24"/>
          <w:szCs w:val="24"/>
          <w:shd w:val="clear" w:color="auto" w:fill="FFFFFF"/>
        </w:rPr>
        <w:t>pembatalan</w:t>
      </w:r>
      <w:proofErr w:type="spellEnd"/>
      <w:r w:rsidR="005D7E74"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7"/>
      </w:r>
      <w:r w:rsidR="005D7E74"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pertama</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kedua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mengenai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lastRenderedPageBreak/>
        <w:t>subjeknya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pihak-pihak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sehingga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sebagai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subjektif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sedangkan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ketiga</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keempat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objektif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karena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mengenai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objeknya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w:t>
      </w:r>
    </w:p>
    <w:p w14:paraId="72EBB238" w14:textId="77777777" w:rsidR="00D66844" w:rsidRPr="0012331D" w:rsidRDefault="00D66844" w:rsidP="0012331D">
      <w:pPr>
        <w:spacing w:line="360" w:lineRule="auto"/>
        <w:ind w:firstLine="720"/>
        <w:jc w:val="both"/>
        <w:rPr>
          <w:rFonts w:ascii="Times New Roman" w:hAnsi="Times New Roman" w:cs="Times New Roman"/>
          <w:sz w:val="24"/>
          <w:szCs w:val="24"/>
          <w:shd w:val="clear" w:color="auto" w:fill="FFFFFF"/>
        </w:rPr>
      </w:pPr>
      <w:proofErr w:type="spellStart"/>
      <w:proofErr w:type="gramStart"/>
      <w:r w:rsidRPr="0012331D">
        <w:rPr>
          <w:rFonts w:ascii="Times New Roman" w:hAnsi="Times New Roman" w:cs="Times New Roman"/>
          <w:sz w:val="24"/>
          <w:szCs w:val="24"/>
          <w:shd w:val="clear" w:color="auto" w:fill="FFFFFF"/>
        </w:rPr>
        <w:t>Apabila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persyaratan</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subjektif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(kata </w:t>
      </w:r>
      <w:proofErr w:type="spellStart"/>
      <w:r w:rsidRPr="0012331D">
        <w:rPr>
          <w:rFonts w:ascii="Times New Roman" w:hAnsi="Times New Roman" w:cs="Times New Roman"/>
          <w:sz w:val="24"/>
          <w:szCs w:val="24"/>
          <w:shd w:val="clear" w:color="auto" w:fill="FFFFFF"/>
        </w:rPr>
        <w:t>sepakat</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kecakapan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melakukan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terpenuhi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mengakibatkan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batalnya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tetapi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dibatalkan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melalui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putusan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pengadilan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Apabila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persyaratan</w:t>
      </w:r>
      <w:proofErr w:type="spellEnd"/>
      <w:r w:rsidRPr="0012331D">
        <w:rPr>
          <w:rFonts w:ascii="Times New Roman" w:hAnsi="Times New Roman" w:cs="Times New Roman"/>
          <w:sz w:val="24"/>
          <w:szCs w:val="24"/>
          <w:shd w:val="clear" w:color="auto" w:fill="FFFFFF"/>
        </w:rPr>
        <w:t xml:space="preserve">   yang </w:t>
      </w:r>
      <w:proofErr w:type="spellStart"/>
      <w:proofErr w:type="gramStart"/>
      <w:r w:rsidRPr="0012331D">
        <w:rPr>
          <w:rFonts w:ascii="Times New Roman" w:hAnsi="Times New Roman" w:cs="Times New Roman"/>
          <w:sz w:val="24"/>
          <w:szCs w:val="24"/>
          <w:shd w:val="clear" w:color="auto" w:fill="FFFFFF"/>
        </w:rPr>
        <w:t>menyangkut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objek</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tertentu</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adanya</w:t>
      </w:r>
      <w:proofErr w:type="spellEnd"/>
      <w:r w:rsidRPr="0012331D">
        <w:rPr>
          <w:rFonts w:ascii="Times New Roman" w:hAnsi="Times New Roman" w:cs="Times New Roman"/>
          <w:sz w:val="24"/>
          <w:szCs w:val="24"/>
          <w:shd w:val="clear" w:color="auto" w:fill="FFFFFF"/>
        </w:rPr>
        <w:t xml:space="preserve"> causa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yang halal)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dipenui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batal</w:t>
      </w:r>
      <w:proofErr w:type="spellEnd"/>
      <w:r w:rsidRPr="0012331D">
        <w:rPr>
          <w:rFonts w:ascii="Times New Roman" w:hAnsi="Times New Roman" w:cs="Times New Roman"/>
          <w:sz w:val="24"/>
          <w:szCs w:val="24"/>
          <w:shd w:val="clear" w:color="auto" w:fill="FFFFFF"/>
        </w:rPr>
        <w:t xml:space="preserve"> demi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w:t>
      </w:r>
    </w:p>
    <w:p w14:paraId="558C5EDD" w14:textId="77777777" w:rsidR="00F12323" w:rsidRPr="0012331D" w:rsidRDefault="00D66844" w:rsidP="0012331D">
      <w:pPr>
        <w:spacing w:line="360" w:lineRule="auto"/>
        <w:ind w:firstLine="720"/>
        <w:jc w:val="both"/>
        <w:rPr>
          <w:rFonts w:ascii="Times New Roman" w:hAnsi="Times New Roman" w:cs="Times New Roman"/>
          <w:sz w:val="24"/>
          <w:szCs w:val="24"/>
          <w:shd w:val="clear" w:color="auto" w:fill="FFFFFF"/>
        </w:rPr>
      </w:pPr>
      <w:proofErr w:type="spellStart"/>
      <w:proofErr w:type="gramStart"/>
      <w:r w:rsidRPr="0012331D">
        <w:rPr>
          <w:rFonts w:ascii="Times New Roman" w:hAnsi="Times New Roman" w:cs="Times New Roman"/>
          <w:sz w:val="24"/>
          <w:szCs w:val="24"/>
          <w:shd w:val="clear" w:color="auto" w:fill="FFFFFF"/>
        </w:rPr>
        <w:t>Berdasarkan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uraian</w:t>
      </w:r>
      <w:proofErr w:type="spellEnd"/>
      <w:proofErr w:type="gram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dipaparkan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diatas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penulis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tertarik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melakukan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lebih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lanjut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tentang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judul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Menurut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1320  </w:t>
      </w:r>
      <w:proofErr w:type="spellStart"/>
      <w:r w:rsidRPr="0012331D">
        <w:rPr>
          <w:rFonts w:ascii="Times New Roman" w:hAnsi="Times New Roman" w:cs="Times New Roman"/>
          <w:sz w:val="24"/>
          <w:szCs w:val="24"/>
          <w:shd w:val="clear" w:color="auto" w:fill="FFFFFF"/>
        </w:rPr>
        <w:t>ayat</w:t>
      </w:r>
      <w:proofErr w:type="spellEnd"/>
      <w:r w:rsidRPr="0012331D">
        <w:rPr>
          <w:rFonts w:ascii="Times New Roman" w:hAnsi="Times New Roman" w:cs="Times New Roman"/>
          <w:sz w:val="24"/>
          <w:szCs w:val="24"/>
          <w:shd w:val="clear" w:color="auto" w:fill="FFFFFF"/>
        </w:rPr>
        <w:t xml:space="preserve">  (1) </w:t>
      </w:r>
      <w:proofErr w:type="spellStart"/>
      <w:r w:rsidRPr="0012331D">
        <w:rPr>
          <w:rFonts w:ascii="Times New Roman" w:hAnsi="Times New Roman" w:cs="Times New Roman"/>
          <w:sz w:val="24"/>
          <w:szCs w:val="24"/>
          <w:shd w:val="clear" w:color="auto" w:fill="FFFFFF"/>
        </w:rPr>
        <w:t>KUHPer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Tentang</w:t>
      </w:r>
      <w:proofErr w:type="spellEnd"/>
      <w:r w:rsidRPr="0012331D">
        <w:rPr>
          <w:rFonts w:ascii="Times New Roman" w:hAnsi="Times New Roman" w:cs="Times New Roman"/>
          <w:sz w:val="24"/>
          <w:szCs w:val="24"/>
          <w:shd w:val="clear" w:color="auto" w:fill="FFFFFF"/>
        </w:rPr>
        <w:t xml:space="preserve">  Kata </w:t>
      </w:r>
      <w:proofErr w:type="spellStart"/>
      <w:r w:rsidRPr="0012331D">
        <w:rPr>
          <w:rFonts w:ascii="Times New Roman" w:hAnsi="Times New Roman" w:cs="Times New Roman"/>
          <w:sz w:val="24"/>
          <w:szCs w:val="24"/>
          <w:shd w:val="clear" w:color="auto" w:fill="FFFFFF"/>
        </w:rPr>
        <w:t>Sepakat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Sebagai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Sahnya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w:t>
      </w:r>
    </w:p>
    <w:p w14:paraId="0053FF32" w14:textId="4018D64B" w:rsidR="00D66844" w:rsidRPr="0012331D" w:rsidRDefault="00D66844" w:rsidP="0012331D">
      <w:pPr>
        <w:spacing w:after="0" w:line="360" w:lineRule="auto"/>
        <w:jc w:val="both"/>
        <w:rPr>
          <w:rFonts w:ascii="Times New Roman" w:hAnsi="Times New Roman" w:cs="Times New Roman"/>
          <w:b/>
          <w:sz w:val="24"/>
          <w:szCs w:val="24"/>
          <w:shd w:val="clear" w:color="auto" w:fill="FFFFFF"/>
        </w:rPr>
      </w:pPr>
      <w:proofErr w:type="spellStart"/>
      <w:r w:rsidRPr="0012331D">
        <w:rPr>
          <w:rFonts w:ascii="Times New Roman" w:hAnsi="Times New Roman" w:cs="Times New Roman"/>
          <w:b/>
          <w:sz w:val="24"/>
          <w:szCs w:val="24"/>
          <w:shd w:val="clear" w:color="auto" w:fill="FFFFFF"/>
        </w:rPr>
        <w:t>Rumusan</w:t>
      </w:r>
      <w:proofErr w:type="spellEnd"/>
      <w:r w:rsidRPr="0012331D">
        <w:rPr>
          <w:rFonts w:ascii="Times New Roman" w:hAnsi="Times New Roman" w:cs="Times New Roman"/>
          <w:b/>
          <w:sz w:val="24"/>
          <w:szCs w:val="24"/>
          <w:shd w:val="clear" w:color="auto" w:fill="FFFFFF"/>
        </w:rPr>
        <w:t xml:space="preserve"> </w:t>
      </w:r>
      <w:proofErr w:type="spellStart"/>
      <w:r w:rsidRPr="0012331D">
        <w:rPr>
          <w:rFonts w:ascii="Times New Roman" w:hAnsi="Times New Roman" w:cs="Times New Roman"/>
          <w:b/>
          <w:sz w:val="24"/>
          <w:szCs w:val="24"/>
          <w:shd w:val="clear" w:color="auto" w:fill="FFFFFF"/>
        </w:rPr>
        <w:t>Masalah</w:t>
      </w:r>
      <w:proofErr w:type="spellEnd"/>
    </w:p>
    <w:p w14:paraId="13E1C5F4" w14:textId="06596F3D" w:rsidR="00F12323" w:rsidRPr="0012331D" w:rsidRDefault="00F12323" w:rsidP="0012331D">
      <w:pPr>
        <w:spacing w:after="0" w:line="360" w:lineRule="auto"/>
        <w:ind w:firstLine="709"/>
        <w:jc w:val="both"/>
        <w:rPr>
          <w:rFonts w:ascii="Times New Roman" w:hAnsi="Times New Roman" w:cs="Times New Roman"/>
          <w:bCs/>
          <w:sz w:val="24"/>
          <w:szCs w:val="24"/>
          <w:shd w:val="clear" w:color="auto" w:fill="FFFFFF"/>
        </w:rPr>
      </w:pPr>
      <w:proofErr w:type="spellStart"/>
      <w:r w:rsidRPr="0012331D">
        <w:rPr>
          <w:rFonts w:ascii="Times New Roman" w:hAnsi="Times New Roman" w:cs="Times New Roman"/>
          <w:bCs/>
          <w:sz w:val="24"/>
          <w:szCs w:val="24"/>
          <w:shd w:val="clear" w:color="auto" w:fill="FFFFFF"/>
        </w:rPr>
        <w:t>Berdasarkan</w:t>
      </w:r>
      <w:proofErr w:type="spellEnd"/>
      <w:r w:rsidRPr="0012331D">
        <w:rPr>
          <w:rFonts w:ascii="Times New Roman" w:hAnsi="Times New Roman" w:cs="Times New Roman"/>
          <w:bCs/>
          <w:sz w:val="24"/>
          <w:szCs w:val="24"/>
          <w:shd w:val="clear" w:color="auto" w:fill="FFFFFF"/>
        </w:rPr>
        <w:t xml:space="preserve"> yang </w:t>
      </w:r>
      <w:proofErr w:type="spellStart"/>
      <w:r w:rsidRPr="0012331D">
        <w:rPr>
          <w:rFonts w:ascii="Times New Roman" w:hAnsi="Times New Roman" w:cs="Times New Roman"/>
          <w:bCs/>
          <w:sz w:val="24"/>
          <w:szCs w:val="24"/>
          <w:shd w:val="clear" w:color="auto" w:fill="FFFFFF"/>
        </w:rPr>
        <w:t>telah</w:t>
      </w:r>
      <w:proofErr w:type="spellEnd"/>
      <w:r w:rsidRPr="0012331D">
        <w:rPr>
          <w:rFonts w:ascii="Times New Roman" w:hAnsi="Times New Roman" w:cs="Times New Roman"/>
          <w:bCs/>
          <w:sz w:val="24"/>
          <w:szCs w:val="24"/>
          <w:shd w:val="clear" w:color="auto" w:fill="FFFFFF"/>
        </w:rPr>
        <w:t xml:space="preserve"> </w:t>
      </w:r>
      <w:proofErr w:type="spellStart"/>
      <w:r w:rsidRPr="0012331D">
        <w:rPr>
          <w:rFonts w:ascii="Times New Roman" w:hAnsi="Times New Roman" w:cs="Times New Roman"/>
          <w:bCs/>
          <w:sz w:val="24"/>
          <w:szCs w:val="24"/>
          <w:shd w:val="clear" w:color="auto" w:fill="FFFFFF"/>
        </w:rPr>
        <w:t>diuraikan</w:t>
      </w:r>
      <w:proofErr w:type="spellEnd"/>
      <w:r w:rsidRPr="0012331D">
        <w:rPr>
          <w:rFonts w:ascii="Times New Roman" w:hAnsi="Times New Roman" w:cs="Times New Roman"/>
          <w:bCs/>
          <w:sz w:val="24"/>
          <w:szCs w:val="24"/>
          <w:shd w:val="clear" w:color="auto" w:fill="FFFFFF"/>
        </w:rPr>
        <w:t xml:space="preserve"> </w:t>
      </w:r>
      <w:proofErr w:type="spellStart"/>
      <w:r w:rsidRPr="0012331D">
        <w:rPr>
          <w:rFonts w:ascii="Times New Roman" w:hAnsi="Times New Roman" w:cs="Times New Roman"/>
          <w:bCs/>
          <w:sz w:val="24"/>
          <w:szCs w:val="24"/>
          <w:shd w:val="clear" w:color="auto" w:fill="FFFFFF"/>
        </w:rPr>
        <w:t>diatas</w:t>
      </w:r>
      <w:proofErr w:type="spellEnd"/>
      <w:r w:rsidRPr="0012331D">
        <w:rPr>
          <w:rFonts w:ascii="Times New Roman" w:hAnsi="Times New Roman" w:cs="Times New Roman"/>
          <w:bCs/>
          <w:sz w:val="24"/>
          <w:szCs w:val="24"/>
          <w:shd w:val="clear" w:color="auto" w:fill="FFFFFF"/>
        </w:rPr>
        <w:t xml:space="preserve">, </w:t>
      </w:r>
      <w:proofErr w:type="spellStart"/>
      <w:r w:rsidRPr="0012331D">
        <w:rPr>
          <w:rFonts w:ascii="Times New Roman" w:hAnsi="Times New Roman" w:cs="Times New Roman"/>
          <w:bCs/>
          <w:sz w:val="24"/>
          <w:szCs w:val="24"/>
          <w:shd w:val="clear" w:color="auto" w:fill="FFFFFF"/>
        </w:rPr>
        <w:t>maka</w:t>
      </w:r>
      <w:proofErr w:type="spellEnd"/>
      <w:r w:rsidRPr="0012331D">
        <w:rPr>
          <w:rFonts w:ascii="Times New Roman" w:hAnsi="Times New Roman" w:cs="Times New Roman"/>
          <w:bCs/>
          <w:sz w:val="24"/>
          <w:szCs w:val="24"/>
          <w:shd w:val="clear" w:color="auto" w:fill="FFFFFF"/>
        </w:rPr>
        <w:t xml:space="preserve"> </w:t>
      </w:r>
      <w:proofErr w:type="spellStart"/>
      <w:r w:rsidRPr="0012331D">
        <w:rPr>
          <w:rFonts w:ascii="Times New Roman" w:hAnsi="Times New Roman" w:cs="Times New Roman"/>
          <w:bCs/>
          <w:sz w:val="24"/>
          <w:szCs w:val="24"/>
          <w:shd w:val="clear" w:color="auto" w:fill="FFFFFF"/>
        </w:rPr>
        <w:t>menghasilkan</w:t>
      </w:r>
      <w:proofErr w:type="spellEnd"/>
      <w:r w:rsidRPr="0012331D">
        <w:rPr>
          <w:rFonts w:ascii="Times New Roman" w:hAnsi="Times New Roman" w:cs="Times New Roman"/>
          <w:bCs/>
          <w:sz w:val="24"/>
          <w:szCs w:val="24"/>
          <w:shd w:val="clear" w:color="auto" w:fill="FFFFFF"/>
        </w:rPr>
        <w:t xml:space="preserve"> </w:t>
      </w:r>
      <w:proofErr w:type="spellStart"/>
      <w:r w:rsidRPr="0012331D">
        <w:rPr>
          <w:rFonts w:ascii="Times New Roman" w:hAnsi="Times New Roman" w:cs="Times New Roman"/>
          <w:bCs/>
          <w:sz w:val="24"/>
          <w:szCs w:val="24"/>
          <w:shd w:val="clear" w:color="auto" w:fill="FFFFFF"/>
        </w:rPr>
        <w:t>rumusan</w:t>
      </w:r>
      <w:proofErr w:type="spellEnd"/>
      <w:r w:rsidRPr="0012331D">
        <w:rPr>
          <w:rFonts w:ascii="Times New Roman" w:hAnsi="Times New Roman" w:cs="Times New Roman"/>
          <w:bCs/>
          <w:sz w:val="24"/>
          <w:szCs w:val="24"/>
          <w:shd w:val="clear" w:color="auto" w:fill="FFFFFF"/>
        </w:rPr>
        <w:t xml:space="preserve"> </w:t>
      </w:r>
      <w:proofErr w:type="spellStart"/>
      <w:r w:rsidRPr="0012331D">
        <w:rPr>
          <w:rFonts w:ascii="Times New Roman" w:hAnsi="Times New Roman" w:cs="Times New Roman"/>
          <w:bCs/>
          <w:sz w:val="24"/>
          <w:szCs w:val="24"/>
          <w:shd w:val="clear" w:color="auto" w:fill="FFFFFF"/>
        </w:rPr>
        <w:t>masalah</w:t>
      </w:r>
      <w:proofErr w:type="spellEnd"/>
      <w:r w:rsidRPr="0012331D">
        <w:rPr>
          <w:rFonts w:ascii="Times New Roman" w:hAnsi="Times New Roman" w:cs="Times New Roman"/>
          <w:bCs/>
          <w:sz w:val="24"/>
          <w:szCs w:val="24"/>
          <w:shd w:val="clear" w:color="auto" w:fill="FFFFFF"/>
        </w:rPr>
        <w:t xml:space="preserve"> </w:t>
      </w:r>
      <w:proofErr w:type="spellStart"/>
      <w:r w:rsidRPr="0012331D">
        <w:rPr>
          <w:rFonts w:ascii="Times New Roman" w:hAnsi="Times New Roman" w:cs="Times New Roman"/>
          <w:bCs/>
          <w:sz w:val="24"/>
          <w:szCs w:val="24"/>
          <w:shd w:val="clear" w:color="auto" w:fill="FFFFFF"/>
        </w:rPr>
        <w:t>sebagai</w:t>
      </w:r>
      <w:proofErr w:type="spellEnd"/>
      <w:r w:rsidRPr="0012331D">
        <w:rPr>
          <w:rFonts w:ascii="Times New Roman" w:hAnsi="Times New Roman" w:cs="Times New Roman"/>
          <w:bCs/>
          <w:sz w:val="24"/>
          <w:szCs w:val="24"/>
          <w:shd w:val="clear" w:color="auto" w:fill="FFFFFF"/>
        </w:rPr>
        <w:t xml:space="preserve"> </w:t>
      </w:r>
      <w:proofErr w:type="spellStart"/>
      <w:r w:rsidRPr="0012331D">
        <w:rPr>
          <w:rFonts w:ascii="Times New Roman" w:hAnsi="Times New Roman" w:cs="Times New Roman"/>
          <w:bCs/>
          <w:sz w:val="24"/>
          <w:szCs w:val="24"/>
          <w:shd w:val="clear" w:color="auto" w:fill="FFFFFF"/>
        </w:rPr>
        <w:t>berikut</w:t>
      </w:r>
      <w:proofErr w:type="spellEnd"/>
      <w:r w:rsidRPr="0012331D">
        <w:rPr>
          <w:rFonts w:ascii="Times New Roman" w:hAnsi="Times New Roman" w:cs="Times New Roman"/>
          <w:bCs/>
          <w:sz w:val="24"/>
          <w:szCs w:val="24"/>
          <w:shd w:val="clear" w:color="auto" w:fill="FFFFFF"/>
        </w:rPr>
        <w:t>:</w:t>
      </w:r>
    </w:p>
    <w:p w14:paraId="00870AC8" w14:textId="77777777" w:rsidR="00F12323" w:rsidRPr="0012331D" w:rsidRDefault="00D66844" w:rsidP="0012331D">
      <w:pPr>
        <w:pStyle w:val="ListParagraph"/>
        <w:numPr>
          <w:ilvl w:val="0"/>
          <w:numId w:val="31"/>
        </w:numPr>
        <w:spacing w:after="0"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Bagaimana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hubungan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antara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perbuatan</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melawan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menurut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1320  </w:t>
      </w:r>
      <w:proofErr w:type="spellStart"/>
      <w:r w:rsidRPr="0012331D">
        <w:rPr>
          <w:rFonts w:ascii="Times New Roman" w:hAnsi="Times New Roman" w:cs="Times New Roman"/>
          <w:sz w:val="24"/>
          <w:szCs w:val="24"/>
          <w:shd w:val="clear" w:color="auto" w:fill="FFFFFF"/>
        </w:rPr>
        <w:t>ayat</w:t>
      </w:r>
      <w:proofErr w:type="spellEnd"/>
      <w:r w:rsidRPr="0012331D">
        <w:rPr>
          <w:rFonts w:ascii="Times New Roman" w:hAnsi="Times New Roman" w:cs="Times New Roman"/>
          <w:sz w:val="24"/>
          <w:szCs w:val="24"/>
          <w:shd w:val="clear" w:color="auto" w:fill="FFFFFF"/>
        </w:rPr>
        <w:t xml:space="preserve"> (1) </w:t>
      </w:r>
      <w:proofErr w:type="spellStart"/>
      <w:r w:rsidR="0024691A" w:rsidRPr="0012331D">
        <w:rPr>
          <w:rFonts w:ascii="Times New Roman" w:hAnsi="Times New Roman" w:cs="Times New Roman"/>
          <w:sz w:val="24"/>
          <w:szCs w:val="24"/>
          <w:shd w:val="clear" w:color="auto" w:fill="FFFFFF"/>
        </w:rPr>
        <w:t>KUHPer</w:t>
      </w:r>
      <w:proofErr w:type="spellEnd"/>
      <w:r w:rsidRPr="0012331D">
        <w:rPr>
          <w:rFonts w:ascii="Times New Roman" w:hAnsi="Times New Roman" w:cs="Times New Roman"/>
          <w:sz w:val="24"/>
          <w:szCs w:val="24"/>
          <w:shd w:val="clear" w:color="auto" w:fill="FFFFFF"/>
        </w:rPr>
        <w:t>?</w:t>
      </w:r>
    </w:p>
    <w:p w14:paraId="1360DD91" w14:textId="0620CCCF" w:rsidR="00F12323" w:rsidRPr="0012331D" w:rsidRDefault="0024691A" w:rsidP="0012331D">
      <w:pPr>
        <w:pStyle w:val="ListParagraph"/>
        <w:numPr>
          <w:ilvl w:val="0"/>
          <w:numId w:val="31"/>
        </w:numPr>
        <w:spacing w:after="0"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Bagaimana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akibat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menurut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1320  </w:t>
      </w:r>
      <w:proofErr w:type="spellStart"/>
      <w:r w:rsidRPr="0012331D">
        <w:rPr>
          <w:rFonts w:ascii="Times New Roman" w:hAnsi="Times New Roman" w:cs="Times New Roman"/>
          <w:sz w:val="24"/>
          <w:szCs w:val="24"/>
          <w:shd w:val="clear" w:color="auto" w:fill="FFFFFF"/>
        </w:rPr>
        <w:t>ayat</w:t>
      </w:r>
      <w:proofErr w:type="spellEnd"/>
      <w:r w:rsidRPr="0012331D">
        <w:rPr>
          <w:rFonts w:ascii="Times New Roman" w:hAnsi="Times New Roman" w:cs="Times New Roman"/>
          <w:sz w:val="24"/>
          <w:szCs w:val="24"/>
          <w:shd w:val="clear" w:color="auto" w:fill="FFFFFF"/>
        </w:rPr>
        <w:t xml:space="preserve"> (1) </w:t>
      </w:r>
      <w:proofErr w:type="spellStart"/>
      <w:r w:rsidRPr="0012331D">
        <w:rPr>
          <w:rFonts w:ascii="Times New Roman" w:hAnsi="Times New Roman" w:cs="Times New Roman"/>
          <w:sz w:val="24"/>
          <w:szCs w:val="24"/>
          <w:shd w:val="clear" w:color="auto" w:fill="FFFFFF"/>
        </w:rPr>
        <w:t>KUH.Perdata</w:t>
      </w:r>
      <w:proofErr w:type="spellEnd"/>
      <w:r w:rsidRPr="0012331D">
        <w:rPr>
          <w:rFonts w:ascii="Times New Roman" w:hAnsi="Times New Roman" w:cs="Times New Roman"/>
          <w:sz w:val="24"/>
          <w:szCs w:val="24"/>
          <w:shd w:val="clear" w:color="auto" w:fill="FFFFFF"/>
        </w:rPr>
        <w:t>?</w:t>
      </w:r>
    </w:p>
    <w:p w14:paraId="335DDF77" w14:textId="77777777" w:rsidR="00F12323" w:rsidRPr="0012331D" w:rsidRDefault="00F12323" w:rsidP="0012331D">
      <w:pPr>
        <w:pStyle w:val="ListParagraph"/>
        <w:spacing w:after="0" w:line="360" w:lineRule="auto"/>
        <w:jc w:val="both"/>
        <w:rPr>
          <w:rFonts w:ascii="Times New Roman" w:hAnsi="Times New Roman" w:cs="Times New Roman"/>
          <w:sz w:val="24"/>
          <w:szCs w:val="24"/>
          <w:shd w:val="clear" w:color="auto" w:fill="FFFFFF"/>
        </w:rPr>
      </w:pPr>
    </w:p>
    <w:p w14:paraId="01244BA6" w14:textId="1B6BD897" w:rsidR="0024691A" w:rsidRPr="0012331D" w:rsidRDefault="0024691A" w:rsidP="0012331D">
      <w:pPr>
        <w:pStyle w:val="ListParagraph"/>
        <w:spacing w:after="0" w:line="360" w:lineRule="auto"/>
        <w:jc w:val="center"/>
        <w:rPr>
          <w:rFonts w:ascii="Times New Roman" w:hAnsi="Times New Roman" w:cs="Times New Roman"/>
          <w:sz w:val="24"/>
          <w:szCs w:val="24"/>
          <w:shd w:val="clear" w:color="auto" w:fill="FFFFFF"/>
        </w:rPr>
      </w:pPr>
      <w:r w:rsidRPr="0012331D">
        <w:rPr>
          <w:rFonts w:ascii="Times New Roman" w:hAnsi="Times New Roman" w:cs="Times New Roman"/>
          <w:b/>
          <w:sz w:val="24"/>
          <w:szCs w:val="24"/>
          <w:shd w:val="clear" w:color="auto" w:fill="FFFFFF"/>
        </w:rPr>
        <w:t>METODE PENELITIAN</w:t>
      </w:r>
    </w:p>
    <w:p w14:paraId="2E6D77C4" w14:textId="66ADA82D" w:rsidR="0024691A" w:rsidRPr="0012331D" w:rsidRDefault="0024691A" w:rsidP="0012331D">
      <w:pPr>
        <w:spacing w:line="360" w:lineRule="auto"/>
        <w:ind w:firstLine="720"/>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Berdasarkan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permasalahan</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diteliti</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penulis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maka</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metode</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digunakan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yuridis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normatif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yaitu</w:t>
      </w:r>
      <w:proofErr w:type="spellEnd"/>
      <w:r w:rsidR="009E39EE"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Tipe</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ini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yuridis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normatif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metode</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normatif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metode</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penelitian</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hukum</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kepustakaan</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adalah</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metode</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atau</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cara</w:t>
      </w:r>
      <w:proofErr w:type="spellEnd"/>
      <w:r w:rsidR="009E39EE" w:rsidRPr="0012331D">
        <w:rPr>
          <w:rFonts w:ascii="Times New Roman" w:hAnsi="Times New Roman" w:cs="Times New Roman"/>
          <w:sz w:val="24"/>
          <w:szCs w:val="24"/>
          <w:shd w:val="clear" w:color="auto" w:fill="FFFFFF"/>
        </w:rPr>
        <w:t xml:space="preserve">  yang </w:t>
      </w:r>
      <w:proofErr w:type="spellStart"/>
      <w:r w:rsidR="009E39EE" w:rsidRPr="0012331D">
        <w:rPr>
          <w:rFonts w:ascii="Times New Roman" w:hAnsi="Times New Roman" w:cs="Times New Roman"/>
          <w:sz w:val="24"/>
          <w:szCs w:val="24"/>
          <w:shd w:val="clear" w:color="auto" w:fill="FFFFFF"/>
        </w:rPr>
        <w:t>dipergunakan</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didalam</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penelitian</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hukum</w:t>
      </w:r>
      <w:proofErr w:type="spellEnd"/>
      <w:r w:rsidR="009E39EE" w:rsidRPr="0012331D">
        <w:rPr>
          <w:rFonts w:ascii="Times New Roman" w:hAnsi="Times New Roman" w:cs="Times New Roman"/>
          <w:sz w:val="24"/>
          <w:szCs w:val="24"/>
          <w:shd w:val="clear" w:color="auto" w:fill="FFFFFF"/>
        </w:rPr>
        <w:t xml:space="preserve">    yang </w:t>
      </w:r>
      <w:proofErr w:type="spellStart"/>
      <w:r w:rsidR="009E39EE" w:rsidRPr="0012331D">
        <w:rPr>
          <w:rFonts w:ascii="Times New Roman" w:hAnsi="Times New Roman" w:cs="Times New Roman"/>
          <w:sz w:val="24"/>
          <w:szCs w:val="24"/>
          <w:shd w:val="clear" w:color="auto" w:fill="FFFFFF"/>
        </w:rPr>
        <w:t>dilakukan</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dengan</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cara</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meneliti</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bahan</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pustaka</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atau</w:t>
      </w:r>
      <w:proofErr w:type="spellEnd"/>
      <w:r w:rsidR="009E39EE" w:rsidRPr="0012331D">
        <w:rPr>
          <w:rFonts w:ascii="Times New Roman" w:hAnsi="Times New Roman" w:cs="Times New Roman"/>
          <w:sz w:val="24"/>
          <w:szCs w:val="24"/>
          <w:shd w:val="clear" w:color="auto" w:fill="FFFFFF"/>
        </w:rPr>
        <w:t xml:space="preserve"> data </w:t>
      </w:r>
      <w:proofErr w:type="spellStart"/>
      <w:r w:rsidR="009E39EE" w:rsidRPr="0012331D">
        <w:rPr>
          <w:rFonts w:ascii="Times New Roman" w:hAnsi="Times New Roman" w:cs="Times New Roman"/>
          <w:sz w:val="24"/>
          <w:szCs w:val="24"/>
          <w:shd w:val="clear" w:color="auto" w:fill="FFFFFF"/>
        </w:rPr>
        <w:t>sekunder</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belaka</w:t>
      </w:r>
      <w:proofErr w:type="spellEnd"/>
      <w:r w:rsidR="009E39EE"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8"/>
      </w:r>
    </w:p>
    <w:p w14:paraId="38986954" w14:textId="77777777" w:rsidR="009E39EE" w:rsidRPr="0012331D" w:rsidRDefault="009E39EE" w:rsidP="0012331D">
      <w:pPr>
        <w:spacing w:after="0" w:line="360" w:lineRule="auto"/>
        <w:ind w:firstLine="720"/>
        <w:jc w:val="both"/>
        <w:rPr>
          <w:rFonts w:ascii="Times New Roman" w:hAnsi="Times New Roman" w:cs="Times New Roman"/>
          <w:sz w:val="24"/>
          <w:szCs w:val="24"/>
          <w:shd w:val="clear" w:color="auto" w:fill="FFFFFF"/>
        </w:rPr>
      </w:pPr>
      <w:proofErr w:type="gramStart"/>
      <w:r w:rsidRPr="0012331D">
        <w:rPr>
          <w:rFonts w:ascii="Times New Roman" w:hAnsi="Times New Roman" w:cs="Times New Roman"/>
          <w:sz w:val="24"/>
          <w:szCs w:val="24"/>
          <w:shd w:val="clear" w:color="auto" w:fill="FFFFFF"/>
        </w:rPr>
        <w:t xml:space="preserve">Dalam  </w:t>
      </w:r>
      <w:proofErr w:type="spellStart"/>
      <w:r w:rsidRPr="0012331D">
        <w:rPr>
          <w:rFonts w:ascii="Times New Roman" w:hAnsi="Times New Roman" w:cs="Times New Roman"/>
          <w:sz w:val="24"/>
          <w:szCs w:val="24"/>
          <w:shd w:val="clear" w:color="auto" w:fill="FFFFFF"/>
        </w:rPr>
        <w:t>penelitian</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ini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penulis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mengkaji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perspektif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peraturan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perundang-undangan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1320 </w:t>
      </w:r>
      <w:proofErr w:type="spellStart"/>
      <w:r w:rsidRPr="0012331D">
        <w:rPr>
          <w:rFonts w:ascii="Times New Roman" w:hAnsi="Times New Roman" w:cs="Times New Roman"/>
          <w:sz w:val="24"/>
          <w:szCs w:val="24"/>
          <w:shd w:val="clear" w:color="auto" w:fill="FFFFFF"/>
        </w:rPr>
        <w:t>ayat</w:t>
      </w:r>
      <w:proofErr w:type="spellEnd"/>
      <w:r w:rsidRPr="0012331D">
        <w:rPr>
          <w:rFonts w:ascii="Times New Roman" w:hAnsi="Times New Roman" w:cs="Times New Roman"/>
          <w:sz w:val="24"/>
          <w:szCs w:val="24"/>
          <w:shd w:val="clear" w:color="auto" w:fill="FFFFFF"/>
        </w:rPr>
        <w:t xml:space="preserve">  (1) </w:t>
      </w:r>
      <w:proofErr w:type="spellStart"/>
      <w:r w:rsidRPr="0012331D">
        <w:rPr>
          <w:rFonts w:ascii="Times New Roman" w:hAnsi="Times New Roman" w:cs="Times New Roman"/>
          <w:sz w:val="24"/>
          <w:szCs w:val="24"/>
          <w:shd w:val="clear" w:color="auto" w:fill="FFFFFF"/>
        </w:rPr>
        <w:t>KUHPer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tentang</w:t>
      </w:r>
      <w:proofErr w:type="spellEnd"/>
      <w:r w:rsidRPr="0012331D">
        <w:rPr>
          <w:rFonts w:ascii="Times New Roman" w:hAnsi="Times New Roman" w:cs="Times New Roman"/>
          <w:sz w:val="24"/>
          <w:szCs w:val="24"/>
          <w:shd w:val="clear" w:color="auto" w:fill="FFFFFF"/>
        </w:rPr>
        <w:t xml:space="preserve">  kata  </w:t>
      </w:r>
      <w:proofErr w:type="spellStart"/>
      <w:r w:rsidRPr="0012331D">
        <w:rPr>
          <w:rFonts w:ascii="Times New Roman" w:hAnsi="Times New Roman" w:cs="Times New Roman"/>
          <w:sz w:val="24"/>
          <w:szCs w:val="24"/>
          <w:shd w:val="clear" w:color="auto" w:fill="FFFFFF"/>
        </w:rPr>
        <w:t>sepakat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sebagai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sahnya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w:t>
      </w:r>
    </w:p>
    <w:p w14:paraId="4A0D8E29" w14:textId="77777777" w:rsidR="009E39EE" w:rsidRPr="0012331D" w:rsidRDefault="009E39EE" w:rsidP="0012331D">
      <w:pPr>
        <w:shd w:val="clear" w:color="auto" w:fill="FFFFFF"/>
        <w:spacing w:after="0" w:line="360" w:lineRule="auto"/>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Didalam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penelitian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ini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penulis</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melakukan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beberapa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pendekatan</w:t>
      </w:r>
      <w:proofErr w:type="spellEnd"/>
      <w:r w:rsidRPr="0012331D">
        <w:rPr>
          <w:rFonts w:ascii="Times New Roman" w:eastAsia="Times New Roman" w:hAnsi="Times New Roman" w:cs="Times New Roman"/>
          <w:sz w:val="24"/>
          <w:szCs w:val="24"/>
          <w:lang w:eastAsia="en-ID"/>
        </w:rPr>
        <w:t xml:space="preserve">, </w:t>
      </w:r>
      <w:proofErr w:type="spellStart"/>
      <w:proofErr w:type="gramStart"/>
      <w:r w:rsidRPr="0012331D">
        <w:rPr>
          <w:rFonts w:ascii="Times New Roman" w:eastAsia="Times New Roman" w:hAnsi="Times New Roman" w:cs="Times New Roman"/>
          <w:sz w:val="24"/>
          <w:szCs w:val="24"/>
          <w:lang w:eastAsia="en-ID"/>
        </w:rPr>
        <w:t>yaitu</w:t>
      </w:r>
      <w:proofErr w:type="spellEnd"/>
      <w:r w:rsidRPr="0012331D">
        <w:rPr>
          <w:rFonts w:ascii="Times New Roman" w:eastAsia="Times New Roman" w:hAnsi="Times New Roman" w:cs="Times New Roman"/>
          <w:sz w:val="24"/>
          <w:szCs w:val="24"/>
          <w:lang w:eastAsia="en-ID"/>
        </w:rPr>
        <w:t xml:space="preserve"> :</w:t>
      </w:r>
      <w:proofErr w:type="gramEnd"/>
    </w:p>
    <w:p w14:paraId="0513A226" w14:textId="77777777" w:rsidR="009E39EE" w:rsidRPr="0012331D" w:rsidRDefault="009E39EE" w:rsidP="0012331D">
      <w:pPr>
        <w:pStyle w:val="ListParagraph"/>
        <w:numPr>
          <w:ilvl w:val="0"/>
          <w:numId w:val="6"/>
        </w:numPr>
        <w:shd w:val="clear" w:color="auto" w:fill="FFFFFF"/>
        <w:spacing w:after="0" w:line="360" w:lineRule="auto"/>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lastRenderedPageBreak/>
        <w:t>Pendekatan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Konseptual</w:t>
      </w:r>
      <w:proofErr w:type="spellEnd"/>
      <w:r w:rsidRPr="0012331D">
        <w:rPr>
          <w:rFonts w:ascii="Times New Roman" w:eastAsia="Times New Roman" w:hAnsi="Times New Roman" w:cs="Times New Roman"/>
          <w:sz w:val="24"/>
          <w:szCs w:val="24"/>
          <w:lang w:eastAsia="en-ID"/>
        </w:rPr>
        <w:t xml:space="preserve"> (Conceptual Approach) </w:t>
      </w:r>
      <w:proofErr w:type="spellStart"/>
      <w:proofErr w:type="gramStart"/>
      <w:r w:rsidRPr="0012331D">
        <w:rPr>
          <w:rFonts w:ascii="Times New Roman" w:eastAsia="Times New Roman" w:hAnsi="Times New Roman" w:cs="Times New Roman"/>
          <w:sz w:val="24"/>
          <w:szCs w:val="24"/>
          <w:lang w:eastAsia="en-ID"/>
        </w:rPr>
        <w:t>Dilakukan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manakala</w:t>
      </w:r>
      <w:proofErr w:type="spellEnd"/>
      <w:proofErr w:type="gram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peneliti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tidak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beranjak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dari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aturan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r w:rsidRPr="0012331D">
        <w:rPr>
          <w:rFonts w:ascii="Times New Roman" w:eastAsia="Times New Roman" w:hAnsi="Times New Roman" w:cs="Times New Roman"/>
          <w:sz w:val="24"/>
          <w:szCs w:val="24"/>
          <w:lang w:eastAsia="en-ID"/>
        </w:rPr>
        <w:t xml:space="preserve">  yang  </w:t>
      </w:r>
      <w:proofErr w:type="spellStart"/>
      <w:r w:rsidRPr="0012331D">
        <w:rPr>
          <w:rFonts w:ascii="Times New Roman" w:eastAsia="Times New Roman" w:hAnsi="Times New Roman" w:cs="Times New Roman"/>
          <w:sz w:val="24"/>
          <w:szCs w:val="24"/>
          <w:lang w:eastAsia="en-ID"/>
        </w:rPr>
        <w:t>ada</w:t>
      </w:r>
      <w:proofErr w:type="spellEnd"/>
      <w:r w:rsidRPr="0012331D">
        <w:rPr>
          <w:rFonts w:ascii="Times New Roman" w:eastAsia="Times New Roman" w:hAnsi="Times New Roman" w:cs="Times New Roman"/>
          <w:sz w:val="24"/>
          <w:szCs w:val="24"/>
          <w:lang w:eastAsia="en-ID"/>
        </w:rPr>
        <w:t xml:space="preserve">.  </w:t>
      </w:r>
      <w:proofErr w:type="gramStart"/>
      <w:r w:rsidRPr="0012331D">
        <w:rPr>
          <w:rFonts w:ascii="Times New Roman" w:eastAsia="Times New Roman" w:hAnsi="Times New Roman" w:cs="Times New Roman"/>
          <w:sz w:val="24"/>
          <w:szCs w:val="24"/>
          <w:lang w:eastAsia="en-ID"/>
        </w:rPr>
        <w:t xml:space="preserve">Hal  </w:t>
      </w:r>
      <w:proofErr w:type="spellStart"/>
      <w:r w:rsidRPr="0012331D">
        <w:rPr>
          <w:rFonts w:ascii="Times New Roman" w:eastAsia="Times New Roman" w:hAnsi="Times New Roman" w:cs="Times New Roman"/>
          <w:sz w:val="24"/>
          <w:szCs w:val="24"/>
          <w:lang w:eastAsia="en-ID"/>
        </w:rPr>
        <w:t>ini</w:t>
      </w:r>
      <w:proofErr w:type="spellEnd"/>
      <w:proofErr w:type="gram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dilakukan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karena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memang</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belum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atau</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tidak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ada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aturan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untuk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masalah</w:t>
      </w:r>
      <w:proofErr w:type="spellEnd"/>
      <w:r w:rsidRPr="0012331D">
        <w:rPr>
          <w:rFonts w:ascii="Times New Roman" w:eastAsia="Times New Roman" w:hAnsi="Times New Roman" w:cs="Times New Roman"/>
          <w:sz w:val="24"/>
          <w:szCs w:val="24"/>
          <w:lang w:eastAsia="en-ID"/>
        </w:rPr>
        <w:t xml:space="preserve">   yang   </w:t>
      </w:r>
      <w:proofErr w:type="spellStart"/>
      <w:r w:rsidRPr="0012331D">
        <w:rPr>
          <w:rFonts w:ascii="Times New Roman" w:eastAsia="Times New Roman" w:hAnsi="Times New Roman" w:cs="Times New Roman"/>
          <w:sz w:val="24"/>
          <w:szCs w:val="24"/>
          <w:lang w:eastAsia="en-ID"/>
        </w:rPr>
        <w:t>dihadapi</w:t>
      </w:r>
      <w:proofErr w:type="spellEnd"/>
      <w:r w:rsidRPr="0012331D">
        <w:rPr>
          <w:rFonts w:ascii="Times New Roman" w:eastAsia="Times New Roman" w:hAnsi="Times New Roman" w:cs="Times New Roman"/>
          <w:sz w:val="24"/>
          <w:szCs w:val="24"/>
          <w:lang w:eastAsia="en-ID"/>
        </w:rPr>
        <w:t>.</w:t>
      </w:r>
      <w:r w:rsidR="00035DE8" w:rsidRPr="0012331D">
        <w:rPr>
          <w:rStyle w:val="FootnoteReference"/>
          <w:rFonts w:ascii="Times New Roman" w:eastAsia="Times New Roman" w:hAnsi="Times New Roman" w:cs="Times New Roman"/>
          <w:sz w:val="24"/>
          <w:szCs w:val="24"/>
          <w:lang w:eastAsia="en-ID"/>
        </w:rPr>
        <w:footnoteReference w:id="9"/>
      </w:r>
      <w:r w:rsidRPr="0012331D">
        <w:rPr>
          <w:rFonts w:ascii="Times New Roman" w:eastAsia="Times New Roman" w:hAnsi="Times New Roman" w:cs="Times New Roman"/>
          <w:sz w:val="24"/>
          <w:szCs w:val="24"/>
          <w:lang w:eastAsia="en-ID"/>
        </w:rPr>
        <w:t xml:space="preserve">Dalam   </w:t>
      </w:r>
      <w:proofErr w:type="spellStart"/>
      <w:r w:rsidRPr="0012331D">
        <w:rPr>
          <w:rFonts w:ascii="Times New Roman" w:eastAsia="Times New Roman" w:hAnsi="Times New Roman" w:cs="Times New Roman"/>
          <w:sz w:val="24"/>
          <w:szCs w:val="24"/>
          <w:lang w:eastAsia="en-ID"/>
        </w:rPr>
        <w:t>studi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putusan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ini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penulis</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membangun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sebuah</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konsep</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untuk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dijadikan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acuhan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didalam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penelitiannya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dengan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mencari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pandangan</w:t>
      </w:r>
      <w:proofErr w:type="spellEnd"/>
      <w:r w:rsidRPr="0012331D">
        <w:rPr>
          <w:rFonts w:ascii="Times New Roman" w:eastAsia="Times New Roman" w:hAnsi="Times New Roman" w:cs="Times New Roman"/>
          <w:sz w:val="24"/>
          <w:szCs w:val="24"/>
          <w:lang w:eastAsia="en-ID"/>
        </w:rPr>
        <w:t xml:space="preserve">   dan   </w:t>
      </w:r>
      <w:proofErr w:type="spellStart"/>
      <w:r w:rsidRPr="0012331D">
        <w:rPr>
          <w:rFonts w:ascii="Times New Roman" w:eastAsia="Times New Roman" w:hAnsi="Times New Roman" w:cs="Times New Roman"/>
          <w:sz w:val="24"/>
          <w:szCs w:val="24"/>
          <w:lang w:eastAsia="en-ID"/>
        </w:rPr>
        <w:t>doktrin</w:t>
      </w:r>
      <w:proofErr w:type="spellEnd"/>
      <w:r w:rsidRPr="0012331D">
        <w:rPr>
          <w:rFonts w:ascii="Times New Roman" w:eastAsia="Times New Roman" w:hAnsi="Times New Roman" w:cs="Times New Roman"/>
          <w:sz w:val="24"/>
          <w:szCs w:val="24"/>
          <w:lang w:eastAsia="en-ID"/>
        </w:rPr>
        <w:t xml:space="preserve">   para </w:t>
      </w:r>
      <w:proofErr w:type="spellStart"/>
      <w:r w:rsidRPr="0012331D">
        <w:rPr>
          <w:rFonts w:ascii="Times New Roman" w:eastAsia="Times New Roman" w:hAnsi="Times New Roman" w:cs="Times New Roman"/>
          <w:sz w:val="24"/>
          <w:szCs w:val="24"/>
          <w:lang w:eastAsia="en-ID"/>
        </w:rPr>
        <w:t>sarjana</w:t>
      </w:r>
      <w:proofErr w:type="spellEnd"/>
      <w:r w:rsidRPr="0012331D">
        <w:rPr>
          <w:rFonts w:ascii="Times New Roman" w:eastAsia="Times New Roman" w:hAnsi="Times New Roman" w:cs="Times New Roman"/>
          <w:sz w:val="24"/>
          <w:szCs w:val="24"/>
          <w:lang w:eastAsia="en-ID"/>
        </w:rPr>
        <w:t xml:space="preserve"> di </w:t>
      </w:r>
      <w:proofErr w:type="spellStart"/>
      <w:r w:rsidRPr="0012331D">
        <w:rPr>
          <w:rFonts w:ascii="Times New Roman" w:eastAsia="Times New Roman" w:hAnsi="Times New Roman" w:cs="Times New Roman"/>
          <w:sz w:val="24"/>
          <w:szCs w:val="24"/>
          <w:lang w:eastAsia="en-ID"/>
        </w:rPr>
        <w:t>dalam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ilmu</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r w:rsidRPr="0012331D">
        <w:rPr>
          <w:rFonts w:ascii="Times New Roman" w:eastAsia="Times New Roman" w:hAnsi="Times New Roman" w:cs="Times New Roman"/>
          <w:sz w:val="24"/>
          <w:szCs w:val="24"/>
          <w:lang w:eastAsia="en-ID"/>
        </w:rPr>
        <w:t>.</w:t>
      </w:r>
    </w:p>
    <w:p w14:paraId="5D404AD1" w14:textId="77777777" w:rsidR="009E39EE" w:rsidRPr="0012331D" w:rsidRDefault="009E39EE" w:rsidP="0012331D">
      <w:pPr>
        <w:pStyle w:val="ListParagraph"/>
        <w:numPr>
          <w:ilvl w:val="0"/>
          <w:numId w:val="6"/>
        </w:numPr>
        <w:shd w:val="clear" w:color="auto" w:fill="FFFFFF"/>
        <w:spacing w:after="0" w:line="360" w:lineRule="auto"/>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PendekatanPerundang-Undangan</w:t>
      </w:r>
      <w:proofErr w:type="spellEnd"/>
      <w:r w:rsidRPr="0012331D">
        <w:rPr>
          <w:rFonts w:ascii="Times New Roman" w:eastAsia="Times New Roman" w:hAnsi="Times New Roman" w:cs="Times New Roman"/>
          <w:sz w:val="24"/>
          <w:szCs w:val="24"/>
          <w:lang w:eastAsia="en-ID"/>
        </w:rPr>
        <w:t xml:space="preserve"> (Statute Approach), </w:t>
      </w:r>
      <w:proofErr w:type="spellStart"/>
      <w:r w:rsidRPr="0012331D">
        <w:rPr>
          <w:rFonts w:ascii="Times New Roman" w:eastAsia="Times New Roman" w:hAnsi="Times New Roman" w:cs="Times New Roman"/>
          <w:sz w:val="24"/>
          <w:szCs w:val="24"/>
          <w:lang w:eastAsia="en-ID"/>
        </w:rPr>
        <w:t>Dilakukan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dengan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menelaah</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semua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Undang-</w:t>
      </w:r>
      <w:proofErr w:type="gramStart"/>
      <w:r w:rsidRPr="0012331D">
        <w:rPr>
          <w:rFonts w:ascii="Times New Roman" w:eastAsia="Times New Roman" w:hAnsi="Times New Roman" w:cs="Times New Roman"/>
          <w:sz w:val="24"/>
          <w:szCs w:val="24"/>
          <w:lang w:eastAsia="en-ID"/>
        </w:rPr>
        <w:t>Undang</w:t>
      </w:r>
      <w:proofErr w:type="spellEnd"/>
      <w:r w:rsidRPr="0012331D">
        <w:rPr>
          <w:rFonts w:ascii="Times New Roman" w:eastAsia="Times New Roman" w:hAnsi="Times New Roman" w:cs="Times New Roman"/>
          <w:sz w:val="24"/>
          <w:szCs w:val="24"/>
          <w:lang w:eastAsia="en-ID"/>
        </w:rPr>
        <w:t xml:space="preserve">  dan</w:t>
      </w:r>
      <w:proofErr w:type="gram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regulasi</w:t>
      </w:r>
      <w:proofErr w:type="spellEnd"/>
      <w:r w:rsidRPr="0012331D">
        <w:rPr>
          <w:rFonts w:ascii="Times New Roman" w:eastAsia="Times New Roman" w:hAnsi="Times New Roman" w:cs="Times New Roman"/>
          <w:sz w:val="24"/>
          <w:szCs w:val="24"/>
          <w:lang w:eastAsia="en-ID"/>
        </w:rPr>
        <w:t xml:space="preserve">  yang  </w:t>
      </w:r>
      <w:proofErr w:type="spellStart"/>
      <w:r w:rsidRPr="0012331D">
        <w:rPr>
          <w:rFonts w:ascii="Times New Roman" w:eastAsia="Times New Roman" w:hAnsi="Times New Roman" w:cs="Times New Roman"/>
          <w:sz w:val="24"/>
          <w:szCs w:val="24"/>
          <w:lang w:eastAsia="en-ID"/>
        </w:rPr>
        <w:t>bersangkut-paut</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dengan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isu</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r w:rsidRPr="0012331D">
        <w:rPr>
          <w:rFonts w:ascii="Times New Roman" w:eastAsia="Times New Roman" w:hAnsi="Times New Roman" w:cs="Times New Roman"/>
          <w:sz w:val="24"/>
          <w:szCs w:val="24"/>
          <w:lang w:eastAsia="en-ID"/>
        </w:rPr>
        <w:t xml:space="preserve"> yang </w:t>
      </w:r>
      <w:proofErr w:type="spellStart"/>
      <w:r w:rsidRPr="0012331D">
        <w:rPr>
          <w:rFonts w:ascii="Times New Roman" w:eastAsia="Times New Roman" w:hAnsi="Times New Roman" w:cs="Times New Roman"/>
          <w:sz w:val="24"/>
          <w:szCs w:val="24"/>
          <w:lang w:eastAsia="en-ID"/>
        </w:rPr>
        <w:t>sedang</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ditanani</w:t>
      </w:r>
      <w:proofErr w:type="spellEnd"/>
      <w:r w:rsidRPr="0012331D">
        <w:rPr>
          <w:rFonts w:ascii="Times New Roman" w:eastAsia="Times New Roman" w:hAnsi="Times New Roman" w:cs="Times New Roman"/>
          <w:sz w:val="24"/>
          <w:szCs w:val="24"/>
          <w:lang w:eastAsia="en-ID"/>
        </w:rPr>
        <w:t>.</w:t>
      </w:r>
    </w:p>
    <w:p w14:paraId="06832AEA" w14:textId="6F3F4DBB" w:rsidR="009E39EE" w:rsidRPr="0012331D" w:rsidRDefault="009E39EE" w:rsidP="0012331D">
      <w:pPr>
        <w:pStyle w:val="ListParagraph"/>
        <w:numPr>
          <w:ilvl w:val="0"/>
          <w:numId w:val="6"/>
        </w:numPr>
        <w:shd w:val="clear" w:color="auto" w:fill="FFFFFF"/>
        <w:spacing w:after="0" w:line="360" w:lineRule="auto"/>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Pendekatan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Historis</w:t>
      </w:r>
      <w:proofErr w:type="spellEnd"/>
      <w:r w:rsidR="00F12323"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sz w:val="24"/>
          <w:szCs w:val="24"/>
          <w:lang w:eastAsia="en-ID"/>
        </w:rPr>
        <w:t>(</w:t>
      </w:r>
      <w:proofErr w:type="spellStart"/>
      <w:r w:rsidRPr="0012331D">
        <w:rPr>
          <w:rFonts w:ascii="Times New Roman" w:eastAsia="Times New Roman" w:hAnsi="Times New Roman" w:cs="Times New Roman"/>
          <w:sz w:val="24"/>
          <w:szCs w:val="24"/>
          <w:lang w:eastAsia="en-ID"/>
        </w:rPr>
        <w:t>Historis</w:t>
      </w:r>
      <w:proofErr w:type="spellEnd"/>
      <w:r w:rsidRPr="0012331D">
        <w:rPr>
          <w:rFonts w:ascii="Times New Roman" w:eastAsia="Times New Roman" w:hAnsi="Times New Roman" w:cs="Times New Roman"/>
          <w:sz w:val="24"/>
          <w:szCs w:val="24"/>
          <w:lang w:eastAsia="en-ID"/>
        </w:rPr>
        <w:t xml:space="preserve"> Approach)</w:t>
      </w:r>
      <w:r w:rsidR="00F12323"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Pendekatan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historis</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dilakukan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untuk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menelaah</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latar</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belakang</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apa</w:t>
      </w:r>
      <w:proofErr w:type="spellEnd"/>
      <w:r w:rsidRPr="0012331D">
        <w:rPr>
          <w:rFonts w:ascii="Times New Roman" w:eastAsia="Times New Roman" w:hAnsi="Times New Roman" w:cs="Times New Roman"/>
          <w:sz w:val="24"/>
          <w:szCs w:val="24"/>
          <w:lang w:eastAsia="en-ID"/>
        </w:rPr>
        <w:t xml:space="preserve"> </w:t>
      </w:r>
      <w:proofErr w:type="gramStart"/>
      <w:r w:rsidRPr="0012331D">
        <w:rPr>
          <w:rFonts w:ascii="Times New Roman" w:eastAsia="Times New Roman" w:hAnsi="Times New Roman" w:cs="Times New Roman"/>
          <w:sz w:val="24"/>
          <w:szCs w:val="24"/>
          <w:lang w:eastAsia="en-ID"/>
        </w:rPr>
        <w:t xml:space="preserve">yang  </w:t>
      </w:r>
      <w:proofErr w:type="spellStart"/>
      <w:r w:rsidRPr="0012331D">
        <w:rPr>
          <w:rFonts w:ascii="Times New Roman" w:eastAsia="Times New Roman" w:hAnsi="Times New Roman" w:cs="Times New Roman"/>
          <w:sz w:val="24"/>
          <w:szCs w:val="24"/>
          <w:lang w:eastAsia="en-ID"/>
        </w:rPr>
        <w:t>dipelajari</w:t>
      </w:r>
      <w:proofErr w:type="spellEnd"/>
      <w:proofErr w:type="gramEnd"/>
      <w:r w:rsidRPr="0012331D">
        <w:rPr>
          <w:rFonts w:ascii="Times New Roman" w:eastAsia="Times New Roman" w:hAnsi="Times New Roman" w:cs="Times New Roman"/>
          <w:sz w:val="24"/>
          <w:szCs w:val="24"/>
          <w:lang w:eastAsia="en-ID"/>
        </w:rPr>
        <w:t xml:space="preserve"> dan </w:t>
      </w:r>
      <w:proofErr w:type="spellStart"/>
      <w:r w:rsidRPr="0012331D">
        <w:rPr>
          <w:rFonts w:ascii="Times New Roman" w:eastAsia="Times New Roman" w:hAnsi="Times New Roman" w:cs="Times New Roman"/>
          <w:sz w:val="24"/>
          <w:szCs w:val="24"/>
          <w:lang w:eastAsia="en-ID"/>
        </w:rPr>
        <w:t>perkembangan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pengaturan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tentang</w:t>
      </w:r>
      <w:proofErr w:type="spellEnd"/>
      <w:r w:rsidRPr="0012331D">
        <w:rPr>
          <w:rFonts w:ascii="Times New Roman" w:eastAsia="Times New Roman" w:hAnsi="Times New Roman" w:cs="Times New Roman"/>
          <w:sz w:val="24"/>
          <w:szCs w:val="24"/>
          <w:lang w:eastAsia="en-ID"/>
        </w:rPr>
        <w:t xml:space="preserve">   kata   </w:t>
      </w:r>
      <w:proofErr w:type="spellStart"/>
      <w:r w:rsidRPr="0012331D">
        <w:rPr>
          <w:rFonts w:ascii="Times New Roman" w:eastAsia="Times New Roman" w:hAnsi="Times New Roman" w:cs="Times New Roman"/>
          <w:sz w:val="24"/>
          <w:szCs w:val="24"/>
          <w:lang w:eastAsia="en-ID"/>
        </w:rPr>
        <w:t>sepakat</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dalam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perjanjian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sebagai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syarat</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sahnya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perjanjian</w:t>
      </w:r>
      <w:proofErr w:type="spellEnd"/>
      <w:r w:rsidRPr="0012331D">
        <w:rPr>
          <w:rFonts w:ascii="Times New Roman" w:eastAsia="Times New Roman" w:hAnsi="Times New Roman" w:cs="Times New Roman"/>
          <w:sz w:val="24"/>
          <w:szCs w:val="24"/>
          <w:lang w:eastAsia="en-ID"/>
        </w:rPr>
        <w:t xml:space="preserve">. </w:t>
      </w:r>
      <w:proofErr w:type="spellStart"/>
      <w:proofErr w:type="gramStart"/>
      <w:r w:rsidR="00776502">
        <w:rPr>
          <w:rFonts w:ascii="Times New Roman" w:eastAsia="Times New Roman" w:hAnsi="Times New Roman" w:cs="Times New Roman"/>
          <w:sz w:val="24"/>
          <w:szCs w:val="24"/>
          <w:lang w:eastAsia="en-ID"/>
        </w:rPr>
        <w:t>D</w:t>
      </w:r>
      <w:r w:rsidRPr="0012331D">
        <w:rPr>
          <w:rFonts w:ascii="Times New Roman" w:eastAsia="Times New Roman" w:hAnsi="Times New Roman" w:cs="Times New Roman"/>
          <w:sz w:val="24"/>
          <w:szCs w:val="24"/>
          <w:lang w:eastAsia="en-ID"/>
        </w:rPr>
        <w:t>idalam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proofErr w:type="gramEnd"/>
      <w:r w:rsidRPr="0012331D">
        <w:rPr>
          <w:rFonts w:ascii="Times New Roman" w:eastAsia="Times New Roman" w:hAnsi="Times New Roman" w:cs="Times New Roman"/>
          <w:sz w:val="24"/>
          <w:szCs w:val="24"/>
          <w:lang w:eastAsia="en-ID"/>
        </w:rPr>
        <w:t xml:space="preserve">  pada  </w:t>
      </w:r>
      <w:proofErr w:type="spellStart"/>
      <w:r w:rsidRPr="0012331D">
        <w:rPr>
          <w:rFonts w:ascii="Times New Roman" w:eastAsia="Times New Roman" w:hAnsi="Times New Roman" w:cs="Times New Roman"/>
          <w:sz w:val="24"/>
          <w:szCs w:val="24"/>
          <w:lang w:eastAsia="en-ID"/>
        </w:rPr>
        <w:t>umumnya</w:t>
      </w:r>
      <w:proofErr w:type="spellEnd"/>
      <w:r w:rsidRPr="0012331D">
        <w:rPr>
          <w:rFonts w:ascii="Times New Roman" w:eastAsia="Times New Roman" w:hAnsi="Times New Roman" w:cs="Times New Roman"/>
          <w:sz w:val="24"/>
          <w:szCs w:val="24"/>
          <w:lang w:eastAsia="en-ID"/>
        </w:rPr>
        <w:t xml:space="preserve">  dan  </w:t>
      </w:r>
      <w:proofErr w:type="spellStart"/>
      <w:r w:rsidRPr="0012331D">
        <w:rPr>
          <w:rFonts w:ascii="Times New Roman" w:eastAsia="Times New Roman" w:hAnsi="Times New Roman" w:cs="Times New Roman"/>
          <w:sz w:val="24"/>
          <w:szCs w:val="24"/>
          <w:lang w:eastAsia="en-ID"/>
        </w:rPr>
        <w:t>bagi</w:t>
      </w:r>
      <w:proofErr w:type="spellEnd"/>
      <w:r w:rsidRPr="0012331D">
        <w:rPr>
          <w:rFonts w:ascii="Times New Roman" w:eastAsia="Times New Roman" w:hAnsi="Times New Roman" w:cs="Times New Roman"/>
          <w:sz w:val="24"/>
          <w:szCs w:val="24"/>
          <w:lang w:eastAsia="en-ID"/>
        </w:rPr>
        <w:t xml:space="preserve">  para </w:t>
      </w:r>
      <w:proofErr w:type="spellStart"/>
      <w:r w:rsidRPr="0012331D">
        <w:rPr>
          <w:rFonts w:ascii="Times New Roman" w:eastAsia="Times New Roman" w:hAnsi="Times New Roman" w:cs="Times New Roman"/>
          <w:sz w:val="24"/>
          <w:szCs w:val="24"/>
          <w:lang w:eastAsia="en-ID"/>
        </w:rPr>
        <w:t>pihak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dalam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perbuatan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khususnya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perjanjian.Tujuannya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adalah</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untuk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memahami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filosofi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tentang</w:t>
      </w:r>
      <w:proofErr w:type="spellEnd"/>
      <w:r w:rsidRPr="0012331D">
        <w:rPr>
          <w:rFonts w:ascii="Times New Roman" w:eastAsia="Times New Roman" w:hAnsi="Times New Roman" w:cs="Times New Roman"/>
          <w:sz w:val="24"/>
          <w:szCs w:val="24"/>
          <w:lang w:eastAsia="en-ID"/>
        </w:rPr>
        <w:t xml:space="preserve">  kata  </w:t>
      </w:r>
      <w:proofErr w:type="spellStart"/>
      <w:r w:rsidRPr="0012331D">
        <w:rPr>
          <w:rFonts w:ascii="Times New Roman" w:eastAsia="Times New Roman" w:hAnsi="Times New Roman" w:cs="Times New Roman"/>
          <w:sz w:val="24"/>
          <w:szCs w:val="24"/>
          <w:lang w:eastAsia="en-ID"/>
        </w:rPr>
        <w:t>sepakat</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sebagai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syarat</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sahnya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perjanjian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bagi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pihak-pihak</w:t>
      </w:r>
      <w:proofErr w:type="spellEnd"/>
      <w:r w:rsidRPr="0012331D">
        <w:rPr>
          <w:rFonts w:ascii="Times New Roman" w:eastAsia="Times New Roman" w:hAnsi="Times New Roman" w:cs="Times New Roman"/>
          <w:sz w:val="24"/>
          <w:szCs w:val="24"/>
          <w:lang w:eastAsia="en-ID"/>
        </w:rPr>
        <w:t xml:space="preserve">  yang  </w:t>
      </w:r>
      <w:proofErr w:type="spellStart"/>
      <w:r w:rsidRPr="0012331D">
        <w:rPr>
          <w:rFonts w:ascii="Times New Roman" w:eastAsia="Times New Roman" w:hAnsi="Times New Roman" w:cs="Times New Roman"/>
          <w:sz w:val="24"/>
          <w:szCs w:val="24"/>
          <w:lang w:eastAsia="en-ID"/>
        </w:rPr>
        <w:t>akan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melakukan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perbuatan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perjanjian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sekaligus</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dapat</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memahami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perubahan</w:t>
      </w:r>
      <w:proofErr w:type="spellEnd"/>
      <w:r w:rsidRPr="0012331D">
        <w:rPr>
          <w:rFonts w:ascii="Times New Roman" w:eastAsia="Times New Roman" w:hAnsi="Times New Roman" w:cs="Times New Roman"/>
          <w:sz w:val="24"/>
          <w:szCs w:val="24"/>
          <w:lang w:eastAsia="en-ID"/>
        </w:rPr>
        <w:t xml:space="preserve">  dan  </w:t>
      </w:r>
      <w:proofErr w:type="spellStart"/>
      <w:r w:rsidRPr="0012331D">
        <w:rPr>
          <w:rFonts w:ascii="Times New Roman" w:eastAsia="Times New Roman" w:hAnsi="Times New Roman" w:cs="Times New Roman"/>
          <w:sz w:val="24"/>
          <w:szCs w:val="24"/>
          <w:lang w:eastAsia="en-ID"/>
        </w:rPr>
        <w:t>perkembangan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filosofi</w:t>
      </w:r>
      <w:proofErr w:type="spellEnd"/>
      <w:r w:rsidRPr="0012331D">
        <w:rPr>
          <w:rFonts w:ascii="Times New Roman" w:eastAsia="Times New Roman" w:hAnsi="Times New Roman" w:cs="Times New Roman"/>
          <w:sz w:val="24"/>
          <w:szCs w:val="24"/>
          <w:lang w:eastAsia="en-ID"/>
        </w:rPr>
        <w:t xml:space="preserve"> yang   </w:t>
      </w:r>
      <w:proofErr w:type="spellStart"/>
      <w:r w:rsidRPr="0012331D">
        <w:rPr>
          <w:rFonts w:ascii="Times New Roman" w:eastAsia="Times New Roman" w:hAnsi="Times New Roman" w:cs="Times New Roman"/>
          <w:sz w:val="24"/>
          <w:szCs w:val="24"/>
          <w:lang w:eastAsia="en-ID"/>
        </w:rPr>
        <w:t>melandasi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peraturan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perundang-undangan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tersebut</w:t>
      </w:r>
      <w:proofErr w:type="spellEnd"/>
      <w:r w:rsidRPr="0012331D">
        <w:rPr>
          <w:rFonts w:ascii="Times New Roman" w:eastAsia="Times New Roman" w:hAnsi="Times New Roman" w:cs="Times New Roman"/>
          <w:sz w:val="24"/>
          <w:szCs w:val="24"/>
          <w:lang w:eastAsia="en-ID"/>
        </w:rPr>
        <w:t>.</w:t>
      </w:r>
    </w:p>
    <w:p w14:paraId="5E1EF73B" w14:textId="425ADC9E" w:rsidR="009E39EE" w:rsidRPr="0012331D" w:rsidRDefault="009E39EE" w:rsidP="0012331D">
      <w:pPr>
        <w:spacing w:after="0" w:line="360" w:lineRule="auto"/>
        <w:jc w:val="both"/>
        <w:rPr>
          <w:rFonts w:ascii="Times New Roman" w:hAnsi="Times New Roman" w:cs="Times New Roman"/>
          <w:b/>
          <w:sz w:val="24"/>
          <w:szCs w:val="24"/>
          <w:shd w:val="clear" w:color="auto" w:fill="FFFFFF"/>
        </w:rPr>
      </w:pPr>
      <w:proofErr w:type="spellStart"/>
      <w:r w:rsidRPr="0012331D">
        <w:rPr>
          <w:rFonts w:ascii="Times New Roman" w:hAnsi="Times New Roman" w:cs="Times New Roman"/>
          <w:b/>
          <w:sz w:val="24"/>
          <w:szCs w:val="24"/>
          <w:shd w:val="clear" w:color="auto" w:fill="FFFFFF"/>
        </w:rPr>
        <w:t>Sumber</w:t>
      </w:r>
      <w:proofErr w:type="spellEnd"/>
      <w:r w:rsidRPr="0012331D">
        <w:rPr>
          <w:rFonts w:ascii="Times New Roman" w:hAnsi="Times New Roman" w:cs="Times New Roman"/>
          <w:b/>
          <w:sz w:val="24"/>
          <w:szCs w:val="24"/>
          <w:shd w:val="clear" w:color="auto" w:fill="FFFFFF"/>
        </w:rPr>
        <w:t xml:space="preserve"> </w:t>
      </w:r>
      <w:r w:rsidR="00776502">
        <w:rPr>
          <w:rFonts w:ascii="Times New Roman" w:hAnsi="Times New Roman" w:cs="Times New Roman"/>
          <w:b/>
          <w:sz w:val="24"/>
          <w:szCs w:val="24"/>
          <w:shd w:val="clear" w:color="auto" w:fill="FFFFFF"/>
        </w:rPr>
        <w:t>B</w:t>
      </w:r>
      <w:r w:rsidRPr="0012331D">
        <w:rPr>
          <w:rFonts w:ascii="Times New Roman" w:hAnsi="Times New Roman" w:cs="Times New Roman"/>
          <w:b/>
          <w:sz w:val="24"/>
          <w:szCs w:val="24"/>
          <w:shd w:val="clear" w:color="auto" w:fill="FFFFFF"/>
        </w:rPr>
        <w:t>ahan Hukum</w:t>
      </w:r>
    </w:p>
    <w:p w14:paraId="64FF7F74" w14:textId="156FCA3A" w:rsidR="009E39EE" w:rsidRPr="0012331D" w:rsidRDefault="009E39EE" w:rsidP="0012331D">
      <w:pPr>
        <w:spacing w:after="0" w:line="360" w:lineRule="auto"/>
        <w:ind w:firstLine="709"/>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Adapun   </w:t>
      </w:r>
      <w:proofErr w:type="spellStart"/>
      <w:r w:rsidRPr="0012331D">
        <w:rPr>
          <w:rFonts w:ascii="Times New Roman" w:hAnsi="Times New Roman" w:cs="Times New Roman"/>
          <w:sz w:val="24"/>
          <w:szCs w:val="24"/>
          <w:shd w:val="clear" w:color="auto" w:fill="FFFFFF"/>
        </w:rPr>
        <w:t>jenis</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sumber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hukumyang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dipergunakan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penulisan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penelitianini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terbagi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tiga</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yaitu</w:t>
      </w:r>
      <w:proofErr w:type="spellEnd"/>
      <w:r w:rsidRPr="0012331D">
        <w:rPr>
          <w:rFonts w:ascii="Times New Roman" w:hAnsi="Times New Roman" w:cs="Times New Roman"/>
          <w:sz w:val="24"/>
          <w:szCs w:val="24"/>
          <w:shd w:val="clear" w:color="auto" w:fill="FFFFFF"/>
        </w:rPr>
        <w:t xml:space="preserve"> :</w:t>
      </w:r>
      <w:proofErr w:type="gramEnd"/>
    </w:p>
    <w:p w14:paraId="6A92EBCF" w14:textId="77777777" w:rsidR="00F12323" w:rsidRPr="0012331D" w:rsidRDefault="009E39EE" w:rsidP="0012331D">
      <w:pPr>
        <w:pStyle w:val="ListParagraph"/>
        <w:numPr>
          <w:ilvl w:val="0"/>
          <w:numId w:val="32"/>
        </w:numPr>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Bahan Hukum Primer</w:t>
      </w:r>
    </w:p>
    <w:p w14:paraId="21F421D9" w14:textId="6A95F1F2" w:rsidR="009E39EE" w:rsidRPr="0012331D" w:rsidRDefault="009E39EE" w:rsidP="0012331D">
      <w:pPr>
        <w:pStyle w:val="ListParagraph"/>
        <w:spacing w:after="0"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Yaitu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bersifat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autoritatif</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artinya</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mempunyai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otoritas</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bahan-bahan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primer  </w:t>
      </w:r>
      <w:proofErr w:type="spellStart"/>
      <w:r w:rsidRPr="0012331D">
        <w:rPr>
          <w:rFonts w:ascii="Times New Roman" w:hAnsi="Times New Roman" w:cs="Times New Roman"/>
          <w:sz w:val="24"/>
          <w:szCs w:val="24"/>
          <w:shd w:val="clear" w:color="auto" w:fill="FFFFFF"/>
        </w:rPr>
        <w:t>terdiri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Perundang-Undangan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catatan-catatan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resmi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risalah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pembuatan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Perundang-Und</w:t>
      </w:r>
      <w:r w:rsidR="00276EA4" w:rsidRPr="0012331D">
        <w:rPr>
          <w:rFonts w:ascii="Times New Roman" w:hAnsi="Times New Roman" w:cs="Times New Roman"/>
          <w:sz w:val="24"/>
          <w:szCs w:val="24"/>
          <w:shd w:val="clear" w:color="auto" w:fill="FFFFFF"/>
        </w:rPr>
        <w:t>angan</w:t>
      </w:r>
      <w:proofErr w:type="spellEnd"/>
      <w:r w:rsidR="00276EA4" w:rsidRPr="0012331D">
        <w:rPr>
          <w:rFonts w:ascii="Times New Roman" w:hAnsi="Times New Roman" w:cs="Times New Roman"/>
          <w:sz w:val="24"/>
          <w:szCs w:val="24"/>
          <w:shd w:val="clear" w:color="auto" w:fill="FFFFFF"/>
        </w:rPr>
        <w:t xml:space="preserve"> dan </w:t>
      </w:r>
      <w:proofErr w:type="spellStart"/>
      <w:r w:rsidR="00276EA4" w:rsidRPr="0012331D">
        <w:rPr>
          <w:rFonts w:ascii="Times New Roman" w:hAnsi="Times New Roman" w:cs="Times New Roman"/>
          <w:sz w:val="24"/>
          <w:szCs w:val="24"/>
          <w:shd w:val="clear" w:color="auto" w:fill="FFFFFF"/>
        </w:rPr>
        <w:t>putusan-putusan</w:t>
      </w:r>
      <w:proofErr w:type="spellEnd"/>
      <w:r w:rsidR="00276EA4" w:rsidRPr="0012331D">
        <w:rPr>
          <w:rFonts w:ascii="Times New Roman" w:hAnsi="Times New Roman" w:cs="Times New Roman"/>
          <w:sz w:val="24"/>
          <w:szCs w:val="24"/>
          <w:shd w:val="clear" w:color="auto" w:fill="FFFFFF"/>
        </w:rPr>
        <w:t xml:space="preserve"> Hakim.</w:t>
      </w:r>
      <w:r w:rsidR="00035DE8" w:rsidRPr="0012331D">
        <w:rPr>
          <w:rStyle w:val="FootnoteReference"/>
          <w:rFonts w:ascii="Times New Roman" w:hAnsi="Times New Roman" w:cs="Times New Roman"/>
          <w:sz w:val="24"/>
          <w:szCs w:val="24"/>
          <w:shd w:val="clear" w:color="auto" w:fill="FFFFFF"/>
        </w:rPr>
        <w:footnoteReference w:id="10"/>
      </w:r>
      <w:r w:rsidR="00276EA4" w:rsidRPr="0012331D">
        <w:rPr>
          <w:rFonts w:ascii="Times New Roman" w:hAnsi="Times New Roman" w:cs="Times New Roman"/>
          <w:sz w:val="24"/>
          <w:szCs w:val="24"/>
          <w:shd w:val="clear" w:color="auto" w:fill="FFFFFF"/>
          <w:vertAlign w:val="superscript"/>
        </w:rPr>
        <w:t xml:space="preserve"> </w:t>
      </w:r>
      <w:proofErr w:type="spellStart"/>
      <w:r w:rsidRPr="0012331D">
        <w:rPr>
          <w:rFonts w:ascii="Times New Roman" w:hAnsi="Times New Roman" w:cs="Times New Roman"/>
          <w:sz w:val="24"/>
          <w:szCs w:val="24"/>
          <w:shd w:val="clear" w:color="auto" w:fill="FFFFFF"/>
        </w:rPr>
        <w:t>adalah</w:t>
      </w:r>
      <w:proofErr w:type="spellEnd"/>
      <w:r w:rsidRPr="0012331D">
        <w:rPr>
          <w:rFonts w:ascii="Times New Roman" w:hAnsi="Times New Roman" w:cs="Times New Roman"/>
          <w:sz w:val="24"/>
          <w:szCs w:val="24"/>
          <w:shd w:val="clear" w:color="auto" w:fill="FFFFFF"/>
        </w:rPr>
        <w:t xml:space="preserve"> :</w:t>
      </w:r>
    </w:p>
    <w:p w14:paraId="293EB376" w14:textId="77777777" w:rsidR="00F12323" w:rsidRPr="0012331D" w:rsidRDefault="009E39EE" w:rsidP="0012331D">
      <w:pPr>
        <w:pStyle w:val="ListParagraph"/>
        <w:numPr>
          <w:ilvl w:val="0"/>
          <w:numId w:val="34"/>
        </w:numPr>
        <w:spacing w:after="0" w:line="360" w:lineRule="auto"/>
        <w:jc w:val="both"/>
        <w:rPr>
          <w:rFonts w:ascii="Times New Roman" w:hAnsi="Times New Roman" w:cs="Times New Roman"/>
          <w:sz w:val="24"/>
          <w:szCs w:val="24"/>
        </w:rPr>
      </w:pPr>
      <w:r w:rsidRPr="0012331D">
        <w:rPr>
          <w:rFonts w:ascii="Times New Roman" w:hAnsi="Times New Roman" w:cs="Times New Roman"/>
          <w:sz w:val="24"/>
          <w:szCs w:val="24"/>
          <w:shd w:val="clear" w:color="auto" w:fill="FFFFFF"/>
        </w:rPr>
        <w:t xml:space="preserve">Kitab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Hukum    </w:t>
      </w:r>
      <w:proofErr w:type="spellStart"/>
      <w:r w:rsidRPr="0012331D">
        <w:rPr>
          <w:rFonts w:ascii="Times New Roman" w:hAnsi="Times New Roman" w:cs="Times New Roman"/>
          <w:sz w:val="24"/>
          <w:szCs w:val="24"/>
          <w:shd w:val="clear" w:color="auto" w:fill="FFFFFF"/>
        </w:rPr>
        <w:t>Perdata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Burgerlijk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Wetboek</w:t>
      </w:r>
      <w:proofErr w:type="spellEnd"/>
      <w:r w:rsidRPr="0012331D">
        <w:rPr>
          <w:rFonts w:ascii="Times New Roman" w:hAnsi="Times New Roman" w:cs="Times New Roman"/>
          <w:sz w:val="24"/>
          <w:szCs w:val="24"/>
          <w:shd w:val="clear" w:color="auto" w:fill="FFFFFF"/>
        </w:rPr>
        <w:t>)</w:t>
      </w:r>
    </w:p>
    <w:p w14:paraId="0575BC7C" w14:textId="77777777" w:rsidR="00F12323" w:rsidRPr="0012331D" w:rsidRDefault="009E39EE" w:rsidP="0012331D">
      <w:pPr>
        <w:pStyle w:val="ListParagraph"/>
        <w:numPr>
          <w:ilvl w:val="0"/>
          <w:numId w:val="34"/>
        </w:numPr>
        <w:spacing w:after="0" w:line="360" w:lineRule="auto"/>
        <w:jc w:val="both"/>
        <w:rPr>
          <w:rFonts w:ascii="Times New Roman" w:hAnsi="Times New Roman" w:cs="Times New Roman"/>
          <w:sz w:val="24"/>
          <w:szCs w:val="24"/>
        </w:rPr>
      </w:pPr>
      <w:r w:rsidRPr="0012331D">
        <w:rPr>
          <w:rFonts w:ascii="Times New Roman" w:hAnsi="Times New Roman" w:cs="Times New Roman"/>
          <w:sz w:val="24"/>
          <w:szCs w:val="24"/>
          <w:shd w:val="clear" w:color="auto" w:fill="FFFFFF"/>
        </w:rPr>
        <w:t xml:space="preserve">Kitab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Hukum </w:t>
      </w:r>
      <w:proofErr w:type="spellStart"/>
      <w:r w:rsidRPr="0012331D">
        <w:rPr>
          <w:rFonts w:ascii="Times New Roman" w:hAnsi="Times New Roman" w:cs="Times New Roman"/>
          <w:sz w:val="24"/>
          <w:szCs w:val="24"/>
          <w:shd w:val="clear" w:color="auto" w:fill="FFFFFF"/>
        </w:rPr>
        <w:t>Dagang</w:t>
      </w:r>
      <w:proofErr w:type="spellEnd"/>
    </w:p>
    <w:p w14:paraId="352D81DC" w14:textId="04F4C0CF" w:rsidR="009E39EE" w:rsidRPr="0012331D" w:rsidRDefault="00F12323" w:rsidP="0012331D">
      <w:pPr>
        <w:pStyle w:val="ListParagraph"/>
        <w:numPr>
          <w:ilvl w:val="0"/>
          <w:numId w:val="32"/>
        </w:numPr>
        <w:spacing w:after="0" w:line="360" w:lineRule="auto"/>
        <w:jc w:val="both"/>
        <w:rPr>
          <w:rFonts w:ascii="Times New Roman" w:hAnsi="Times New Roman" w:cs="Times New Roman"/>
          <w:sz w:val="24"/>
          <w:szCs w:val="24"/>
        </w:rPr>
      </w:pPr>
      <w:r w:rsidRPr="0012331D">
        <w:rPr>
          <w:rFonts w:ascii="Times New Roman" w:hAnsi="Times New Roman" w:cs="Times New Roman"/>
          <w:sz w:val="24"/>
          <w:szCs w:val="24"/>
          <w:shd w:val="clear" w:color="auto" w:fill="FFFFFF"/>
        </w:rPr>
        <w:t>B</w:t>
      </w:r>
      <w:r w:rsidR="009E39EE" w:rsidRPr="0012331D">
        <w:rPr>
          <w:rFonts w:ascii="Times New Roman" w:hAnsi="Times New Roman" w:cs="Times New Roman"/>
          <w:sz w:val="24"/>
          <w:szCs w:val="24"/>
          <w:shd w:val="clear" w:color="auto" w:fill="FFFFFF"/>
        </w:rPr>
        <w:t xml:space="preserve">ahan </w:t>
      </w:r>
      <w:proofErr w:type="spellStart"/>
      <w:r w:rsidR="009E39EE" w:rsidRPr="0012331D">
        <w:rPr>
          <w:rFonts w:ascii="Times New Roman" w:hAnsi="Times New Roman" w:cs="Times New Roman"/>
          <w:sz w:val="24"/>
          <w:szCs w:val="24"/>
          <w:shd w:val="clear" w:color="auto" w:fill="FFFFFF"/>
        </w:rPr>
        <w:t>hukum</w:t>
      </w:r>
      <w:proofErr w:type="spellEnd"/>
      <w:r w:rsidR="009E39EE" w:rsidRPr="0012331D">
        <w:rPr>
          <w:rFonts w:ascii="Times New Roman" w:hAnsi="Times New Roman" w:cs="Times New Roman"/>
          <w:sz w:val="24"/>
          <w:szCs w:val="24"/>
          <w:shd w:val="clear" w:color="auto" w:fill="FFFFFF"/>
        </w:rPr>
        <w:t xml:space="preserve"> </w:t>
      </w:r>
      <w:proofErr w:type="spellStart"/>
      <w:r w:rsidR="009E39EE" w:rsidRPr="0012331D">
        <w:rPr>
          <w:rFonts w:ascii="Times New Roman" w:hAnsi="Times New Roman" w:cs="Times New Roman"/>
          <w:sz w:val="24"/>
          <w:szCs w:val="24"/>
          <w:shd w:val="clear" w:color="auto" w:fill="FFFFFF"/>
        </w:rPr>
        <w:t>sekunder</w:t>
      </w:r>
      <w:proofErr w:type="spellEnd"/>
      <w:r w:rsidR="009E39EE" w:rsidRPr="0012331D">
        <w:rPr>
          <w:rFonts w:ascii="Times New Roman" w:hAnsi="Times New Roman" w:cs="Times New Roman"/>
          <w:sz w:val="24"/>
          <w:szCs w:val="24"/>
          <w:shd w:val="clear" w:color="auto" w:fill="FFFFFF"/>
        </w:rPr>
        <w:t xml:space="preserve"> </w:t>
      </w:r>
    </w:p>
    <w:p w14:paraId="5DFA9576" w14:textId="6FAE1651" w:rsidR="0099658E" w:rsidRPr="0012331D" w:rsidRDefault="009E39EE" w:rsidP="0012331D">
      <w:pPr>
        <w:spacing w:after="0" w:line="360" w:lineRule="auto"/>
        <w:ind w:firstLine="720"/>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Bahan-</w:t>
      </w:r>
      <w:proofErr w:type="spellStart"/>
      <w:r w:rsidRPr="0012331D">
        <w:rPr>
          <w:rFonts w:ascii="Times New Roman" w:hAnsi="Times New Roman" w:cs="Times New Roman"/>
          <w:sz w:val="24"/>
          <w:szCs w:val="24"/>
          <w:shd w:val="clear" w:color="auto" w:fill="FFFFFF"/>
        </w:rPr>
        <w:t>bahan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sekunder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berupa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semua</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publikasi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tentang</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bukan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merupakan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dokumen-dokumen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resmi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Publikasi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tentang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meliputi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buku-buku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teks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lastRenderedPageBreak/>
        <w:t>kamus-kamus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jurnal-</w:t>
      </w:r>
      <w:proofErr w:type="gramStart"/>
      <w:r w:rsidRPr="0012331D">
        <w:rPr>
          <w:rFonts w:ascii="Times New Roman" w:hAnsi="Times New Roman" w:cs="Times New Roman"/>
          <w:sz w:val="24"/>
          <w:szCs w:val="24"/>
          <w:shd w:val="clear" w:color="auto" w:fill="FFFFFF"/>
        </w:rPr>
        <w:t>jurnal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proofErr w:type="gram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komen</w:t>
      </w:r>
      <w:r w:rsidR="00035DE8" w:rsidRPr="0012331D">
        <w:rPr>
          <w:rFonts w:ascii="Times New Roman" w:hAnsi="Times New Roman" w:cs="Times New Roman"/>
          <w:sz w:val="24"/>
          <w:szCs w:val="24"/>
          <w:shd w:val="clear" w:color="auto" w:fill="FFFFFF"/>
        </w:rPr>
        <w:t>tar</w:t>
      </w:r>
      <w:proofErr w:type="spellEnd"/>
      <w:r w:rsidR="00035DE8" w:rsidRPr="0012331D">
        <w:rPr>
          <w:rFonts w:ascii="Times New Roman" w:hAnsi="Times New Roman" w:cs="Times New Roman"/>
          <w:sz w:val="24"/>
          <w:szCs w:val="24"/>
          <w:shd w:val="clear" w:color="auto" w:fill="FFFFFF"/>
        </w:rPr>
        <w:t xml:space="preserve">  </w:t>
      </w:r>
      <w:proofErr w:type="spellStart"/>
      <w:r w:rsidR="00035DE8" w:rsidRPr="0012331D">
        <w:rPr>
          <w:rFonts w:ascii="Times New Roman" w:hAnsi="Times New Roman" w:cs="Times New Roman"/>
          <w:sz w:val="24"/>
          <w:szCs w:val="24"/>
          <w:shd w:val="clear" w:color="auto" w:fill="FFFFFF"/>
        </w:rPr>
        <w:t>atas</w:t>
      </w:r>
      <w:proofErr w:type="spellEnd"/>
      <w:r w:rsidR="00035DE8" w:rsidRPr="0012331D">
        <w:rPr>
          <w:rFonts w:ascii="Times New Roman" w:hAnsi="Times New Roman" w:cs="Times New Roman"/>
          <w:sz w:val="24"/>
          <w:szCs w:val="24"/>
          <w:shd w:val="clear" w:color="auto" w:fill="FFFFFF"/>
        </w:rPr>
        <w:t xml:space="preserve">   </w:t>
      </w:r>
      <w:proofErr w:type="spellStart"/>
      <w:r w:rsidR="00035DE8" w:rsidRPr="0012331D">
        <w:rPr>
          <w:rFonts w:ascii="Times New Roman" w:hAnsi="Times New Roman" w:cs="Times New Roman"/>
          <w:sz w:val="24"/>
          <w:szCs w:val="24"/>
          <w:shd w:val="clear" w:color="auto" w:fill="FFFFFF"/>
        </w:rPr>
        <w:t>putusan</w:t>
      </w:r>
      <w:proofErr w:type="spellEnd"/>
      <w:r w:rsidR="00035DE8" w:rsidRPr="0012331D">
        <w:rPr>
          <w:rFonts w:ascii="Times New Roman" w:hAnsi="Times New Roman" w:cs="Times New Roman"/>
          <w:sz w:val="24"/>
          <w:szCs w:val="24"/>
          <w:shd w:val="clear" w:color="auto" w:fill="FFFFFF"/>
        </w:rPr>
        <w:t xml:space="preserve"> </w:t>
      </w:r>
      <w:proofErr w:type="spellStart"/>
      <w:r w:rsidR="00035DE8" w:rsidRPr="0012331D">
        <w:rPr>
          <w:rFonts w:ascii="Times New Roman" w:hAnsi="Times New Roman" w:cs="Times New Roman"/>
          <w:sz w:val="24"/>
          <w:szCs w:val="24"/>
          <w:shd w:val="clear" w:color="auto" w:fill="FFFFFF"/>
        </w:rPr>
        <w:t>pengadilan</w:t>
      </w:r>
      <w:proofErr w:type="spellEnd"/>
      <w:r w:rsidR="00035DE8"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11"/>
      </w:r>
      <w:r w:rsidR="00035DE8"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Kegunaan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sekunder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memberikan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kepada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semacam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petunjuk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kearah</w:t>
      </w:r>
      <w:proofErr w:type="spellEnd"/>
      <w:r w:rsidRPr="0012331D">
        <w:rPr>
          <w:rFonts w:ascii="Times New Roman" w:hAnsi="Times New Roman" w:cs="Times New Roman"/>
          <w:sz w:val="24"/>
          <w:szCs w:val="24"/>
          <w:shd w:val="clear" w:color="auto" w:fill="FFFFFF"/>
        </w:rPr>
        <w:t xml:space="preserve"> mana </w:t>
      </w:r>
      <w:proofErr w:type="spellStart"/>
      <w:r w:rsidRPr="0012331D">
        <w:rPr>
          <w:rFonts w:ascii="Times New Roman" w:hAnsi="Times New Roman" w:cs="Times New Roman"/>
          <w:sz w:val="24"/>
          <w:szCs w:val="24"/>
          <w:shd w:val="clear" w:color="auto" w:fill="FFFFFF"/>
        </w:rPr>
        <w:t>peneliti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melangkah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Apabila</w:t>
      </w:r>
      <w:proofErr w:type="spellEnd"/>
      <w:r w:rsidRPr="0012331D">
        <w:rPr>
          <w:rFonts w:ascii="Times New Roman" w:hAnsi="Times New Roman" w:cs="Times New Roman"/>
          <w:sz w:val="24"/>
          <w:szCs w:val="24"/>
          <w:shd w:val="clear" w:color="auto" w:fill="FFFFFF"/>
        </w:rPr>
        <w:t xml:space="preserve"> tulisan </w:t>
      </w:r>
      <w:proofErr w:type="spellStart"/>
      <w:r w:rsidRPr="0012331D">
        <w:rPr>
          <w:rFonts w:ascii="Times New Roman" w:hAnsi="Times New Roman" w:cs="Times New Roman"/>
          <w:sz w:val="24"/>
          <w:szCs w:val="24"/>
          <w:shd w:val="clear" w:color="auto" w:fill="FFFFFF"/>
        </w:rPr>
        <w:t>itu</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berupa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tesis</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desertasi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ataupun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artikel-artikel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jurnal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boleh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jadi</w:t>
      </w:r>
      <w:proofErr w:type="spellEnd"/>
      <w:r w:rsidRPr="0012331D">
        <w:rPr>
          <w:rFonts w:ascii="Times New Roman" w:hAnsi="Times New Roman" w:cs="Times New Roman"/>
          <w:sz w:val="24"/>
          <w:szCs w:val="24"/>
          <w:shd w:val="clear" w:color="auto" w:fill="FFFFFF"/>
        </w:rPr>
        <w:t xml:space="preserve">  tulisan </w:t>
      </w:r>
      <w:proofErr w:type="spellStart"/>
      <w:r w:rsidRPr="0012331D">
        <w:rPr>
          <w:rFonts w:ascii="Times New Roman" w:hAnsi="Times New Roman" w:cs="Times New Roman"/>
          <w:sz w:val="24"/>
          <w:szCs w:val="24"/>
          <w:shd w:val="clear" w:color="auto" w:fill="FFFFFF"/>
        </w:rPr>
        <w:t>tersebut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memberikan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inspirasi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bagi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menjadi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titik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anjak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memulai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penelitian</w:t>
      </w:r>
      <w:proofErr w:type="spellEnd"/>
      <w:r w:rsidRPr="0012331D">
        <w:rPr>
          <w:rFonts w:ascii="Times New Roman" w:hAnsi="Times New Roman" w:cs="Times New Roman"/>
          <w:sz w:val="24"/>
          <w:szCs w:val="24"/>
          <w:shd w:val="clear" w:color="auto" w:fill="FFFFFF"/>
        </w:rPr>
        <w:t>.</w:t>
      </w:r>
    </w:p>
    <w:p w14:paraId="0F3CC914" w14:textId="77777777" w:rsidR="003606B7" w:rsidRPr="0012331D" w:rsidRDefault="009E39EE" w:rsidP="0012331D">
      <w:pPr>
        <w:spacing w:after="0" w:line="360" w:lineRule="auto"/>
        <w:jc w:val="both"/>
        <w:rPr>
          <w:rFonts w:ascii="Times New Roman" w:hAnsi="Times New Roman" w:cs="Times New Roman"/>
          <w:b/>
          <w:sz w:val="24"/>
          <w:szCs w:val="24"/>
          <w:shd w:val="clear" w:color="auto" w:fill="FFFFFF"/>
        </w:rPr>
      </w:pPr>
      <w:proofErr w:type="spellStart"/>
      <w:r w:rsidRPr="0012331D">
        <w:rPr>
          <w:rFonts w:ascii="Times New Roman" w:hAnsi="Times New Roman" w:cs="Times New Roman"/>
          <w:b/>
          <w:sz w:val="24"/>
          <w:szCs w:val="24"/>
          <w:shd w:val="clear" w:color="auto" w:fill="FFFFFF"/>
        </w:rPr>
        <w:t>Prosedur</w:t>
      </w:r>
      <w:proofErr w:type="spellEnd"/>
      <w:r w:rsidRPr="0012331D">
        <w:rPr>
          <w:rFonts w:ascii="Times New Roman" w:hAnsi="Times New Roman" w:cs="Times New Roman"/>
          <w:b/>
          <w:sz w:val="24"/>
          <w:szCs w:val="24"/>
          <w:shd w:val="clear" w:color="auto" w:fill="FFFFFF"/>
        </w:rPr>
        <w:t xml:space="preserve"> </w:t>
      </w:r>
      <w:proofErr w:type="spellStart"/>
      <w:r w:rsidRPr="0012331D">
        <w:rPr>
          <w:rFonts w:ascii="Times New Roman" w:hAnsi="Times New Roman" w:cs="Times New Roman"/>
          <w:b/>
          <w:sz w:val="24"/>
          <w:szCs w:val="24"/>
          <w:shd w:val="clear" w:color="auto" w:fill="FFFFFF"/>
        </w:rPr>
        <w:t>Pengumpulan</w:t>
      </w:r>
      <w:proofErr w:type="spellEnd"/>
      <w:r w:rsidRPr="0012331D">
        <w:rPr>
          <w:rFonts w:ascii="Times New Roman" w:hAnsi="Times New Roman" w:cs="Times New Roman"/>
          <w:b/>
          <w:sz w:val="24"/>
          <w:szCs w:val="24"/>
          <w:shd w:val="clear" w:color="auto" w:fill="FFFFFF"/>
        </w:rPr>
        <w:t xml:space="preserve"> Bahan </w:t>
      </w:r>
    </w:p>
    <w:p w14:paraId="44162745" w14:textId="7CADC977" w:rsidR="007C4FEC" w:rsidRPr="0012331D" w:rsidRDefault="009E39EE" w:rsidP="0012331D">
      <w:pPr>
        <w:spacing w:after="0" w:line="360" w:lineRule="auto"/>
        <w:ind w:firstLine="709"/>
        <w:jc w:val="both"/>
        <w:rPr>
          <w:rFonts w:ascii="Times New Roman" w:hAnsi="Times New Roman" w:cs="Times New Roman"/>
          <w:b/>
          <w:sz w:val="24"/>
          <w:szCs w:val="24"/>
          <w:shd w:val="clear" w:color="auto" w:fill="FFFFFF"/>
        </w:rPr>
      </w:pPr>
      <w:r w:rsidRPr="0012331D">
        <w:rPr>
          <w:rFonts w:ascii="Times New Roman" w:hAnsi="Times New Roman" w:cs="Times New Roman"/>
          <w:sz w:val="24"/>
          <w:szCs w:val="24"/>
          <w:shd w:val="clear" w:color="auto" w:fill="FFFFFF"/>
        </w:rPr>
        <w:t xml:space="preserve">Hukum Teknik </w:t>
      </w:r>
      <w:proofErr w:type="spellStart"/>
      <w:r w:rsidRPr="0012331D">
        <w:rPr>
          <w:rFonts w:ascii="Times New Roman" w:hAnsi="Times New Roman" w:cs="Times New Roman"/>
          <w:sz w:val="24"/>
          <w:szCs w:val="24"/>
          <w:shd w:val="clear" w:color="auto" w:fill="FFFFFF"/>
        </w:rPr>
        <w:t>pengumpulan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w:t>
      </w:r>
      <w:r w:rsidR="00271770" w:rsidRPr="0012331D">
        <w:rPr>
          <w:rFonts w:ascii="Times New Roman" w:hAnsi="Times New Roman" w:cs="Times New Roman"/>
          <w:sz w:val="24"/>
          <w:szCs w:val="24"/>
          <w:shd w:val="clear" w:color="auto" w:fill="FFFFFF"/>
        </w:rPr>
        <w:t>ukum</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dilakukan</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dengan</w:t>
      </w:r>
      <w:proofErr w:type="spellEnd"/>
      <w:r w:rsidR="00271770" w:rsidRPr="0012331D">
        <w:rPr>
          <w:rFonts w:ascii="Times New Roman" w:hAnsi="Times New Roman" w:cs="Times New Roman"/>
          <w:sz w:val="24"/>
          <w:szCs w:val="24"/>
          <w:shd w:val="clear" w:color="auto" w:fill="FFFFFF"/>
        </w:rPr>
        <w:t xml:space="preserve"> </w:t>
      </w:r>
      <w:proofErr w:type="spellStart"/>
      <w:proofErr w:type="gramStart"/>
      <w:r w:rsidR="00271770" w:rsidRPr="0012331D">
        <w:rPr>
          <w:rFonts w:ascii="Times New Roman" w:hAnsi="Times New Roman" w:cs="Times New Roman"/>
          <w:sz w:val="24"/>
          <w:szCs w:val="24"/>
          <w:shd w:val="clear" w:color="auto" w:fill="FFFFFF"/>
        </w:rPr>
        <w:t>melakukan</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penelusuran</w:t>
      </w:r>
      <w:proofErr w:type="spellEnd"/>
      <w:proofErr w:type="gram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bahan</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hukum</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terhadap</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isu</w:t>
      </w:r>
      <w:proofErr w:type="spellEnd"/>
      <w:r w:rsidR="00271770" w:rsidRPr="0012331D">
        <w:rPr>
          <w:rFonts w:ascii="Times New Roman" w:hAnsi="Times New Roman" w:cs="Times New Roman"/>
          <w:sz w:val="24"/>
          <w:szCs w:val="24"/>
          <w:shd w:val="clear" w:color="auto" w:fill="FFFFFF"/>
        </w:rPr>
        <w:t xml:space="preserve"> yang </w:t>
      </w:r>
      <w:proofErr w:type="spellStart"/>
      <w:r w:rsidR="00271770" w:rsidRPr="0012331D">
        <w:rPr>
          <w:rFonts w:ascii="Times New Roman" w:hAnsi="Times New Roman" w:cs="Times New Roman"/>
          <w:sz w:val="24"/>
          <w:szCs w:val="24"/>
          <w:shd w:val="clear" w:color="auto" w:fill="FFFFFF"/>
        </w:rPr>
        <w:t>akan</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diangkat</w:t>
      </w:r>
      <w:proofErr w:type="spellEnd"/>
      <w:r w:rsidR="00271770" w:rsidRPr="0012331D">
        <w:rPr>
          <w:rFonts w:ascii="Times New Roman" w:hAnsi="Times New Roman" w:cs="Times New Roman"/>
          <w:sz w:val="24"/>
          <w:szCs w:val="24"/>
          <w:shd w:val="clear" w:color="auto" w:fill="FFFFFF"/>
        </w:rPr>
        <w:t xml:space="preserve">. </w:t>
      </w:r>
      <w:r w:rsidRPr="0012331D">
        <w:rPr>
          <w:rFonts w:ascii="Times New Roman" w:hAnsi="Times New Roman" w:cs="Times New Roman"/>
          <w:sz w:val="24"/>
          <w:szCs w:val="24"/>
          <w:shd w:val="clear" w:color="auto" w:fill="FFFFFF"/>
        </w:rPr>
        <w:t xml:space="preserve">Bahan </w:t>
      </w:r>
      <w:proofErr w:type="spellStart"/>
      <w:r w:rsidRPr="0012331D">
        <w:rPr>
          <w:rFonts w:ascii="Times New Roman" w:hAnsi="Times New Roman" w:cs="Times New Roman"/>
          <w:sz w:val="24"/>
          <w:szCs w:val="24"/>
          <w:shd w:val="clear" w:color="auto" w:fill="FFFFFF"/>
        </w:rPr>
        <w:t>hukum</w:t>
      </w:r>
      <w:proofErr w:type="spellEnd"/>
      <w:r w:rsidR="00271770" w:rsidRPr="0012331D">
        <w:rPr>
          <w:rFonts w:ascii="Times New Roman" w:hAnsi="Times New Roman" w:cs="Times New Roman"/>
          <w:sz w:val="24"/>
          <w:szCs w:val="24"/>
          <w:shd w:val="clear" w:color="auto" w:fill="FFFFFF"/>
        </w:rPr>
        <w:t xml:space="preserve"> </w:t>
      </w:r>
      <w:proofErr w:type="gramStart"/>
      <w:r w:rsidR="00271770" w:rsidRPr="0012331D">
        <w:rPr>
          <w:rFonts w:ascii="Times New Roman" w:hAnsi="Times New Roman" w:cs="Times New Roman"/>
          <w:sz w:val="24"/>
          <w:szCs w:val="24"/>
          <w:shd w:val="clear" w:color="auto" w:fill="FFFFFF"/>
        </w:rPr>
        <w:t xml:space="preserve">yang  </w:t>
      </w:r>
      <w:proofErr w:type="spellStart"/>
      <w:r w:rsidR="00271770" w:rsidRPr="0012331D">
        <w:rPr>
          <w:rFonts w:ascii="Times New Roman" w:hAnsi="Times New Roman" w:cs="Times New Roman"/>
          <w:sz w:val="24"/>
          <w:szCs w:val="24"/>
          <w:shd w:val="clear" w:color="auto" w:fill="FFFFFF"/>
        </w:rPr>
        <w:t>sudah</w:t>
      </w:r>
      <w:proofErr w:type="spellEnd"/>
      <w:proofErr w:type="gram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terkumpul</w:t>
      </w:r>
      <w:proofErr w:type="spellEnd"/>
      <w:r w:rsidR="00271770"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selanjutnya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dianalisis</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didepenelitiankan</w:t>
      </w:r>
      <w:proofErr w:type="spellEnd"/>
      <w:r w:rsidRPr="0012331D">
        <w:rPr>
          <w:rFonts w:ascii="Times New Roman" w:hAnsi="Times New Roman" w:cs="Times New Roman"/>
          <w:sz w:val="24"/>
          <w:szCs w:val="24"/>
          <w:shd w:val="clear" w:color="auto" w:fill="FFFFFF"/>
        </w:rPr>
        <w:t>. Bahan-</w:t>
      </w:r>
      <w:proofErr w:type="spellStart"/>
      <w:r w:rsidRPr="0012331D">
        <w:rPr>
          <w:rFonts w:ascii="Times New Roman" w:hAnsi="Times New Roman" w:cs="Times New Roman"/>
          <w:sz w:val="24"/>
          <w:szCs w:val="24"/>
          <w:shd w:val="clear" w:color="auto" w:fill="FFFFFF"/>
        </w:rPr>
        <w:t>baha</w:t>
      </w:r>
      <w:r w:rsidR="00271770" w:rsidRPr="0012331D">
        <w:rPr>
          <w:rFonts w:ascii="Times New Roman" w:hAnsi="Times New Roman" w:cs="Times New Roman"/>
          <w:sz w:val="24"/>
          <w:szCs w:val="24"/>
          <w:shd w:val="clear" w:color="auto" w:fill="FFFFFF"/>
        </w:rPr>
        <w:t>n</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hukum</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tersebut</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baik</w:t>
      </w:r>
      <w:proofErr w:type="spellEnd"/>
      <w:r w:rsidR="00271770" w:rsidRPr="0012331D">
        <w:rPr>
          <w:rFonts w:ascii="Times New Roman" w:hAnsi="Times New Roman" w:cs="Times New Roman"/>
          <w:sz w:val="24"/>
          <w:szCs w:val="24"/>
          <w:shd w:val="clear" w:color="auto" w:fill="FFFFFF"/>
        </w:rPr>
        <w:t xml:space="preserve"> primer, </w:t>
      </w:r>
      <w:proofErr w:type="spellStart"/>
      <w:r w:rsidRPr="0012331D">
        <w:rPr>
          <w:rFonts w:ascii="Times New Roman" w:hAnsi="Times New Roman" w:cs="Times New Roman"/>
          <w:sz w:val="24"/>
          <w:szCs w:val="24"/>
          <w:shd w:val="clear" w:color="auto" w:fill="FFFFFF"/>
        </w:rPr>
        <w:t>sekunder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maupun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tersier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kemudian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digabungkan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serta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diint</w:t>
      </w:r>
      <w:r w:rsidR="00271770" w:rsidRPr="0012331D">
        <w:rPr>
          <w:rFonts w:ascii="Times New Roman" w:hAnsi="Times New Roman" w:cs="Times New Roman"/>
          <w:sz w:val="24"/>
          <w:szCs w:val="24"/>
          <w:shd w:val="clear" w:color="auto" w:fill="FFFFFF"/>
        </w:rPr>
        <w:t>erpretasikan</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sehingga</w:t>
      </w:r>
      <w:proofErr w:type="spellEnd"/>
      <w:r w:rsidR="00271770" w:rsidRPr="0012331D">
        <w:rPr>
          <w:rFonts w:ascii="Times New Roman" w:hAnsi="Times New Roman" w:cs="Times New Roman"/>
          <w:sz w:val="24"/>
          <w:szCs w:val="24"/>
          <w:shd w:val="clear" w:color="auto" w:fill="FFFFFF"/>
        </w:rPr>
        <w:t xml:space="preserve"> </w:t>
      </w:r>
      <w:proofErr w:type="spellStart"/>
      <w:r w:rsidR="00271770" w:rsidRPr="0012331D">
        <w:rPr>
          <w:rFonts w:ascii="Times New Roman" w:hAnsi="Times New Roman" w:cs="Times New Roman"/>
          <w:sz w:val="24"/>
          <w:szCs w:val="24"/>
          <w:shd w:val="clear" w:color="auto" w:fill="FFFFFF"/>
        </w:rPr>
        <w:t>dapat</w:t>
      </w:r>
      <w:proofErr w:type="spellEnd"/>
      <w:r w:rsidR="00271770"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menemukan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penjabaran</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analisis</w:t>
      </w:r>
      <w:proofErr w:type="spellEnd"/>
      <w:r w:rsidRPr="0012331D">
        <w:rPr>
          <w:rFonts w:ascii="Times New Roman" w:hAnsi="Times New Roman" w:cs="Times New Roman"/>
          <w:sz w:val="24"/>
          <w:szCs w:val="24"/>
          <w:shd w:val="clear" w:color="auto" w:fill="FFFFFF"/>
        </w:rPr>
        <w:t xml:space="preserve"> yang paling </w:t>
      </w:r>
      <w:proofErr w:type="spellStart"/>
      <w:r w:rsidRPr="0012331D">
        <w:rPr>
          <w:rFonts w:ascii="Times New Roman" w:hAnsi="Times New Roman" w:cs="Times New Roman"/>
          <w:sz w:val="24"/>
          <w:szCs w:val="24"/>
          <w:shd w:val="clear" w:color="auto" w:fill="FFFFFF"/>
        </w:rPr>
        <w:t>tepat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permasalahan</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telah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dirumuskan</w:t>
      </w:r>
      <w:proofErr w:type="spellEnd"/>
      <w:r w:rsidRPr="0012331D">
        <w:rPr>
          <w:rFonts w:ascii="Times New Roman" w:hAnsi="Times New Roman" w:cs="Times New Roman"/>
          <w:sz w:val="24"/>
          <w:szCs w:val="24"/>
          <w:shd w:val="clear" w:color="auto" w:fill="FFFFFF"/>
        </w:rPr>
        <w:t>.</w:t>
      </w:r>
    </w:p>
    <w:p w14:paraId="20ED5C82" w14:textId="6439A5EF" w:rsidR="009C4BF9" w:rsidRPr="0012331D" w:rsidRDefault="009C4BF9" w:rsidP="0012331D">
      <w:pPr>
        <w:tabs>
          <w:tab w:val="left" w:pos="5505"/>
        </w:tabs>
        <w:spacing w:line="360" w:lineRule="auto"/>
        <w:jc w:val="center"/>
        <w:rPr>
          <w:rFonts w:ascii="Times New Roman" w:hAnsi="Times New Roman" w:cs="Times New Roman"/>
          <w:b/>
          <w:sz w:val="24"/>
          <w:szCs w:val="24"/>
          <w:shd w:val="clear" w:color="auto" w:fill="FFFFFF"/>
        </w:rPr>
      </w:pPr>
      <w:r w:rsidRPr="0012331D">
        <w:rPr>
          <w:rFonts w:ascii="Times New Roman" w:hAnsi="Times New Roman" w:cs="Times New Roman"/>
          <w:b/>
          <w:sz w:val="24"/>
          <w:szCs w:val="24"/>
          <w:shd w:val="clear" w:color="auto" w:fill="FFFFFF"/>
        </w:rPr>
        <w:t>PEMBAHASAN</w:t>
      </w:r>
    </w:p>
    <w:p w14:paraId="519DB570" w14:textId="77777777" w:rsidR="003606B7" w:rsidRPr="0012331D" w:rsidRDefault="003606B7" w:rsidP="0012331D">
      <w:pPr>
        <w:tabs>
          <w:tab w:val="left" w:pos="5505"/>
        </w:tabs>
        <w:spacing w:line="360" w:lineRule="auto"/>
        <w:jc w:val="both"/>
        <w:rPr>
          <w:rFonts w:ascii="Times New Roman" w:hAnsi="Times New Roman" w:cs="Times New Roman"/>
          <w:b/>
          <w:sz w:val="24"/>
          <w:szCs w:val="24"/>
          <w:shd w:val="clear" w:color="auto" w:fill="FFFFFF"/>
        </w:rPr>
      </w:pPr>
      <w:proofErr w:type="spellStart"/>
      <w:r w:rsidRPr="0012331D">
        <w:rPr>
          <w:rFonts w:ascii="Times New Roman" w:hAnsi="Times New Roman" w:cs="Times New Roman"/>
          <w:b/>
          <w:sz w:val="24"/>
          <w:szCs w:val="24"/>
          <w:shd w:val="clear" w:color="auto" w:fill="FFFFFF"/>
        </w:rPr>
        <w:t>Pembatalan</w:t>
      </w:r>
      <w:proofErr w:type="spellEnd"/>
      <w:r w:rsidRPr="0012331D">
        <w:rPr>
          <w:rFonts w:ascii="Times New Roman" w:hAnsi="Times New Roman" w:cs="Times New Roman"/>
          <w:b/>
          <w:sz w:val="24"/>
          <w:szCs w:val="24"/>
          <w:shd w:val="clear" w:color="auto" w:fill="FFFFFF"/>
        </w:rPr>
        <w:t xml:space="preserve"> </w:t>
      </w:r>
      <w:proofErr w:type="spellStart"/>
      <w:r w:rsidRPr="0012331D">
        <w:rPr>
          <w:rFonts w:ascii="Times New Roman" w:hAnsi="Times New Roman" w:cs="Times New Roman"/>
          <w:b/>
          <w:sz w:val="24"/>
          <w:szCs w:val="24"/>
          <w:shd w:val="clear" w:color="auto" w:fill="FFFFFF"/>
        </w:rPr>
        <w:t>Perjanjian</w:t>
      </w:r>
      <w:proofErr w:type="spellEnd"/>
      <w:r w:rsidRPr="0012331D">
        <w:rPr>
          <w:rFonts w:ascii="Times New Roman" w:hAnsi="Times New Roman" w:cs="Times New Roman"/>
          <w:b/>
          <w:sz w:val="24"/>
          <w:szCs w:val="24"/>
          <w:shd w:val="clear" w:color="auto" w:fill="FFFFFF"/>
        </w:rPr>
        <w:t xml:space="preserve"> Para </w:t>
      </w:r>
      <w:proofErr w:type="spellStart"/>
      <w:r w:rsidRPr="0012331D">
        <w:rPr>
          <w:rFonts w:ascii="Times New Roman" w:hAnsi="Times New Roman" w:cs="Times New Roman"/>
          <w:b/>
          <w:sz w:val="24"/>
          <w:szCs w:val="24"/>
          <w:shd w:val="clear" w:color="auto" w:fill="FFFFFF"/>
        </w:rPr>
        <w:t>Pihak</w:t>
      </w:r>
      <w:proofErr w:type="spellEnd"/>
      <w:r w:rsidRPr="0012331D">
        <w:rPr>
          <w:rFonts w:ascii="Times New Roman" w:hAnsi="Times New Roman" w:cs="Times New Roman"/>
          <w:b/>
          <w:sz w:val="24"/>
          <w:szCs w:val="24"/>
          <w:shd w:val="clear" w:color="auto" w:fill="FFFFFF"/>
        </w:rPr>
        <w:t xml:space="preserve"> </w:t>
      </w:r>
      <w:proofErr w:type="spellStart"/>
      <w:r w:rsidRPr="0012331D">
        <w:rPr>
          <w:rFonts w:ascii="Times New Roman" w:hAnsi="Times New Roman" w:cs="Times New Roman"/>
          <w:b/>
          <w:sz w:val="24"/>
          <w:szCs w:val="24"/>
          <w:shd w:val="clear" w:color="auto" w:fill="FFFFFF"/>
        </w:rPr>
        <w:t>Dengan</w:t>
      </w:r>
      <w:proofErr w:type="spellEnd"/>
      <w:r w:rsidRPr="0012331D">
        <w:rPr>
          <w:rFonts w:ascii="Times New Roman" w:hAnsi="Times New Roman" w:cs="Times New Roman"/>
          <w:b/>
          <w:sz w:val="24"/>
          <w:szCs w:val="24"/>
          <w:shd w:val="clear" w:color="auto" w:fill="FFFFFF"/>
        </w:rPr>
        <w:t xml:space="preserve"> </w:t>
      </w:r>
      <w:proofErr w:type="spellStart"/>
      <w:r w:rsidRPr="0012331D">
        <w:rPr>
          <w:rFonts w:ascii="Times New Roman" w:hAnsi="Times New Roman" w:cs="Times New Roman"/>
          <w:b/>
          <w:sz w:val="24"/>
          <w:szCs w:val="24"/>
          <w:shd w:val="clear" w:color="auto" w:fill="FFFFFF"/>
        </w:rPr>
        <w:t>Perbuatan</w:t>
      </w:r>
      <w:proofErr w:type="spellEnd"/>
      <w:r w:rsidRPr="0012331D">
        <w:rPr>
          <w:rFonts w:ascii="Times New Roman" w:hAnsi="Times New Roman" w:cs="Times New Roman"/>
          <w:b/>
          <w:sz w:val="24"/>
          <w:szCs w:val="24"/>
          <w:shd w:val="clear" w:color="auto" w:fill="FFFFFF"/>
        </w:rPr>
        <w:t xml:space="preserve"> </w:t>
      </w:r>
      <w:proofErr w:type="spellStart"/>
      <w:r w:rsidRPr="0012331D">
        <w:rPr>
          <w:rFonts w:ascii="Times New Roman" w:hAnsi="Times New Roman" w:cs="Times New Roman"/>
          <w:b/>
          <w:sz w:val="24"/>
          <w:szCs w:val="24"/>
          <w:shd w:val="clear" w:color="auto" w:fill="FFFFFF"/>
        </w:rPr>
        <w:t>Melawan</w:t>
      </w:r>
      <w:proofErr w:type="spellEnd"/>
      <w:r w:rsidRPr="0012331D">
        <w:rPr>
          <w:rFonts w:ascii="Times New Roman" w:hAnsi="Times New Roman" w:cs="Times New Roman"/>
          <w:b/>
          <w:sz w:val="24"/>
          <w:szCs w:val="24"/>
          <w:shd w:val="clear" w:color="auto" w:fill="FFFFFF"/>
        </w:rPr>
        <w:t xml:space="preserve"> Hukum </w:t>
      </w:r>
      <w:proofErr w:type="spellStart"/>
      <w:r w:rsidRPr="0012331D">
        <w:rPr>
          <w:rFonts w:ascii="Times New Roman" w:hAnsi="Times New Roman" w:cs="Times New Roman"/>
          <w:b/>
          <w:sz w:val="24"/>
          <w:szCs w:val="24"/>
          <w:shd w:val="clear" w:color="auto" w:fill="FFFFFF"/>
        </w:rPr>
        <w:t>Menurut</w:t>
      </w:r>
      <w:proofErr w:type="spellEnd"/>
      <w:r w:rsidRPr="0012331D">
        <w:rPr>
          <w:rFonts w:ascii="Times New Roman" w:hAnsi="Times New Roman" w:cs="Times New Roman"/>
          <w:b/>
          <w:sz w:val="24"/>
          <w:szCs w:val="24"/>
          <w:shd w:val="clear" w:color="auto" w:fill="FFFFFF"/>
        </w:rPr>
        <w:t xml:space="preserve"> </w:t>
      </w:r>
      <w:proofErr w:type="spellStart"/>
      <w:r w:rsidRPr="0012331D">
        <w:rPr>
          <w:rFonts w:ascii="Times New Roman" w:hAnsi="Times New Roman" w:cs="Times New Roman"/>
          <w:b/>
          <w:sz w:val="24"/>
          <w:szCs w:val="24"/>
          <w:shd w:val="clear" w:color="auto" w:fill="FFFFFF"/>
        </w:rPr>
        <w:t>Pasal</w:t>
      </w:r>
      <w:proofErr w:type="spellEnd"/>
      <w:r w:rsidRPr="0012331D">
        <w:rPr>
          <w:rFonts w:ascii="Times New Roman" w:hAnsi="Times New Roman" w:cs="Times New Roman"/>
          <w:b/>
          <w:sz w:val="24"/>
          <w:szCs w:val="24"/>
          <w:shd w:val="clear" w:color="auto" w:fill="FFFFFF"/>
        </w:rPr>
        <w:t xml:space="preserve"> 1320 Ayat (1) </w:t>
      </w:r>
      <w:proofErr w:type="spellStart"/>
      <w:r w:rsidRPr="0012331D">
        <w:rPr>
          <w:rFonts w:ascii="Times New Roman" w:hAnsi="Times New Roman" w:cs="Times New Roman"/>
          <w:b/>
          <w:sz w:val="24"/>
          <w:szCs w:val="24"/>
          <w:shd w:val="clear" w:color="auto" w:fill="FFFFFF"/>
        </w:rPr>
        <w:t>Kuhper</w:t>
      </w:r>
      <w:proofErr w:type="spellEnd"/>
    </w:p>
    <w:p w14:paraId="79574D27" w14:textId="69D23ECC" w:rsidR="009C4BF9" w:rsidRPr="0012331D" w:rsidRDefault="009C4BF9" w:rsidP="0012331D">
      <w:pPr>
        <w:tabs>
          <w:tab w:val="left" w:pos="5505"/>
        </w:tabs>
        <w:spacing w:line="360" w:lineRule="auto"/>
        <w:ind w:firstLine="709"/>
        <w:jc w:val="both"/>
        <w:rPr>
          <w:rFonts w:ascii="Times New Roman" w:hAnsi="Times New Roman" w:cs="Times New Roman"/>
          <w:b/>
          <w:sz w:val="24"/>
          <w:szCs w:val="24"/>
          <w:shd w:val="clear" w:color="auto" w:fill="FFFFFF"/>
        </w:rPr>
      </w:pPr>
      <w:r w:rsidRPr="0012331D">
        <w:rPr>
          <w:rFonts w:ascii="Times New Roman" w:hAnsi="Times New Roman" w:cs="Times New Roman"/>
          <w:sz w:val="24"/>
          <w:szCs w:val="24"/>
          <w:shd w:val="clear" w:color="auto" w:fill="FFFFFF"/>
        </w:rPr>
        <w:t xml:space="preserve">Dalam </w:t>
      </w:r>
      <w:proofErr w:type="spellStart"/>
      <w:r w:rsidRPr="0012331D">
        <w:rPr>
          <w:rFonts w:ascii="Times New Roman" w:hAnsi="Times New Roman" w:cs="Times New Roman"/>
          <w:sz w:val="24"/>
          <w:szCs w:val="24"/>
          <w:shd w:val="clear" w:color="auto" w:fill="FFFFFF"/>
        </w:rPr>
        <w:t>KUHPer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1320 </w:t>
      </w:r>
      <w:proofErr w:type="spellStart"/>
      <w:r w:rsidRPr="0012331D">
        <w:rPr>
          <w:rFonts w:ascii="Times New Roman" w:hAnsi="Times New Roman" w:cs="Times New Roman"/>
          <w:sz w:val="24"/>
          <w:szCs w:val="24"/>
          <w:shd w:val="clear" w:color="auto" w:fill="FFFFFF"/>
        </w:rPr>
        <w:t>sampai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1337 </w:t>
      </w:r>
      <w:proofErr w:type="spellStart"/>
      <w:r w:rsidRPr="0012331D">
        <w:rPr>
          <w:rFonts w:ascii="Times New Roman" w:hAnsi="Times New Roman" w:cs="Times New Roman"/>
          <w:sz w:val="24"/>
          <w:szCs w:val="24"/>
          <w:shd w:val="clear" w:color="auto" w:fill="FFFFFF"/>
        </w:rPr>
        <w:t>dijelaskan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syarat-syarat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sah</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yaitu</w:t>
      </w:r>
      <w:proofErr w:type="spellEnd"/>
      <w:r w:rsidRPr="0012331D">
        <w:rPr>
          <w:rFonts w:ascii="Times New Roman" w:hAnsi="Times New Roman" w:cs="Times New Roman"/>
          <w:sz w:val="24"/>
          <w:szCs w:val="24"/>
          <w:shd w:val="clear" w:color="auto" w:fill="FFFFFF"/>
        </w:rPr>
        <w:t>:</w:t>
      </w:r>
    </w:p>
    <w:p w14:paraId="2537C8C1" w14:textId="77777777" w:rsidR="009C4BF9" w:rsidRPr="0012331D" w:rsidRDefault="009C4BF9" w:rsidP="0012331D">
      <w:pPr>
        <w:pStyle w:val="ListParagraph"/>
        <w:numPr>
          <w:ilvl w:val="0"/>
          <w:numId w:val="9"/>
        </w:numPr>
        <w:tabs>
          <w:tab w:val="left" w:pos="5505"/>
        </w:tabs>
        <w:spacing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Kata </w:t>
      </w:r>
      <w:proofErr w:type="spellStart"/>
      <w:r w:rsidRPr="0012331D">
        <w:rPr>
          <w:rFonts w:ascii="Times New Roman" w:hAnsi="Times New Roman" w:cs="Times New Roman"/>
          <w:sz w:val="24"/>
          <w:szCs w:val="24"/>
          <w:shd w:val="clear" w:color="auto" w:fill="FFFFFF"/>
        </w:rPr>
        <w:t>sepakat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mereka</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mengikatkan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dirinya</w:t>
      </w:r>
      <w:proofErr w:type="spellEnd"/>
      <w:r w:rsidRPr="0012331D">
        <w:rPr>
          <w:rFonts w:ascii="Times New Roman" w:hAnsi="Times New Roman" w:cs="Times New Roman"/>
          <w:sz w:val="24"/>
          <w:szCs w:val="24"/>
          <w:shd w:val="clear" w:color="auto" w:fill="FFFFFF"/>
        </w:rPr>
        <w:t>.</w:t>
      </w:r>
    </w:p>
    <w:p w14:paraId="681D6A0E" w14:textId="77777777" w:rsidR="009C4BF9" w:rsidRPr="0012331D" w:rsidRDefault="009C4BF9" w:rsidP="0012331D">
      <w:pPr>
        <w:pStyle w:val="ListParagraph"/>
        <w:numPr>
          <w:ilvl w:val="0"/>
          <w:numId w:val="9"/>
        </w:numPr>
        <w:tabs>
          <w:tab w:val="left" w:pos="5505"/>
        </w:tabs>
        <w:spacing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Kecakapan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untuk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perikatan</w:t>
      </w:r>
      <w:proofErr w:type="spellEnd"/>
      <w:r w:rsidRPr="0012331D">
        <w:rPr>
          <w:rFonts w:ascii="Times New Roman" w:hAnsi="Times New Roman" w:cs="Times New Roman"/>
          <w:sz w:val="24"/>
          <w:szCs w:val="24"/>
          <w:shd w:val="clear" w:color="auto" w:fill="FFFFFF"/>
        </w:rPr>
        <w:t>;</w:t>
      </w:r>
    </w:p>
    <w:p w14:paraId="6E1FCFAE" w14:textId="77777777" w:rsidR="003606B7" w:rsidRPr="0012331D" w:rsidRDefault="009E47A6" w:rsidP="0012331D">
      <w:pPr>
        <w:pStyle w:val="ListParagraph"/>
        <w:tabs>
          <w:tab w:val="left" w:pos="5505"/>
        </w:tabs>
        <w:spacing w:line="360" w:lineRule="auto"/>
        <w:jc w:val="both"/>
        <w:rPr>
          <w:rFonts w:ascii="Times New Roman" w:hAnsi="Times New Roman" w:cs="Times New Roman"/>
          <w:sz w:val="24"/>
          <w:szCs w:val="24"/>
        </w:rPr>
      </w:pPr>
      <w:proofErr w:type="spellStart"/>
      <w:r w:rsidRPr="0012331D">
        <w:rPr>
          <w:rFonts w:ascii="Times New Roman" w:hAnsi="Times New Roman" w:cs="Times New Roman"/>
          <w:sz w:val="24"/>
          <w:szCs w:val="24"/>
        </w:rPr>
        <w:t>setiap</w:t>
      </w:r>
      <w:proofErr w:type="spellEnd"/>
      <w:r w:rsidRPr="0012331D">
        <w:rPr>
          <w:rFonts w:ascii="Times New Roman" w:hAnsi="Times New Roman" w:cs="Times New Roman"/>
          <w:sz w:val="24"/>
          <w:szCs w:val="24"/>
        </w:rPr>
        <w:t xml:space="preserve"> orang </w:t>
      </w:r>
      <w:proofErr w:type="spellStart"/>
      <w:r w:rsidRPr="0012331D">
        <w:rPr>
          <w:rFonts w:ascii="Times New Roman" w:hAnsi="Times New Roman" w:cs="Times New Roman"/>
          <w:sz w:val="24"/>
          <w:szCs w:val="24"/>
        </w:rPr>
        <w:t>adalah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cakap</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untuk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membuat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perikatan-perikatan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jika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ia</w:t>
      </w:r>
      <w:proofErr w:type="spellEnd"/>
      <w:r w:rsidRPr="0012331D">
        <w:rPr>
          <w:rFonts w:ascii="Times New Roman" w:hAnsi="Times New Roman" w:cs="Times New Roman"/>
          <w:sz w:val="24"/>
          <w:szCs w:val="24"/>
        </w:rPr>
        <w:t xml:space="preserve"> oleh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dinyatakan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cakap</w:t>
      </w:r>
      <w:proofErr w:type="spellEnd"/>
      <w:r w:rsidRPr="0012331D">
        <w:rPr>
          <w:rFonts w:ascii="Times New Roman" w:hAnsi="Times New Roman" w:cs="Times New Roman"/>
          <w:sz w:val="24"/>
          <w:szCs w:val="24"/>
        </w:rPr>
        <w:t xml:space="preserve">. Orang yang </w:t>
      </w:r>
      <w:proofErr w:type="spellStart"/>
      <w:r w:rsidRPr="0012331D">
        <w:rPr>
          <w:rFonts w:ascii="Times New Roman" w:hAnsi="Times New Roman" w:cs="Times New Roman"/>
          <w:sz w:val="24"/>
          <w:szCs w:val="24"/>
        </w:rPr>
        <w:t>dinyatakan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cakap</w:t>
      </w:r>
      <w:proofErr w:type="spellEnd"/>
      <w:r w:rsidRPr="0012331D">
        <w:rPr>
          <w:rFonts w:ascii="Times New Roman" w:hAnsi="Times New Roman" w:cs="Times New Roman"/>
          <w:sz w:val="24"/>
          <w:szCs w:val="24"/>
        </w:rPr>
        <w:t xml:space="preserve"> oleh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meliputi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pasal</w:t>
      </w:r>
      <w:proofErr w:type="spellEnd"/>
      <w:r w:rsidRPr="0012331D">
        <w:rPr>
          <w:rFonts w:ascii="Times New Roman" w:hAnsi="Times New Roman" w:cs="Times New Roman"/>
          <w:sz w:val="24"/>
          <w:szCs w:val="24"/>
        </w:rPr>
        <w:t xml:space="preserve"> 1330): </w:t>
      </w:r>
    </w:p>
    <w:p w14:paraId="570B56C2" w14:textId="77777777" w:rsidR="003606B7" w:rsidRPr="0012331D" w:rsidRDefault="009E47A6" w:rsidP="0012331D">
      <w:pPr>
        <w:pStyle w:val="ListParagraph"/>
        <w:numPr>
          <w:ilvl w:val="0"/>
          <w:numId w:val="37"/>
        </w:numPr>
        <w:tabs>
          <w:tab w:val="left" w:pos="5505"/>
        </w:tabs>
        <w:spacing w:line="360" w:lineRule="auto"/>
        <w:jc w:val="both"/>
        <w:rPr>
          <w:rFonts w:ascii="Times New Roman" w:hAnsi="Times New Roman" w:cs="Times New Roman"/>
          <w:sz w:val="24"/>
          <w:szCs w:val="24"/>
        </w:rPr>
      </w:pPr>
      <w:r w:rsidRPr="0012331D">
        <w:rPr>
          <w:rFonts w:ascii="Times New Roman" w:hAnsi="Times New Roman" w:cs="Times New Roman"/>
          <w:sz w:val="24"/>
          <w:szCs w:val="24"/>
        </w:rPr>
        <w:t xml:space="preserve">Orang-orang yang </w:t>
      </w:r>
      <w:proofErr w:type="spellStart"/>
      <w:r w:rsidRPr="0012331D">
        <w:rPr>
          <w:rFonts w:ascii="Times New Roman" w:hAnsi="Times New Roman" w:cs="Times New Roman"/>
          <w:sz w:val="24"/>
          <w:szCs w:val="24"/>
        </w:rPr>
        <w:t>belum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dewasa</w:t>
      </w:r>
      <w:proofErr w:type="spellEnd"/>
      <w:r w:rsidRPr="0012331D">
        <w:rPr>
          <w:rFonts w:ascii="Times New Roman" w:hAnsi="Times New Roman" w:cs="Times New Roman"/>
          <w:sz w:val="24"/>
          <w:szCs w:val="24"/>
        </w:rPr>
        <w:t xml:space="preserve"> </w:t>
      </w:r>
    </w:p>
    <w:p w14:paraId="34ACA658" w14:textId="77777777" w:rsidR="003606B7" w:rsidRPr="0012331D" w:rsidRDefault="009E47A6" w:rsidP="0012331D">
      <w:pPr>
        <w:pStyle w:val="ListParagraph"/>
        <w:numPr>
          <w:ilvl w:val="0"/>
          <w:numId w:val="37"/>
        </w:numPr>
        <w:tabs>
          <w:tab w:val="left" w:pos="5505"/>
        </w:tabs>
        <w:spacing w:line="360" w:lineRule="auto"/>
        <w:jc w:val="both"/>
        <w:rPr>
          <w:rFonts w:ascii="Times New Roman" w:hAnsi="Times New Roman" w:cs="Times New Roman"/>
          <w:sz w:val="24"/>
          <w:szCs w:val="24"/>
        </w:rPr>
      </w:pPr>
      <w:proofErr w:type="spellStart"/>
      <w:r w:rsidRPr="0012331D">
        <w:rPr>
          <w:rFonts w:ascii="Times New Roman" w:hAnsi="Times New Roman" w:cs="Times New Roman"/>
          <w:sz w:val="24"/>
          <w:szCs w:val="24"/>
        </w:rPr>
        <w:t>Mereka</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ditaruh</w:t>
      </w:r>
      <w:proofErr w:type="spellEnd"/>
      <w:r w:rsidRPr="0012331D">
        <w:rPr>
          <w:rFonts w:ascii="Times New Roman" w:hAnsi="Times New Roman" w:cs="Times New Roman"/>
          <w:sz w:val="24"/>
          <w:szCs w:val="24"/>
        </w:rPr>
        <w:t xml:space="preserve"> di </w:t>
      </w:r>
      <w:proofErr w:type="spellStart"/>
      <w:r w:rsidRPr="0012331D">
        <w:rPr>
          <w:rFonts w:ascii="Times New Roman" w:hAnsi="Times New Roman" w:cs="Times New Roman"/>
          <w:sz w:val="24"/>
          <w:szCs w:val="24"/>
        </w:rPr>
        <w:t>bawah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pengampuan</w:t>
      </w:r>
      <w:proofErr w:type="spellEnd"/>
      <w:r w:rsidRPr="0012331D">
        <w:rPr>
          <w:rFonts w:ascii="Times New Roman" w:hAnsi="Times New Roman" w:cs="Times New Roman"/>
          <w:sz w:val="24"/>
          <w:szCs w:val="24"/>
        </w:rPr>
        <w:t xml:space="preserve"> </w:t>
      </w:r>
    </w:p>
    <w:p w14:paraId="376C7FB7" w14:textId="26A57600" w:rsidR="009E47A6" w:rsidRPr="0012331D" w:rsidRDefault="009E47A6" w:rsidP="0012331D">
      <w:pPr>
        <w:pStyle w:val="ListParagraph"/>
        <w:numPr>
          <w:ilvl w:val="0"/>
          <w:numId w:val="37"/>
        </w:numPr>
        <w:tabs>
          <w:tab w:val="left" w:pos="5505"/>
        </w:tabs>
        <w:spacing w:line="360" w:lineRule="auto"/>
        <w:jc w:val="both"/>
        <w:rPr>
          <w:rFonts w:ascii="Times New Roman" w:hAnsi="Times New Roman" w:cs="Times New Roman"/>
          <w:sz w:val="24"/>
          <w:szCs w:val="24"/>
        </w:rPr>
      </w:pPr>
      <w:r w:rsidRPr="0012331D">
        <w:rPr>
          <w:rFonts w:ascii="Times New Roman" w:hAnsi="Times New Roman" w:cs="Times New Roman"/>
          <w:sz w:val="24"/>
          <w:szCs w:val="24"/>
        </w:rPr>
        <w:t xml:space="preserve">Orang-orang </w:t>
      </w:r>
      <w:proofErr w:type="spellStart"/>
      <w:r w:rsidRPr="0012331D">
        <w:rPr>
          <w:rFonts w:ascii="Times New Roman" w:hAnsi="Times New Roman" w:cs="Times New Roman"/>
          <w:sz w:val="24"/>
          <w:szCs w:val="24"/>
        </w:rPr>
        <w:t>perempuan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dalam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hal-hal</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ditetapkan</w:t>
      </w:r>
      <w:proofErr w:type="spellEnd"/>
      <w:r w:rsidRPr="0012331D">
        <w:rPr>
          <w:rFonts w:ascii="Times New Roman" w:hAnsi="Times New Roman" w:cs="Times New Roman"/>
          <w:sz w:val="24"/>
          <w:szCs w:val="24"/>
        </w:rPr>
        <w:t xml:space="preserve"> oleh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dan pada </w:t>
      </w:r>
      <w:proofErr w:type="spellStart"/>
      <w:r w:rsidRPr="0012331D">
        <w:rPr>
          <w:rFonts w:ascii="Times New Roman" w:hAnsi="Times New Roman" w:cs="Times New Roman"/>
          <w:sz w:val="24"/>
          <w:szCs w:val="24"/>
        </w:rPr>
        <w:t>umumnya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semua</w:t>
      </w:r>
      <w:proofErr w:type="spellEnd"/>
      <w:r w:rsidRPr="0012331D">
        <w:rPr>
          <w:rFonts w:ascii="Times New Roman" w:hAnsi="Times New Roman" w:cs="Times New Roman"/>
          <w:sz w:val="24"/>
          <w:szCs w:val="24"/>
        </w:rPr>
        <w:t xml:space="preserve"> orang </w:t>
      </w:r>
      <w:proofErr w:type="spellStart"/>
      <w:r w:rsidRPr="0012331D">
        <w:rPr>
          <w:rFonts w:ascii="Times New Roman" w:hAnsi="Times New Roman" w:cs="Times New Roman"/>
          <w:sz w:val="24"/>
          <w:szCs w:val="24"/>
        </w:rPr>
        <w:t>kepada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siapa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melarang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perbuatan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tertentu</w:t>
      </w:r>
      <w:proofErr w:type="spellEnd"/>
      <w:r w:rsidRPr="0012331D">
        <w:rPr>
          <w:rFonts w:ascii="Times New Roman" w:hAnsi="Times New Roman" w:cs="Times New Roman"/>
          <w:sz w:val="24"/>
          <w:szCs w:val="24"/>
        </w:rPr>
        <w:t>.</w:t>
      </w:r>
    </w:p>
    <w:p w14:paraId="586C58C2" w14:textId="77777777" w:rsidR="009C4BF9" w:rsidRPr="0012331D" w:rsidRDefault="009C4BF9" w:rsidP="0012331D">
      <w:pPr>
        <w:pStyle w:val="ListParagraph"/>
        <w:numPr>
          <w:ilvl w:val="0"/>
          <w:numId w:val="9"/>
        </w:numPr>
        <w:tabs>
          <w:tab w:val="left" w:pos="5505"/>
        </w:tabs>
        <w:spacing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tertentu</w:t>
      </w:r>
      <w:proofErr w:type="spellEnd"/>
      <w:r w:rsidRPr="0012331D">
        <w:rPr>
          <w:rFonts w:ascii="Times New Roman" w:hAnsi="Times New Roman" w:cs="Times New Roman"/>
          <w:sz w:val="24"/>
          <w:szCs w:val="24"/>
          <w:shd w:val="clear" w:color="auto" w:fill="FFFFFF"/>
        </w:rPr>
        <w:t>;</w:t>
      </w:r>
    </w:p>
    <w:p w14:paraId="4F95FD0B" w14:textId="77777777" w:rsidR="009C4BF9" w:rsidRPr="0012331D" w:rsidRDefault="009C4BF9" w:rsidP="0012331D">
      <w:pPr>
        <w:pStyle w:val="ListParagraph"/>
        <w:numPr>
          <w:ilvl w:val="0"/>
          <w:numId w:val="9"/>
        </w:numPr>
        <w:tabs>
          <w:tab w:val="left" w:pos="5505"/>
        </w:tabs>
        <w:spacing w:after="0"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sebab</w:t>
      </w:r>
      <w:proofErr w:type="spellEnd"/>
      <w:r w:rsidRPr="0012331D">
        <w:rPr>
          <w:rFonts w:ascii="Times New Roman" w:hAnsi="Times New Roman" w:cs="Times New Roman"/>
          <w:sz w:val="24"/>
          <w:szCs w:val="24"/>
          <w:shd w:val="clear" w:color="auto" w:fill="FFFFFF"/>
        </w:rPr>
        <w:t xml:space="preserve"> yang halal.</w:t>
      </w:r>
    </w:p>
    <w:p w14:paraId="48195E6B" w14:textId="77777777" w:rsidR="009C4BF9" w:rsidRPr="0012331D" w:rsidRDefault="00491CFB" w:rsidP="0012331D">
      <w:p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syarat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sahnya</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perjanjian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harus</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memenuhi</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syarat-syarat</w:t>
      </w:r>
      <w:proofErr w:type="spellEnd"/>
      <w:r w:rsidR="009C4BF9" w:rsidRPr="0012331D">
        <w:rPr>
          <w:rFonts w:ascii="Times New Roman" w:hAnsi="Times New Roman" w:cs="Times New Roman"/>
          <w:sz w:val="24"/>
          <w:szCs w:val="24"/>
          <w:shd w:val="clear" w:color="auto" w:fill="FFFFFF"/>
        </w:rPr>
        <w:t xml:space="preserve"> yang </w:t>
      </w:r>
      <w:proofErr w:type="spellStart"/>
      <w:r w:rsidR="009C4BF9" w:rsidRPr="0012331D">
        <w:rPr>
          <w:rFonts w:ascii="Times New Roman" w:hAnsi="Times New Roman" w:cs="Times New Roman"/>
          <w:sz w:val="24"/>
          <w:szCs w:val="24"/>
          <w:shd w:val="clear" w:color="auto" w:fill="FFFFFF"/>
        </w:rPr>
        <w:t>disebutkan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dalam</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Undang-Undang</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Syarat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tersebut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terdiri</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dari</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syarat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subjektif</w:t>
      </w:r>
      <w:proofErr w:type="spellEnd"/>
      <w:r w:rsidR="009C4BF9" w:rsidRPr="0012331D">
        <w:rPr>
          <w:rFonts w:ascii="Times New Roman" w:hAnsi="Times New Roman" w:cs="Times New Roman"/>
          <w:sz w:val="24"/>
          <w:szCs w:val="24"/>
          <w:shd w:val="clear" w:color="auto" w:fill="FFFFFF"/>
        </w:rPr>
        <w:t xml:space="preserve"> dan </w:t>
      </w:r>
      <w:proofErr w:type="spellStart"/>
      <w:r w:rsidR="009C4BF9" w:rsidRPr="0012331D">
        <w:rPr>
          <w:rFonts w:ascii="Times New Roman" w:hAnsi="Times New Roman" w:cs="Times New Roman"/>
          <w:sz w:val="24"/>
          <w:szCs w:val="24"/>
          <w:shd w:val="clear" w:color="auto" w:fill="FFFFFF"/>
        </w:rPr>
        <w:t>syarat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obyektif</w:t>
      </w:r>
      <w:proofErr w:type="spellEnd"/>
      <w:r w:rsidR="009C4BF9" w:rsidRPr="0012331D">
        <w:rPr>
          <w:rFonts w:ascii="Times New Roman" w:hAnsi="Times New Roman" w:cs="Times New Roman"/>
          <w:sz w:val="24"/>
          <w:szCs w:val="24"/>
          <w:shd w:val="clear" w:color="auto" w:fill="FFFFFF"/>
        </w:rPr>
        <w:t xml:space="preserve">. Tidak </w:t>
      </w:r>
      <w:proofErr w:type="spellStart"/>
      <w:r w:rsidR="009C4BF9" w:rsidRPr="0012331D">
        <w:rPr>
          <w:rFonts w:ascii="Times New Roman" w:hAnsi="Times New Roman" w:cs="Times New Roman"/>
          <w:sz w:val="24"/>
          <w:szCs w:val="24"/>
          <w:shd w:val="clear" w:color="auto" w:fill="FFFFFF"/>
        </w:rPr>
        <w:t>terpenuhinya</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lastRenderedPageBreak/>
        <w:t>syarat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subjektif</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yaitu</w:t>
      </w:r>
      <w:proofErr w:type="spellEnd"/>
      <w:r w:rsidR="009C4BF9" w:rsidRPr="0012331D">
        <w:rPr>
          <w:rFonts w:ascii="Times New Roman" w:hAnsi="Times New Roman" w:cs="Times New Roman"/>
          <w:sz w:val="24"/>
          <w:szCs w:val="24"/>
          <w:shd w:val="clear" w:color="auto" w:fill="FFFFFF"/>
        </w:rPr>
        <w:t xml:space="preserve"> kata </w:t>
      </w:r>
      <w:proofErr w:type="spellStart"/>
      <w:r w:rsidR="009C4BF9" w:rsidRPr="0012331D">
        <w:rPr>
          <w:rFonts w:ascii="Times New Roman" w:hAnsi="Times New Roman" w:cs="Times New Roman"/>
          <w:sz w:val="24"/>
          <w:szCs w:val="24"/>
          <w:shd w:val="clear" w:color="auto" w:fill="FFFFFF"/>
        </w:rPr>
        <w:t>sepakat</w:t>
      </w:r>
      <w:proofErr w:type="spellEnd"/>
      <w:r w:rsidR="009C4BF9" w:rsidRPr="0012331D">
        <w:rPr>
          <w:rFonts w:ascii="Times New Roman" w:hAnsi="Times New Roman" w:cs="Times New Roman"/>
          <w:sz w:val="24"/>
          <w:szCs w:val="24"/>
          <w:shd w:val="clear" w:color="auto" w:fill="FFFFFF"/>
        </w:rPr>
        <w:t xml:space="preserve"> dan </w:t>
      </w:r>
      <w:proofErr w:type="spellStart"/>
      <w:r w:rsidR="009C4BF9" w:rsidRPr="0012331D">
        <w:rPr>
          <w:rFonts w:ascii="Times New Roman" w:hAnsi="Times New Roman" w:cs="Times New Roman"/>
          <w:sz w:val="24"/>
          <w:szCs w:val="24"/>
          <w:shd w:val="clear" w:color="auto" w:fill="FFFFFF"/>
        </w:rPr>
        <w:t>kecakapan</w:t>
      </w:r>
      <w:proofErr w:type="spellEnd"/>
      <w:r w:rsidR="009C4BF9" w:rsidRPr="0012331D">
        <w:rPr>
          <w:rFonts w:ascii="Times New Roman" w:hAnsi="Times New Roman" w:cs="Times New Roman"/>
          <w:sz w:val="24"/>
          <w:szCs w:val="24"/>
          <w:shd w:val="clear" w:color="auto" w:fill="FFFFFF"/>
        </w:rPr>
        <w:t xml:space="preserve"> para </w:t>
      </w:r>
      <w:proofErr w:type="spellStart"/>
      <w:r w:rsidR="009C4BF9" w:rsidRPr="0012331D">
        <w:rPr>
          <w:rFonts w:ascii="Times New Roman" w:hAnsi="Times New Roman" w:cs="Times New Roman"/>
          <w:sz w:val="24"/>
          <w:szCs w:val="24"/>
          <w:shd w:val="clear" w:color="auto" w:fill="FFFFFF"/>
        </w:rPr>
        <w:t>pihak</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pembuatnya</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membuat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perjanjian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tersebut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dapat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dimintakan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pembatalan</w:t>
      </w:r>
      <w:proofErr w:type="spellEnd"/>
      <w:r w:rsidR="009C4BF9" w:rsidRPr="0012331D">
        <w:rPr>
          <w:rFonts w:ascii="Times New Roman" w:hAnsi="Times New Roman" w:cs="Times New Roman"/>
          <w:sz w:val="24"/>
          <w:szCs w:val="24"/>
          <w:shd w:val="clear" w:color="auto" w:fill="FFFFFF"/>
        </w:rPr>
        <w:t xml:space="preserve"> oleh salah </w:t>
      </w:r>
      <w:proofErr w:type="spellStart"/>
      <w:r w:rsidR="009C4BF9" w:rsidRPr="0012331D">
        <w:rPr>
          <w:rFonts w:ascii="Times New Roman" w:hAnsi="Times New Roman" w:cs="Times New Roman"/>
          <w:sz w:val="24"/>
          <w:szCs w:val="24"/>
          <w:shd w:val="clear" w:color="auto" w:fill="FFFFFF"/>
        </w:rPr>
        <w:t>satu</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pihak</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Sedangkan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tidak</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terpenuhinya</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syarat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obyektif</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yakni</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hal</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tertentu</w:t>
      </w:r>
      <w:proofErr w:type="spellEnd"/>
      <w:r w:rsidR="009C4BF9" w:rsidRPr="0012331D">
        <w:rPr>
          <w:rFonts w:ascii="Times New Roman" w:hAnsi="Times New Roman" w:cs="Times New Roman"/>
          <w:sz w:val="24"/>
          <w:szCs w:val="24"/>
          <w:shd w:val="clear" w:color="auto" w:fill="FFFFFF"/>
        </w:rPr>
        <w:t xml:space="preserve"> dan causa yang halal </w:t>
      </w:r>
      <w:proofErr w:type="spellStart"/>
      <w:r w:rsidR="009C4BF9" w:rsidRPr="0012331D">
        <w:rPr>
          <w:rFonts w:ascii="Times New Roman" w:hAnsi="Times New Roman" w:cs="Times New Roman"/>
          <w:sz w:val="24"/>
          <w:szCs w:val="24"/>
          <w:shd w:val="clear" w:color="auto" w:fill="FFFFFF"/>
        </w:rPr>
        <w:t>menyebabkan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perjanjian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batal</w:t>
      </w:r>
      <w:proofErr w:type="spellEnd"/>
      <w:r w:rsidR="009C4BF9" w:rsidRPr="0012331D">
        <w:rPr>
          <w:rFonts w:ascii="Times New Roman" w:hAnsi="Times New Roman" w:cs="Times New Roman"/>
          <w:sz w:val="24"/>
          <w:szCs w:val="24"/>
          <w:shd w:val="clear" w:color="auto" w:fill="FFFFFF"/>
        </w:rPr>
        <w:t xml:space="preserve"> demi </w:t>
      </w:r>
      <w:proofErr w:type="spellStart"/>
      <w:r w:rsidR="009C4BF9" w:rsidRPr="0012331D">
        <w:rPr>
          <w:rFonts w:ascii="Times New Roman" w:hAnsi="Times New Roman" w:cs="Times New Roman"/>
          <w:sz w:val="24"/>
          <w:szCs w:val="24"/>
          <w:shd w:val="clear" w:color="auto" w:fill="FFFFFF"/>
        </w:rPr>
        <w:t>hukum</w:t>
      </w:r>
      <w:proofErr w:type="spellEnd"/>
      <w:r w:rsidR="009C4BF9" w:rsidRPr="0012331D">
        <w:rPr>
          <w:rFonts w:ascii="Times New Roman" w:hAnsi="Times New Roman" w:cs="Times New Roman"/>
          <w:sz w:val="24"/>
          <w:szCs w:val="24"/>
          <w:shd w:val="clear" w:color="auto" w:fill="FFFFFF"/>
        </w:rPr>
        <w:t>.</w:t>
      </w:r>
      <w:r w:rsidR="002A46A3" w:rsidRPr="0012331D">
        <w:rPr>
          <w:rFonts w:ascii="Times New Roman" w:hAnsi="Times New Roman" w:cs="Times New Roman"/>
          <w:sz w:val="24"/>
          <w:szCs w:val="24"/>
          <w:shd w:val="clear" w:color="auto" w:fill="FFFFFF"/>
        </w:rPr>
        <w:t xml:space="preserve"> </w:t>
      </w:r>
      <w:r w:rsidR="002A46A3" w:rsidRPr="0012331D">
        <w:rPr>
          <w:rFonts w:ascii="Times New Roman" w:hAnsi="Times New Roman" w:cs="Times New Roman"/>
          <w:sz w:val="24"/>
          <w:szCs w:val="24"/>
        </w:rPr>
        <w:t xml:space="preserve">Dalam </w:t>
      </w:r>
      <w:proofErr w:type="spellStart"/>
      <w:r w:rsidR="002A46A3" w:rsidRPr="0012331D">
        <w:rPr>
          <w:rFonts w:ascii="Times New Roman" w:hAnsi="Times New Roman" w:cs="Times New Roman"/>
          <w:sz w:val="24"/>
          <w:szCs w:val="24"/>
        </w:rPr>
        <w:t>hal</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demikian</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dari</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semula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dianggap</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tidak</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ada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perjanjian</w:t>
      </w:r>
      <w:proofErr w:type="spellEnd"/>
      <w:r w:rsidR="002A46A3" w:rsidRPr="0012331D">
        <w:rPr>
          <w:rFonts w:ascii="Times New Roman" w:hAnsi="Times New Roman" w:cs="Times New Roman"/>
          <w:sz w:val="24"/>
          <w:szCs w:val="24"/>
        </w:rPr>
        <w:t xml:space="preserve"> dan </w:t>
      </w:r>
      <w:proofErr w:type="spellStart"/>
      <w:r w:rsidR="002A46A3" w:rsidRPr="0012331D">
        <w:rPr>
          <w:rFonts w:ascii="Times New Roman" w:hAnsi="Times New Roman" w:cs="Times New Roman"/>
          <w:sz w:val="24"/>
          <w:szCs w:val="24"/>
        </w:rPr>
        <w:t>perikatan</w:t>
      </w:r>
      <w:proofErr w:type="spellEnd"/>
      <w:r w:rsidR="002A46A3" w:rsidRPr="0012331D">
        <w:rPr>
          <w:rFonts w:ascii="Times New Roman" w:hAnsi="Times New Roman" w:cs="Times New Roman"/>
          <w:sz w:val="24"/>
          <w:szCs w:val="24"/>
        </w:rPr>
        <w:t xml:space="preserve"> yang </w:t>
      </w:r>
      <w:proofErr w:type="spellStart"/>
      <w:r w:rsidR="002A46A3" w:rsidRPr="0012331D">
        <w:rPr>
          <w:rFonts w:ascii="Times New Roman" w:hAnsi="Times New Roman" w:cs="Times New Roman"/>
          <w:sz w:val="24"/>
          <w:szCs w:val="24"/>
        </w:rPr>
        <w:t>timbul</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tujuan</w:t>
      </w:r>
      <w:proofErr w:type="spellEnd"/>
      <w:r w:rsidR="002A46A3" w:rsidRPr="0012331D">
        <w:rPr>
          <w:rFonts w:ascii="Times New Roman" w:hAnsi="Times New Roman" w:cs="Times New Roman"/>
          <w:sz w:val="24"/>
          <w:szCs w:val="24"/>
        </w:rPr>
        <w:t xml:space="preserve"> para </w:t>
      </w:r>
      <w:proofErr w:type="spellStart"/>
      <w:r w:rsidR="002A46A3" w:rsidRPr="0012331D">
        <w:rPr>
          <w:rFonts w:ascii="Times New Roman" w:hAnsi="Times New Roman" w:cs="Times New Roman"/>
          <w:sz w:val="24"/>
          <w:szCs w:val="24"/>
        </w:rPr>
        <w:t>pihak</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untuk</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meletakkan</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suatu</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perikatan</w:t>
      </w:r>
      <w:proofErr w:type="spellEnd"/>
      <w:r w:rsidR="002A46A3" w:rsidRPr="0012331D">
        <w:rPr>
          <w:rFonts w:ascii="Times New Roman" w:hAnsi="Times New Roman" w:cs="Times New Roman"/>
          <w:sz w:val="24"/>
          <w:szCs w:val="24"/>
        </w:rPr>
        <w:t xml:space="preserve"> yang </w:t>
      </w:r>
      <w:proofErr w:type="spellStart"/>
      <w:r w:rsidR="002A46A3" w:rsidRPr="0012331D">
        <w:rPr>
          <w:rFonts w:ascii="Times New Roman" w:hAnsi="Times New Roman" w:cs="Times New Roman"/>
          <w:sz w:val="24"/>
          <w:szCs w:val="24"/>
        </w:rPr>
        <w:t>mengikat</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mereka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satu</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sama</w:t>
      </w:r>
      <w:proofErr w:type="spellEnd"/>
      <w:r w:rsidR="002A46A3" w:rsidRPr="0012331D">
        <w:rPr>
          <w:rFonts w:ascii="Times New Roman" w:hAnsi="Times New Roman" w:cs="Times New Roman"/>
          <w:sz w:val="24"/>
          <w:szCs w:val="24"/>
        </w:rPr>
        <w:t xml:space="preserve"> lain </w:t>
      </w:r>
      <w:proofErr w:type="spellStart"/>
      <w:r w:rsidR="002A46A3" w:rsidRPr="0012331D">
        <w:rPr>
          <w:rFonts w:ascii="Times New Roman" w:hAnsi="Times New Roman" w:cs="Times New Roman"/>
          <w:sz w:val="24"/>
          <w:szCs w:val="24"/>
        </w:rPr>
        <w:t>telah</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gagal</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tak</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dapatlah</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pihak</w:t>
      </w:r>
      <w:proofErr w:type="spellEnd"/>
      <w:r w:rsidR="002A46A3" w:rsidRPr="0012331D">
        <w:rPr>
          <w:rFonts w:ascii="Times New Roman" w:hAnsi="Times New Roman" w:cs="Times New Roman"/>
          <w:sz w:val="24"/>
          <w:szCs w:val="24"/>
        </w:rPr>
        <w:t xml:space="preserve"> yang </w:t>
      </w:r>
      <w:proofErr w:type="spellStart"/>
      <w:r w:rsidR="002A46A3" w:rsidRPr="0012331D">
        <w:rPr>
          <w:rFonts w:ascii="Times New Roman" w:hAnsi="Times New Roman" w:cs="Times New Roman"/>
          <w:sz w:val="24"/>
          <w:szCs w:val="24"/>
        </w:rPr>
        <w:t>satu</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menuntut</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pihak</w:t>
      </w:r>
      <w:proofErr w:type="spellEnd"/>
      <w:r w:rsidR="002A46A3" w:rsidRPr="0012331D">
        <w:rPr>
          <w:rFonts w:ascii="Times New Roman" w:hAnsi="Times New Roman" w:cs="Times New Roman"/>
          <w:sz w:val="24"/>
          <w:szCs w:val="24"/>
        </w:rPr>
        <w:t xml:space="preserve"> yang lain di </w:t>
      </w:r>
      <w:proofErr w:type="spellStart"/>
      <w:r w:rsidR="002A46A3" w:rsidRPr="0012331D">
        <w:rPr>
          <w:rFonts w:ascii="Times New Roman" w:hAnsi="Times New Roman" w:cs="Times New Roman"/>
          <w:sz w:val="24"/>
          <w:szCs w:val="24"/>
        </w:rPr>
        <w:t>depan</w:t>
      </w:r>
      <w:proofErr w:type="spellEnd"/>
      <w:r w:rsidR="002A46A3" w:rsidRPr="0012331D">
        <w:rPr>
          <w:rFonts w:ascii="Times New Roman" w:hAnsi="Times New Roman" w:cs="Times New Roman"/>
          <w:sz w:val="24"/>
          <w:szCs w:val="24"/>
        </w:rPr>
        <w:t xml:space="preserve"> hakim, </w:t>
      </w:r>
      <w:proofErr w:type="spellStart"/>
      <w:r w:rsidR="002A46A3" w:rsidRPr="0012331D">
        <w:rPr>
          <w:rFonts w:ascii="Times New Roman" w:hAnsi="Times New Roman" w:cs="Times New Roman"/>
          <w:sz w:val="24"/>
          <w:szCs w:val="24"/>
        </w:rPr>
        <w:t>karena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dasar</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hukumnya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tidak</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ada</w:t>
      </w:r>
      <w:proofErr w:type="spellEnd"/>
      <w:r w:rsidR="002A46A3" w:rsidRPr="0012331D">
        <w:rPr>
          <w:rFonts w:ascii="Times New Roman" w:hAnsi="Times New Roman" w:cs="Times New Roman"/>
          <w:sz w:val="24"/>
          <w:szCs w:val="24"/>
        </w:rPr>
        <w:t xml:space="preserve">. Hakim </w:t>
      </w:r>
      <w:proofErr w:type="spellStart"/>
      <w:r w:rsidR="002A46A3" w:rsidRPr="0012331D">
        <w:rPr>
          <w:rFonts w:ascii="Times New Roman" w:hAnsi="Times New Roman" w:cs="Times New Roman"/>
          <w:sz w:val="24"/>
          <w:szCs w:val="24"/>
        </w:rPr>
        <w:t>ini</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diwajibkan</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karena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jabatannya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menyatakan</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bahwa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tidak</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pernah</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ada</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suatu</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perjanjian</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atau</w:t>
      </w:r>
      <w:proofErr w:type="spellEnd"/>
      <w:r w:rsidR="002A46A3" w:rsidRPr="0012331D">
        <w:rPr>
          <w:rFonts w:ascii="Times New Roman" w:hAnsi="Times New Roman" w:cs="Times New Roman"/>
          <w:sz w:val="24"/>
          <w:szCs w:val="24"/>
        </w:rPr>
        <w:t xml:space="preserve"> </w:t>
      </w:r>
      <w:proofErr w:type="spellStart"/>
      <w:r w:rsidR="002A46A3" w:rsidRPr="0012331D">
        <w:rPr>
          <w:rFonts w:ascii="Times New Roman" w:hAnsi="Times New Roman" w:cs="Times New Roman"/>
          <w:sz w:val="24"/>
          <w:szCs w:val="24"/>
        </w:rPr>
        <w:t>perikatan</w:t>
      </w:r>
      <w:proofErr w:type="spellEnd"/>
      <w:r w:rsidR="002A46A3" w:rsidRPr="0012331D">
        <w:rPr>
          <w:rFonts w:ascii="Times New Roman" w:hAnsi="Times New Roman" w:cs="Times New Roman"/>
          <w:sz w:val="24"/>
          <w:szCs w:val="24"/>
        </w:rPr>
        <w:t>.</w:t>
      </w:r>
    </w:p>
    <w:p w14:paraId="10481D65" w14:textId="77777777" w:rsidR="009E47A6" w:rsidRPr="0012331D" w:rsidRDefault="009E47A6" w:rsidP="0012331D">
      <w:pPr>
        <w:tabs>
          <w:tab w:val="left" w:pos="5505"/>
        </w:tabs>
        <w:spacing w:after="0" w:line="360" w:lineRule="auto"/>
        <w:jc w:val="both"/>
        <w:rPr>
          <w:rFonts w:ascii="Times New Roman" w:hAnsi="Times New Roman" w:cs="Times New Roman"/>
          <w:sz w:val="24"/>
          <w:szCs w:val="24"/>
        </w:rPr>
      </w:pPr>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Akibat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hukum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sah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yakni</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memenuhi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syarat-syarat</w:t>
      </w:r>
      <w:proofErr w:type="spellEnd"/>
      <w:r w:rsidRPr="0012331D">
        <w:rPr>
          <w:rFonts w:ascii="Times New Roman" w:hAnsi="Times New Roman" w:cs="Times New Roman"/>
          <w:sz w:val="24"/>
          <w:szCs w:val="24"/>
        </w:rPr>
        <w:t xml:space="preserve"> pada </w:t>
      </w:r>
      <w:proofErr w:type="spellStart"/>
      <w:r w:rsidRPr="0012331D">
        <w:rPr>
          <w:rFonts w:ascii="Times New Roman" w:hAnsi="Times New Roman" w:cs="Times New Roman"/>
          <w:sz w:val="24"/>
          <w:szCs w:val="24"/>
        </w:rPr>
        <w:t>pasal</w:t>
      </w:r>
      <w:proofErr w:type="spellEnd"/>
      <w:r w:rsidRPr="0012331D">
        <w:rPr>
          <w:rFonts w:ascii="Times New Roman" w:hAnsi="Times New Roman" w:cs="Times New Roman"/>
          <w:sz w:val="24"/>
          <w:szCs w:val="24"/>
        </w:rPr>
        <w:t xml:space="preserve"> 1320 KUH </w:t>
      </w:r>
      <w:proofErr w:type="spellStart"/>
      <w:r w:rsidRPr="0012331D">
        <w:rPr>
          <w:rFonts w:ascii="Times New Roman" w:hAnsi="Times New Roman" w:cs="Times New Roman"/>
          <w:sz w:val="24"/>
          <w:szCs w:val="24"/>
        </w:rPr>
        <w:t>Perdata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berlaku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sebagai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bagi</w:t>
      </w:r>
      <w:proofErr w:type="spellEnd"/>
      <w:r w:rsidRPr="0012331D">
        <w:rPr>
          <w:rFonts w:ascii="Times New Roman" w:hAnsi="Times New Roman" w:cs="Times New Roman"/>
          <w:sz w:val="24"/>
          <w:szCs w:val="24"/>
        </w:rPr>
        <w:t xml:space="preserve"> para </w:t>
      </w:r>
      <w:proofErr w:type="spellStart"/>
      <w:r w:rsidRPr="0012331D">
        <w:rPr>
          <w:rFonts w:ascii="Times New Roman" w:hAnsi="Times New Roman" w:cs="Times New Roman"/>
          <w:sz w:val="24"/>
          <w:szCs w:val="24"/>
        </w:rPr>
        <w:t>pembuatnya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ditarik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kembali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tanpa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persetujuan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kedua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karena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alasan-alasan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cukup</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menurut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dan </w:t>
      </w:r>
      <w:proofErr w:type="spellStart"/>
      <w:r w:rsidRPr="0012331D">
        <w:rPr>
          <w:rFonts w:ascii="Times New Roman" w:hAnsi="Times New Roman" w:cs="Times New Roman"/>
          <w:sz w:val="24"/>
          <w:szCs w:val="24"/>
        </w:rPr>
        <w:t>harus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dilaksanakan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dengan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itikad</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baik</w:t>
      </w:r>
      <w:proofErr w:type="spellEnd"/>
      <w:r w:rsidRPr="0012331D">
        <w:rPr>
          <w:rFonts w:ascii="Times New Roman" w:hAnsi="Times New Roman" w:cs="Times New Roman"/>
          <w:sz w:val="24"/>
          <w:szCs w:val="24"/>
        </w:rPr>
        <w:t>.</w:t>
      </w:r>
    </w:p>
    <w:p w14:paraId="399C5C19" w14:textId="77777777" w:rsidR="009E47A6" w:rsidRPr="0012331D" w:rsidRDefault="009E47A6" w:rsidP="0012331D">
      <w:p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sah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berlaku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sebagai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bagi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pembuatnya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artinya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harus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menaati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sama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dengan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menaati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Jika </w:t>
      </w:r>
      <w:proofErr w:type="spellStart"/>
      <w:r w:rsidRPr="0012331D">
        <w:rPr>
          <w:rFonts w:ascii="Times New Roman" w:hAnsi="Times New Roman" w:cs="Times New Roman"/>
          <w:sz w:val="24"/>
          <w:szCs w:val="24"/>
        </w:rPr>
        <w:t>ada</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melanggar</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mereka</w:t>
      </w:r>
      <w:proofErr w:type="spellEnd"/>
      <w:r w:rsidRPr="0012331D">
        <w:rPr>
          <w:rFonts w:ascii="Times New Roman" w:hAnsi="Times New Roman" w:cs="Times New Roman"/>
          <w:sz w:val="24"/>
          <w:szCs w:val="24"/>
        </w:rPr>
        <w:t xml:space="preserve"> buat, </w:t>
      </w:r>
      <w:proofErr w:type="spellStart"/>
      <w:r w:rsidRPr="0012331D">
        <w:rPr>
          <w:rFonts w:ascii="Times New Roman" w:hAnsi="Times New Roman" w:cs="Times New Roman"/>
          <w:sz w:val="24"/>
          <w:szCs w:val="24"/>
        </w:rPr>
        <w:t>ia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dianggap</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sama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dengan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melanggar</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mempunyai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akibat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hukum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tertentu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yaitu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sanksi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hukum</w:t>
      </w:r>
      <w:proofErr w:type="spellEnd"/>
      <w:r w:rsidRPr="0012331D">
        <w:rPr>
          <w:rFonts w:ascii="Times New Roman" w:hAnsi="Times New Roman" w:cs="Times New Roman"/>
          <w:sz w:val="24"/>
          <w:szCs w:val="24"/>
        </w:rPr>
        <w:t xml:space="preserve">. Jadi </w:t>
      </w:r>
      <w:proofErr w:type="spellStart"/>
      <w:r w:rsidRPr="0012331D">
        <w:rPr>
          <w:rFonts w:ascii="Times New Roman" w:hAnsi="Times New Roman" w:cs="Times New Roman"/>
          <w:sz w:val="24"/>
          <w:szCs w:val="24"/>
        </w:rPr>
        <w:t>barang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siapa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melanggar</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ia</w:t>
      </w:r>
      <w:proofErr w:type="spellEnd"/>
      <w:r w:rsidRPr="0012331D">
        <w:rPr>
          <w:rFonts w:ascii="Times New Roman" w:hAnsi="Times New Roman" w:cs="Times New Roman"/>
          <w:sz w:val="24"/>
          <w:szCs w:val="24"/>
        </w:rPr>
        <w:t xml:space="preserve"> buat, </w:t>
      </w:r>
      <w:proofErr w:type="spellStart"/>
      <w:r w:rsidRPr="0012331D">
        <w:rPr>
          <w:rFonts w:ascii="Times New Roman" w:hAnsi="Times New Roman" w:cs="Times New Roman"/>
          <w:sz w:val="24"/>
          <w:szCs w:val="24"/>
        </w:rPr>
        <w:t>maka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hukuman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seperti</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telah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ditetapkan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dalam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w:t>
      </w:r>
    </w:p>
    <w:p w14:paraId="3E85EB99" w14:textId="77777777" w:rsidR="00D93525" w:rsidRPr="0012331D" w:rsidRDefault="00491CFB" w:rsidP="0012331D">
      <w:p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Apabila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suatu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perjanjian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tidak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memenuhi</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syarat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subjektif</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maka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perjanjian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tersebut</w:t>
      </w:r>
      <w:proofErr w:type="spellEnd"/>
      <w:r w:rsidR="00D93525" w:rsidRPr="0012331D">
        <w:rPr>
          <w:rFonts w:ascii="Times New Roman" w:hAnsi="Times New Roman" w:cs="Times New Roman"/>
          <w:sz w:val="24"/>
          <w:szCs w:val="24"/>
          <w:shd w:val="clear" w:color="auto" w:fill="FFFFFF"/>
        </w:rPr>
        <w:t xml:space="preserve"> “DAPAT DIBATALKAN”. </w:t>
      </w:r>
      <w:proofErr w:type="spellStart"/>
      <w:r w:rsidR="00D93525" w:rsidRPr="0012331D">
        <w:rPr>
          <w:rFonts w:ascii="Times New Roman" w:hAnsi="Times New Roman" w:cs="Times New Roman"/>
          <w:sz w:val="24"/>
          <w:szCs w:val="24"/>
          <w:shd w:val="clear" w:color="auto" w:fill="FFFFFF"/>
        </w:rPr>
        <w:t>Dapat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dibatalkan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artinya</w:t>
      </w:r>
      <w:proofErr w:type="spellEnd"/>
      <w:r w:rsidR="00D93525" w:rsidRPr="0012331D">
        <w:rPr>
          <w:rFonts w:ascii="Times New Roman" w:hAnsi="Times New Roman" w:cs="Times New Roman"/>
          <w:sz w:val="24"/>
          <w:szCs w:val="24"/>
          <w:shd w:val="clear" w:color="auto" w:fill="FFFFFF"/>
        </w:rPr>
        <w:t xml:space="preserve"> salah </w:t>
      </w:r>
      <w:proofErr w:type="spellStart"/>
      <w:r w:rsidR="00D93525" w:rsidRPr="0012331D">
        <w:rPr>
          <w:rFonts w:ascii="Times New Roman" w:hAnsi="Times New Roman" w:cs="Times New Roman"/>
          <w:sz w:val="24"/>
          <w:szCs w:val="24"/>
          <w:shd w:val="clear" w:color="auto" w:fill="FFFFFF"/>
        </w:rPr>
        <w:t>satu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pihak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dapat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memintakan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pembatalan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itu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Perjanjiannya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sendiri</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tetap</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mengikat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kedua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belah</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pihak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selama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tidak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dibatalkan</w:t>
      </w:r>
      <w:proofErr w:type="spellEnd"/>
      <w:r w:rsidR="00D93525" w:rsidRPr="0012331D">
        <w:rPr>
          <w:rFonts w:ascii="Times New Roman" w:hAnsi="Times New Roman" w:cs="Times New Roman"/>
          <w:sz w:val="24"/>
          <w:szCs w:val="24"/>
          <w:shd w:val="clear" w:color="auto" w:fill="FFFFFF"/>
        </w:rPr>
        <w:t xml:space="preserve"> (oleh hakim) </w:t>
      </w:r>
      <w:proofErr w:type="spellStart"/>
      <w:r w:rsidR="00D93525" w:rsidRPr="0012331D">
        <w:rPr>
          <w:rFonts w:ascii="Times New Roman" w:hAnsi="Times New Roman" w:cs="Times New Roman"/>
          <w:sz w:val="24"/>
          <w:szCs w:val="24"/>
          <w:shd w:val="clear" w:color="auto" w:fill="FFFFFF"/>
        </w:rPr>
        <w:t>atas</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permintaan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pihak</w:t>
      </w:r>
      <w:proofErr w:type="spellEnd"/>
      <w:r w:rsidR="00D93525" w:rsidRPr="0012331D">
        <w:rPr>
          <w:rFonts w:ascii="Times New Roman" w:hAnsi="Times New Roman" w:cs="Times New Roman"/>
          <w:sz w:val="24"/>
          <w:szCs w:val="24"/>
          <w:shd w:val="clear" w:color="auto" w:fill="FFFFFF"/>
        </w:rPr>
        <w:t xml:space="preserve"> yang </w:t>
      </w:r>
      <w:proofErr w:type="spellStart"/>
      <w:r w:rsidR="00D93525" w:rsidRPr="0012331D">
        <w:rPr>
          <w:rFonts w:ascii="Times New Roman" w:hAnsi="Times New Roman" w:cs="Times New Roman"/>
          <w:sz w:val="24"/>
          <w:szCs w:val="24"/>
          <w:shd w:val="clear" w:color="auto" w:fill="FFFFFF"/>
        </w:rPr>
        <w:t>berhak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meminta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pembatalan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tadi</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pihak</w:t>
      </w:r>
      <w:proofErr w:type="spellEnd"/>
      <w:r w:rsidR="00D93525" w:rsidRPr="0012331D">
        <w:rPr>
          <w:rFonts w:ascii="Times New Roman" w:hAnsi="Times New Roman" w:cs="Times New Roman"/>
          <w:sz w:val="24"/>
          <w:szCs w:val="24"/>
          <w:shd w:val="clear" w:color="auto" w:fill="FFFFFF"/>
        </w:rPr>
        <w:t xml:space="preserve"> yang </w:t>
      </w:r>
      <w:proofErr w:type="spellStart"/>
      <w:r w:rsidR="00D93525" w:rsidRPr="0012331D">
        <w:rPr>
          <w:rFonts w:ascii="Times New Roman" w:hAnsi="Times New Roman" w:cs="Times New Roman"/>
          <w:sz w:val="24"/>
          <w:szCs w:val="24"/>
          <w:shd w:val="clear" w:color="auto" w:fill="FFFFFF"/>
        </w:rPr>
        <w:t>tidak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cakap</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atau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pihak</w:t>
      </w:r>
      <w:proofErr w:type="spellEnd"/>
      <w:r w:rsidR="00D93525" w:rsidRPr="0012331D">
        <w:rPr>
          <w:rFonts w:ascii="Times New Roman" w:hAnsi="Times New Roman" w:cs="Times New Roman"/>
          <w:sz w:val="24"/>
          <w:szCs w:val="24"/>
          <w:shd w:val="clear" w:color="auto" w:fill="FFFFFF"/>
        </w:rPr>
        <w:t xml:space="preserve"> yang </w:t>
      </w:r>
      <w:proofErr w:type="spellStart"/>
      <w:r w:rsidR="00D93525" w:rsidRPr="0012331D">
        <w:rPr>
          <w:rFonts w:ascii="Times New Roman" w:hAnsi="Times New Roman" w:cs="Times New Roman"/>
          <w:sz w:val="24"/>
          <w:szCs w:val="24"/>
          <w:shd w:val="clear" w:color="auto" w:fill="FFFFFF"/>
        </w:rPr>
        <w:t>memberikan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sepakatnya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secara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tidak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bebas</w:t>
      </w:r>
      <w:proofErr w:type="spellEnd"/>
      <w:r w:rsidR="00D93525" w:rsidRPr="0012331D">
        <w:rPr>
          <w:rFonts w:ascii="Times New Roman" w:hAnsi="Times New Roman" w:cs="Times New Roman"/>
          <w:sz w:val="24"/>
          <w:szCs w:val="24"/>
          <w:shd w:val="clear" w:color="auto" w:fill="FFFFFF"/>
        </w:rPr>
        <w:t>).</w:t>
      </w:r>
    </w:p>
    <w:p w14:paraId="32AC0F1F" w14:textId="77777777" w:rsidR="00D93525" w:rsidRPr="0012331D" w:rsidRDefault="00491CFB" w:rsidP="0012331D">
      <w:p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Sedangkan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jika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suatu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perjanjian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tidak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memenuhi</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syarat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objektif</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maka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perjanjian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tersebut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adalah</w:t>
      </w:r>
      <w:proofErr w:type="spellEnd"/>
      <w:r w:rsidR="00D93525" w:rsidRPr="0012331D">
        <w:rPr>
          <w:rFonts w:ascii="Times New Roman" w:hAnsi="Times New Roman" w:cs="Times New Roman"/>
          <w:sz w:val="24"/>
          <w:szCs w:val="24"/>
          <w:shd w:val="clear" w:color="auto" w:fill="FFFFFF"/>
        </w:rPr>
        <w:t xml:space="preserve"> “BATAL DEMI HUKUM”. Batal demi </w:t>
      </w:r>
      <w:proofErr w:type="spellStart"/>
      <w:r w:rsidR="00D93525" w:rsidRPr="0012331D">
        <w:rPr>
          <w:rFonts w:ascii="Times New Roman" w:hAnsi="Times New Roman" w:cs="Times New Roman"/>
          <w:sz w:val="24"/>
          <w:szCs w:val="24"/>
          <w:shd w:val="clear" w:color="auto" w:fill="FFFFFF"/>
        </w:rPr>
        <w:t>hukum</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artinya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adalah</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dari</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semula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dianggap</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tidak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pernah</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ada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dilahirkan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suatu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perjanjian</w:t>
      </w:r>
      <w:proofErr w:type="spellEnd"/>
      <w:r w:rsidR="00D93525" w:rsidRPr="0012331D">
        <w:rPr>
          <w:rFonts w:ascii="Times New Roman" w:hAnsi="Times New Roman" w:cs="Times New Roman"/>
          <w:sz w:val="24"/>
          <w:szCs w:val="24"/>
          <w:shd w:val="clear" w:color="auto" w:fill="FFFFFF"/>
        </w:rPr>
        <w:t xml:space="preserve"> dan </w:t>
      </w:r>
      <w:proofErr w:type="spellStart"/>
      <w:r w:rsidR="00D93525" w:rsidRPr="0012331D">
        <w:rPr>
          <w:rFonts w:ascii="Times New Roman" w:hAnsi="Times New Roman" w:cs="Times New Roman"/>
          <w:sz w:val="24"/>
          <w:szCs w:val="24"/>
          <w:shd w:val="clear" w:color="auto" w:fill="FFFFFF"/>
        </w:rPr>
        <w:t>tidak</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pernah</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ada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suatu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perikatan</w:t>
      </w:r>
      <w:proofErr w:type="spellEnd"/>
      <w:r w:rsidR="00D93525" w:rsidRPr="0012331D">
        <w:rPr>
          <w:rFonts w:ascii="Times New Roman" w:hAnsi="Times New Roman" w:cs="Times New Roman"/>
          <w:sz w:val="24"/>
          <w:szCs w:val="24"/>
          <w:shd w:val="clear" w:color="auto" w:fill="FFFFFF"/>
        </w:rPr>
        <w:t>.</w:t>
      </w:r>
    </w:p>
    <w:p w14:paraId="0DCCD721" w14:textId="77777777" w:rsidR="00D93525" w:rsidRPr="0012331D" w:rsidRDefault="00491CFB" w:rsidP="0012331D">
      <w:p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Bahwa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dari</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uraian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tersebut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diatas</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maka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dapat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disimpulkan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terdapat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perbedaan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antara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perjanjian</w:t>
      </w:r>
      <w:proofErr w:type="spellEnd"/>
      <w:r w:rsidR="00D93525" w:rsidRPr="0012331D">
        <w:rPr>
          <w:rFonts w:ascii="Times New Roman" w:hAnsi="Times New Roman" w:cs="Times New Roman"/>
          <w:sz w:val="24"/>
          <w:szCs w:val="24"/>
          <w:shd w:val="clear" w:color="auto" w:fill="FFFFFF"/>
        </w:rPr>
        <w:t xml:space="preserve"> yang </w:t>
      </w:r>
      <w:proofErr w:type="spellStart"/>
      <w:r w:rsidR="00D93525" w:rsidRPr="0012331D">
        <w:rPr>
          <w:rFonts w:ascii="Times New Roman" w:hAnsi="Times New Roman" w:cs="Times New Roman"/>
          <w:sz w:val="24"/>
          <w:szCs w:val="24"/>
          <w:shd w:val="clear" w:color="auto" w:fill="FFFFFF"/>
        </w:rPr>
        <w:t>batal</w:t>
      </w:r>
      <w:proofErr w:type="spellEnd"/>
      <w:r w:rsidR="00D93525" w:rsidRPr="0012331D">
        <w:rPr>
          <w:rFonts w:ascii="Times New Roman" w:hAnsi="Times New Roman" w:cs="Times New Roman"/>
          <w:sz w:val="24"/>
          <w:szCs w:val="24"/>
          <w:shd w:val="clear" w:color="auto" w:fill="FFFFFF"/>
        </w:rPr>
        <w:t xml:space="preserve"> demi </w:t>
      </w:r>
      <w:proofErr w:type="spellStart"/>
      <w:r w:rsidR="00D93525" w:rsidRPr="0012331D">
        <w:rPr>
          <w:rFonts w:ascii="Times New Roman" w:hAnsi="Times New Roman" w:cs="Times New Roman"/>
          <w:sz w:val="24"/>
          <w:szCs w:val="24"/>
          <w:shd w:val="clear" w:color="auto" w:fill="FFFFFF"/>
        </w:rPr>
        <w:t>hukum</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dengan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perjanjian</w:t>
      </w:r>
      <w:proofErr w:type="spellEnd"/>
      <w:r w:rsidR="00D93525" w:rsidRPr="0012331D">
        <w:rPr>
          <w:rFonts w:ascii="Times New Roman" w:hAnsi="Times New Roman" w:cs="Times New Roman"/>
          <w:sz w:val="24"/>
          <w:szCs w:val="24"/>
          <w:shd w:val="clear" w:color="auto" w:fill="FFFFFF"/>
        </w:rPr>
        <w:t xml:space="preserve"> yang </w:t>
      </w:r>
      <w:proofErr w:type="spellStart"/>
      <w:r w:rsidR="00D93525" w:rsidRPr="0012331D">
        <w:rPr>
          <w:rFonts w:ascii="Times New Roman" w:hAnsi="Times New Roman" w:cs="Times New Roman"/>
          <w:sz w:val="24"/>
          <w:szCs w:val="24"/>
          <w:shd w:val="clear" w:color="auto" w:fill="FFFFFF"/>
        </w:rPr>
        <w:t>dapat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dibatalkan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yaitu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dilihat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adanya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unsur</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sebagaimana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dalam</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ketentuan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Pasal</w:t>
      </w:r>
      <w:proofErr w:type="spellEnd"/>
      <w:r w:rsidR="00D93525" w:rsidRPr="0012331D">
        <w:rPr>
          <w:rFonts w:ascii="Times New Roman" w:hAnsi="Times New Roman" w:cs="Times New Roman"/>
          <w:sz w:val="24"/>
          <w:szCs w:val="24"/>
          <w:shd w:val="clear" w:color="auto" w:fill="FFFFFF"/>
        </w:rPr>
        <w:t xml:space="preserve"> 1320 </w:t>
      </w:r>
      <w:proofErr w:type="spellStart"/>
      <w:r w:rsidR="00D93525" w:rsidRPr="0012331D">
        <w:rPr>
          <w:rFonts w:ascii="Times New Roman" w:hAnsi="Times New Roman" w:cs="Times New Roman"/>
          <w:sz w:val="24"/>
          <w:szCs w:val="24"/>
          <w:shd w:val="clear" w:color="auto" w:fill="FFFFFF"/>
        </w:rPr>
        <w:t>KUHPerdata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yaitu</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dua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unsur</w:t>
      </w:r>
      <w:proofErr w:type="spellEnd"/>
      <w:r w:rsidR="00D93525" w:rsidRPr="0012331D">
        <w:rPr>
          <w:rFonts w:ascii="Times New Roman" w:hAnsi="Times New Roman" w:cs="Times New Roman"/>
          <w:sz w:val="24"/>
          <w:szCs w:val="24"/>
          <w:shd w:val="clear" w:color="auto" w:fill="FFFFFF"/>
        </w:rPr>
        <w:t xml:space="preserve"> yang </w:t>
      </w:r>
      <w:proofErr w:type="spellStart"/>
      <w:proofErr w:type="gramStart"/>
      <w:r w:rsidR="00D93525" w:rsidRPr="0012331D">
        <w:rPr>
          <w:rFonts w:ascii="Times New Roman" w:hAnsi="Times New Roman" w:cs="Times New Roman"/>
          <w:sz w:val="24"/>
          <w:szCs w:val="24"/>
          <w:shd w:val="clear" w:color="auto" w:fill="FFFFFF"/>
        </w:rPr>
        <w:t>menyangkut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unsur</w:t>
      </w:r>
      <w:proofErr w:type="spellEnd"/>
      <w:proofErr w:type="gram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subjektif</w:t>
      </w:r>
      <w:proofErr w:type="spellEnd"/>
      <w:r w:rsidR="00D93525" w:rsidRPr="0012331D">
        <w:rPr>
          <w:rFonts w:ascii="Times New Roman" w:hAnsi="Times New Roman" w:cs="Times New Roman"/>
          <w:sz w:val="24"/>
          <w:szCs w:val="24"/>
          <w:shd w:val="clear" w:color="auto" w:fill="FFFFFF"/>
        </w:rPr>
        <w:t xml:space="preserve"> dan </w:t>
      </w:r>
      <w:proofErr w:type="spellStart"/>
      <w:r w:rsidR="00D93525" w:rsidRPr="0012331D">
        <w:rPr>
          <w:rFonts w:ascii="Times New Roman" w:hAnsi="Times New Roman" w:cs="Times New Roman"/>
          <w:sz w:val="24"/>
          <w:szCs w:val="24"/>
          <w:shd w:val="clear" w:color="auto" w:fill="FFFFFF"/>
        </w:rPr>
        <w:t>dua</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unsur</w:t>
      </w:r>
      <w:proofErr w:type="spellEnd"/>
      <w:r w:rsidR="00D93525" w:rsidRPr="0012331D">
        <w:rPr>
          <w:rFonts w:ascii="Times New Roman" w:hAnsi="Times New Roman" w:cs="Times New Roman"/>
          <w:sz w:val="24"/>
          <w:szCs w:val="24"/>
          <w:shd w:val="clear" w:color="auto" w:fill="FFFFFF"/>
        </w:rPr>
        <w:t xml:space="preserve"> yang </w:t>
      </w:r>
      <w:proofErr w:type="spellStart"/>
      <w:r w:rsidR="00D93525" w:rsidRPr="0012331D">
        <w:rPr>
          <w:rFonts w:ascii="Times New Roman" w:hAnsi="Times New Roman" w:cs="Times New Roman"/>
          <w:sz w:val="24"/>
          <w:szCs w:val="24"/>
          <w:shd w:val="clear" w:color="auto" w:fill="FFFFFF"/>
        </w:rPr>
        <w:t>menyangkut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unsur</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objektif</w:t>
      </w:r>
      <w:proofErr w:type="spellEnd"/>
      <w:r w:rsidR="00D93525" w:rsidRPr="0012331D">
        <w:rPr>
          <w:rFonts w:ascii="Times New Roman" w:hAnsi="Times New Roman" w:cs="Times New Roman"/>
          <w:sz w:val="24"/>
          <w:szCs w:val="24"/>
          <w:shd w:val="clear" w:color="auto" w:fill="FFFFFF"/>
        </w:rPr>
        <w:t xml:space="preserve"> dan </w:t>
      </w:r>
      <w:proofErr w:type="spellStart"/>
      <w:r w:rsidR="00D93525" w:rsidRPr="0012331D">
        <w:rPr>
          <w:rFonts w:ascii="Times New Roman" w:hAnsi="Times New Roman" w:cs="Times New Roman"/>
          <w:sz w:val="24"/>
          <w:szCs w:val="24"/>
          <w:shd w:val="clear" w:color="auto" w:fill="FFFFFF"/>
        </w:rPr>
        <w:t>pembatalan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tersebut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dapat</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dilakukan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dengan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mengajukan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gugatan</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ke</w:t>
      </w:r>
      <w:proofErr w:type="spellEnd"/>
      <w:r w:rsidR="00D93525" w:rsidRPr="0012331D">
        <w:rPr>
          <w:rFonts w:ascii="Times New Roman" w:hAnsi="Times New Roman" w:cs="Times New Roman"/>
          <w:sz w:val="24"/>
          <w:szCs w:val="24"/>
          <w:shd w:val="clear" w:color="auto" w:fill="FFFFFF"/>
        </w:rPr>
        <w:t xml:space="preserve"> </w:t>
      </w:r>
      <w:proofErr w:type="spellStart"/>
      <w:r w:rsidR="00D93525" w:rsidRPr="0012331D">
        <w:rPr>
          <w:rFonts w:ascii="Times New Roman" w:hAnsi="Times New Roman" w:cs="Times New Roman"/>
          <w:sz w:val="24"/>
          <w:szCs w:val="24"/>
          <w:shd w:val="clear" w:color="auto" w:fill="FFFFFF"/>
        </w:rPr>
        <w:t>Pengadilan</w:t>
      </w:r>
      <w:proofErr w:type="spellEnd"/>
      <w:r w:rsidR="00D93525" w:rsidRPr="0012331D">
        <w:rPr>
          <w:rFonts w:ascii="Times New Roman" w:hAnsi="Times New Roman" w:cs="Times New Roman"/>
          <w:sz w:val="24"/>
          <w:szCs w:val="24"/>
          <w:shd w:val="clear" w:color="auto" w:fill="FFFFFF"/>
        </w:rPr>
        <w:t>.</w:t>
      </w:r>
    </w:p>
    <w:p w14:paraId="0665CFAE" w14:textId="77777777" w:rsidR="009E47A6" w:rsidRPr="0012331D" w:rsidRDefault="009E47A6" w:rsidP="0012331D">
      <w:p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sah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ditarik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kembali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tersebut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mengikat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pihak-pihaknya</w:t>
      </w:r>
      <w:proofErr w:type="spellEnd"/>
      <w:r w:rsidRPr="0012331D">
        <w:rPr>
          <w:rFonts w:ascii="Times New Roman" w:hAnsi="Times New Roman" w:cs="Times New Roman"/>
          <w:sz w:val="24"/>
          <w:szCs w:val="24"/>
        </w:rPr>
        <w:t xml:space="preserve">, dan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ditarik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kembali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dibatalkan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saja</w:t>
      </w:r>
      <w:proofErr w:type="spellEnd"/>
      <w:r w:rsidRPr="0012331D">
        <w:rPr>
          <w:rFonts w:ascii="Times New Roman" w:hAnsi="Times New Roman" w:cs="Times New Roman"/>
          <w:sz w:val="24"/>
          <w:szCs w:val="24"/>
        </w:rPr>
        <w:t xml:space="preserve">. Jika </w:t>
      </w:r>
      <w:proofErr w:type="spellStart"/>
      <w:r w:rsidRPr="0012331D">
        <w:rPr>
          <w:rFonts w:ascii="Times New Roman" w:hAnsi="Times New Roman" w:cs="Times New Roman"/>
          <w:sz w:val="24"/>
          <w:szCs w:val="24"/>
        </w:rPr>
        <w:t>ingin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menarik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kembali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membatalkan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harus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memperoleh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persetujuan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lainnya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lastRenderedPageBreak/>
        <w:t>jadi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diperjanjikan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lagi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Namun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demikian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apabila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alasan-alasan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cukup</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menurut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undang-undang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ditarik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kembali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dibatalkan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sepihak</w:t>
      </w:r>
      <w:proofErr w:type="spellEnd"/>
    </w:p>
    <w:p w14:paraId="0ADCECA7" w14:textId="54C0E75B" w:rsidR="008E2D44" w:rsidRPr="0012331D" w:rsidRDefault="00491CFB" w:rsidP="0012331D">
      <w:pPr>
        <w:shd w:val="clear" w:color="auto" w:fill="FFFFFF"/>
        <w:spacing w:after="0" w:line="360" w:lineRule="auto"/>
        <w:jc w:val="both"/>
        <w:rPr>
          <w:rFonts w:ascii="Times New Roman" w:eastAsia="Times New Roman" w:hAnsi="Times New Roman" w:cs="Times New Roman"/>
          <w:sz w:val="24"/>
          <w:szCs w:val="24"/>
          <w:lang w:eastAsia="en-ID"/>
        </w:rPr>
      </w:pPr>
      <w:r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Sebelum</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ada</w:t>
      </w:r>
      <w:proofErr w:type="spellEnd"/>
      <w:r w:rsidR="009C4BF9" w:rsidRPr="0012331D">
        <w:rPr>
          <w:rFonts w:ascii="Times New Roman" w:hAnsi="Times New Roman" w:cs="Times New Roman"/>
          <w:sz w:val="24"/>
          <w:szCs w:val="24"/>
          <w:shd w:val="clear" w:color="auto" w:fill="FFFFFF"/>
        </w:rPr>
        <w:t xml:space="preserve"> </w:t>
      </w:r>
      <w:proofErr w:type="spellStart"/>
      <w:proofErr w:type="gramStart"/>
      <w:r w:rsidR="009C4BF9" w:rsidRPr="0012331D">
        <w:rPr>
          <w:rFonts w:ascii="Times New Roman" w:hAnsi="Times New Roman" w:cs="Times New Roman"/>
          <w:sz w:val="24"/>
          <w:szCs w:val="24"/>
          <w:shd w:val="clear" w:color="auto" w:fill="FFFFFF"/>
        </w:rPr>
        <w:t>putusan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perbuatan</w:t>
      </w:r>
      <w:proofErr w:type="spellEnd"/>
      <w:proofErr w:type="gram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hukum</w:t>
      </w:r>
      <w:proofErr w:type="spellEnd"/>
      <w:r w:rsidR="009C4BF9"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bersangkutan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menentukan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bahwa</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perbuatan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hukum</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adalah</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batal</w:t>
      </w:r>
      <w:proofErr w:type="spellEnd"/>
      <w:r w:rsidR="009C4BF9" w:rsidRPr="0012331D">
        <w:rPr>
          <w:rFonts w:ascii="Times New Roman" w:hAnsi="Times New Roman" w:cs="Times New Roman"/>
          <w:sz w:val="24"/>
          <w:szCs w:val="24"/>
          <w:shd w:val="clear" w:color="auto" w:fill="FFFFFF"/>
        </w:rPr>
        <w:t xml:space="preserve"> </w:t>
      </w:r>
      <w:r w:rsidRPr="0012331D">
        <w:rPr>
          <w:rFonts w:ascii="Times New Roman" w:hAnsi="Times New Roman" w:cs="Times New Roman"/>
          <w:sz w:val="24"/>
          <w:szCs w:val="24"/>
          <w:shd w:val="clear" w:color="auto" w:fill="FFFFFF"/>
        </w:rPr>
        <w:t xml:space="preserve">  demi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jika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terjadi</w:t>
      </w:r>
      <w:proofErr w:type="spellEnd"/>
      <w:r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pelanggaran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terhadap</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syarat</w:t>
      </w:r>
      <w:proofErr w:type="spellEnd"/>
      <w:r w:rsidR="009C4BF9" w:rsidRPr="0012331D">
        <w:rPr>
          <w:rFonts w:ascii="Times New Roman" w:hAnsi="Times New Roman" w:cs="Times New Roman"/>
          <w:sz w:val="24"/>
          <w:szCs w:val="24"/>
          <w:shd w:val="clear" w:color="auto" w:fill="FFFFFF"/>
        </w:rPr>
        <w:t xml:space="preserve">   yang   </w:t>
      </w:r>
      <w:proofErr w:type="spellStart"/>
      <w:r w:rsidR="009C4BF9" w:rsidRPr="0012331D">
        <w:rPr>
          <w:rFonts w:ascii="Times New Roman" w:hAnsi="Times New Roman" w:cs="Times New Roman"/>
          <w:sz w:val="24"/>
          <w:szCs w:val="24"/>
          <w:shd w:val="clear" w:color="auto" w:fill="FFFFFF"/>
        </w:rPr>
        <w:t>menyangkut</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bentuk</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perbuatan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hukum</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ketertiban</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umum</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atau</w:t>
      </w:r>
      <w:proofErr w:type="spellEnd"/>
      <w:r w:rsidR="009C4BF9" w:rsidRPr="0012331D">
        <w:rPr>
          <w:rFonts w:ascii="Times New Roman" w:hAnsi="Times New Roman" w:cs="Times New Roman"/>
          <w:sz w:val="24"/>
          <w:szCs w:val="24"/>
          <w:shd w:val="clear" w:color="auto" w:fill="FFFFFF"/>
        </w:rPr>
        <w:t xml:space="preserve"> </w:t>
      </w:r>
      <w:proofErr w:type="spellStart"/>
      <w:r w:rsidR="009C4BF9" w:rsidRPr="0012331D">
        <w:rPr>
          <w:rFonts w:ascii="Times New Roman" w:hAnsi="Times New Roman" w:cs="Times New Roman"/>
          <w:sz w:val="24"/>
          <w:szCs w:val="24"/>
          <w:shd w:val="clear" w:color="auto" w:fill="FFFFFF"/>
        </w:rPr>
        <w:t>kesusilaan</w:t>
      </w:r>
      <w:proofErr w:type="spellEnd"/>
      <w:r w:rsidR="009C4BF9" w:rsidRPr="0012331D">
        <w:rPr>
          <w:rFonts w:ascii="Times New Roman" w:hAnsi="Times New Roman" w:cs="Times New Roman"/>
          <w:sz w:val="24"/>
          <w:szCs w:val="24"/>
          <w:shd w:val="clear" w:color="auto" w:fill="FFFFFF"/>
        </w:rPr>
        <w:t>.</w:t>
      </w:r>
      <w:r w:rsidR="008E2D44" w:rsidRPr="0012331D">
        <w:rPr>
          <w:rFonts w:ascii="Times New Roman" w:hAnsi="Times New Roman" w:cs="Times New Roman"/>
          <w:sz w:val="24"/>
          <w:szCs w:val="24"/>
          <w:shd w:val="clear" w:color="auto" w:fill="FFFFFF"/>
        </w:rPr>
        <w:t xml:space="preserve"> </w:t>
      </w:r>
      <w:proofErr w:type="spellStart"/>
      <w:r w:rsidR="008E2D44" w:rsidRPr="0012331D">
        <w:rPr>
          <w:rFonts w:ascii="Times New Roman" w:eastAsia="Times New Roman" w:hAnsi="Times New Roman" w:cs="Times New Roman"/>
          <w:sz w:val="24"/>
          <w:szCs w:val="24"/>
          <w:lang w:eastAsia="en-ID"/>
        </w:rPr>
        <w:t>Kebatalan</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baik</w:t>
      </w:r>
      <w:proofErr w:type="spellEnd"/>
      <w:r w:rsidR="008E2D44" w:rsidRPr="0012331D">
        <w:rPr>
          <w:rFonts w:ascii="Times New Roman" w:eastAsia="Times New Roman" w:hAnsi="Times New Roman" w:cs="Times New Roman"/>
          <w:sz w:val="24"/>
          <w:szCs w:val="24"/>
          <w:lang w:eastAsia="en-ID"/>
        </w:rPr>
        <w:t xml:space="preserve"> </w:t>
      </w:r>
      <w:proofErr w:type="spellStart"/>
      <w:proofErr w:type="gramStart"/>
      <w:r w:rsidR="008E2D44" w:rsidRPr="0012331D">
        <w:rPr>
          <w:rFonts w:ascii="Times New Roman" w:eastAsia="Times New Roman" w:hAnsi="Times New Roman" w:cs="Times New Roman"/>
          <w:sz w:val="24"/>
          <w:szCs w:val="24"/>
          <w:lang w:eastAsia="en-ID"/>
        </w:rPr>
        <w:t>mengenai</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perbua</w:t>
      </w:r>
      <w:r w:rsidRPr="0012331D">
        <w:rPr>
          <w:rFonts w:ascii="Times New Roman" w:eastAsia="Times New Roman" w:hAnsi="Times New Roman" w:cs="Times New Roman"/>
          <w:sz w:val="24"/>
          <w:szCs w:val="24"/>
          <w:lang w:eastAsia="en-ID"/>
        </w:rPr>
        <w:t>tan</w:t>
      </w:r>
      <w:proofErr w:type="spellEnd"/>
      <w:proofErr w:type="gram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hukum</w:t>
      </w:r>
      <w:proofErr w:type="spellEnd"/>
      <w:r w:rsidRPr="0012331D">
        <w:rPr>
          <w:rFonts w:ascii="Times New Roman" w:eastAsia="Times New Roman" w:hAnsi="Times New Roman" w:cs="Times New Roman"/>
          <w:sz w:val="24"/>
          <w:szCs w:val="24"/>
          <w:lang w:eastAsia="en-ID"/>
        </w:rPr>
        <w:t xml:space="preserve"> yang   </w:t>
      </w:r>
      <w:proofErr w:type="spellStart"/>
      <w:r w:rsidRPr="0012331D">
        <w:rPr>
          <w:rFonts w:ascii="Times New Roman" w:eastAsia="Times New Roman" w:hAnsi="Times New Roman" w:cs="Times New Roman"/>
          <w:sz w:val="24"/>
          <w:szCs w:val="24"/>
          <w:lang w:eastAsia="en-ID"/>
        </w:rPr>
        <w:t>batal</w:t>
      </w:r>
      <w:proofErr w:type="spellEnd"/>
      <w:r w:rsidRPr="0012331D">
        <w:rPr>
          <w:rFonts w:ascii="Times New Roman" w:eastAsia="Times New Roman" w:hAnsi="Times New Roman" w:cs="Times New Roman"/>
          <w:sz w:val="24"/>
          <w:szCs w:val="24"/>
          <w:lang w:eastAsia="en-ID"/>
        </w:rPr>
        <w:t xml:space="preserve">   demi </w:t>
      </w:r>
      <w:proofErr w:type="spellStart"/>
      <w:r w:rsidR="008E2D44" w:rsidRPr="0012331D">
        <w:rPr>
          <w:rFonts w:ascii="Times New Roman" w:eastAsia="Times New Roman" w:hAnsi="Times New Roman" w:cs="Times New Roman"/>
          <w:sz w:val="24"/>
          <w:szCs w:val="24"/>
          <w:lang w:eastAsia="en-ID"/>
        </w:rPr>
        <w:t>hukum</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maupun</w:t>
      </w:r>
      <w:proofErr w:type="spellEnd"/>
      <w:r w:rsidR="008E2D44" w:rsidRPr="0012331D">
        <w:rPr>
          <w:rFonts w:ascii="Times New Roman" w:eastAsia="Times New Roman" w:hAnsi="Times New Roman" w:cs="Times New Roman"/>
          <w:sz w:val="24"/>
          <w:szCs w:val="24"/>
          <w:lang w:eastAsia="en-ID"/>
        </w:rPr>
        <w:t xml:space="preserve">   yang   </w:t>
      </w:r>
      <w:proofErr w:type="spellStart"/>
      <w:r w:rsidR="008E2D44" w:rsidRPr="0012331D">
        <w:rPr>
          <w:rFonts w:ascii="Times New Roman" w:eastAsia="Times New Roman" w:hAnsi="Times New Roman" w:cs="Times New Roman"/>
          <w:sz w:val="24"/>
          <w:szCs w:val="24"/>
          <w:lang w:eastAsia="en-ID"/>
        </w:rPr>
        <w:t>dapat</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dibatalkan</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dapat</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dibedakan</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k</w:t>
      </w:r>
      <w:r w:rsidRPr="0012331D">
        <w:rPr>
          <w:rFonts w:ascii="Times New Roman" w:eastAsia="Times New Roman" w:hAnsi="Times New Roman" w:cs="Times New Roman"/>
          <w:sz w:val="24"/>
          <w:szCs w:val="24"/>
          <w:lang w:eastAsia="en-ID"/>
        </w:rPr>
        <w:t>edalam</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relatif</w:t>
      </w:r>
      <w:proofErr w:type="spellEnd"/>
      <w:r w:rsidRPr="0012331D">
        <w:rPr>
          <w:rFonts w:ascii="Times New Roman" w:eastAsia="Times New Roman" w:hAnsi="Times New Roman" w:cs="Times New Roman"/>
          <w:sz w:val="24"/>
          <w:szCs w:val="24"/>
          <w:lang w:eastAsia="en-ID"/>
        </w:rPr>
        <w:t xml:space="preserve">   dan </w:t>
      </w:r>
      <w:proofErr w:type="spellStart"/>
      <w:r w:rsidRPr="0012331D">
        <w:rPr>
          <w:rFonts w:ascii="Times New Roman" w:eastAsia="Times New Roman" w:hAnsi="Times New Roman" w:cs="Times New Roman"/>
          <w:sz w:val="24"/>
          <w:szCs w:val="24"/>
          <w:lang w:eastAsia="en-ID"/>
        </w:rPr>
        <w:t>absolut</w:t>
      </w:r>
      <w:proofErr w:type="spellEnd"/>
      <w:r w:rsidRPr="0012331D">
        <w:rPr>
          <w:rFonts w:ascii="Times New Roman" w:eastAsia="Times New Roman" w:hAnsi="Times New Roman" w:cs="Times New Roman"/>
          <w:sz w:val="24"/>
          <w:szCs w:val="24"/>
          <w:lang w:eastAsia="en-ID"/>
        </w:rPr>
        <w:t xml:space="preserve">. </w:t>
      </w:r>
      <w:proofErr w:type="spellStart"/>
      <w:proofErr w:type="gramStart"/>
      <w:r w:rsidR="008E2D44" w:rsidRPr="0012331D">
        <w:rPr>
          <w:rFonts w:ascii="Times New Roman" w:eastAsia="Times New Roman" w:hAnsi="Times New Roman" w:cs="Times New Roman"/>
          <w:sz w:val="24"/>
          <w:szCs w:val="24"/>
          <w:lang w:eastAsia="en-ID"/>
        </w:rPr>
        <w:t>Suatu</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perbuatan</w:t>
      </w:r>
      <w:proofErr w:type="spellEnd"/>
      <w:proofErr w:type="gram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hukum</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adalah</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batal</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atau</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dapat</w:t>
      </w:r>
      <w:proofErr w:type="spellEnd"/>
      <w:r w:rsidR="008E2D44" w:rsidRPr="0012331D">
        <w:rPr>
          <w:rFonts w:ascii="Times New Roman" w:eastAsia="Times New Roman" w:hAnsi="Times New Roman" w:cs="Times New Roman"/>
          <w:sz w:val="24"/>
          <w:szCs w:val="24"/>
          <w:lang w:eastAsia="en-ID"/>
        </w:rPr>
        <w:t xml:space="preserve"> </w:t>
      </w:r>
      <w:proofErr w:type="spellStart"/>
      <w:r w:rsidR="008E2D44" w:rsidRPr="0012331D">
        <w:rPr>
          <w:rFonts w:ascii="Times New Roman" w:eastAsia="Times New Roman" w:hAnsi="Times New Roman" w:cs="Times New Roman"/>
          <w:sz w:val="24"/>
          <w:szCs w:val="24"/>
          <w:lang w:eastAsia="en-ID"/>
        </w:rPr>
        <w:t>dibatalkan</w:t>
      </w:r>
      <w:proofErr w:type="spellEnd"/>
      <w:r w:rsidR="008E2D44" w:rsidRPr="0012331D">
        <w:rPr>
          <w:rFonts w:ascii="Times New Roman" w:eastAsia="Times New Roman" w:hAnsi="Times New Roman" w:cs="Times New Roman"/>
          <w:sz w:val="24"/>
          <w:szCs w:val="24"/>
          <w:lang w:eastAsia="en-ID"/>
        </w:rPr>
        <w:t xml:space="preserve"> :</w:t>
      </w:r>
    </w:p>
    <w:p w14:paraId="586F7D1C" w14:textId="77777777" w:rsidR="002617C6" w:rsidRPr="0012331D" w:rsidRDefault="008E2D44" w:rsidP="0012331D">
      <w:pPr>
        <w:pStyle w:val="ListParagraph"/>
        <w:numPr>
          <w:ilvl w:val="0"/>
          <w:numId w:val="10"/>
        </w:numPr>
        <w:tabs>
          <w:tab w:val="left" w:pos="5505"/>
        </w:tabs>
        <w:spacing w:after="0"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Relatif</w:t>
      </w:r>
      <w:proofErr w:type="spellEnd"/>
    </w:p>
    <w:p w14:paraId="481F8F16" w14:textId="77777777" w:rsidR="002617C6" w:rsidRPr="0012331D" w:rsidRDefault="008E2D44" w:rsidP="0012331D">
      <w:pPr>
        <w:pStyle w:val="ListParagraph"/>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1.Jika orang-orang </w:t>
      </w:r>
      <w:proofErr w:type="spellStart"/>
      <w:r w:rsidRPr="0012331D">
        <w:rPr>
          <w:rFonts w:ascii="Times New Roman" w:hAnsi="Times New Roman" w:cs="Times New Roman"/>
          <w:sz w:val="24"/>
          <w:szCs w:val="24"/>
          <w:shd w:val="clear" w:color="auto" w:fill="FFFFFF"/>
        </w:rPr>
        <w:t>tertentu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saja</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mengajukan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kebatalan</w:t>
      </w:r>
      <w:proofErr w:type="spellEnd"/>
      <w:r w:rsidRPr="0012331D">
        <w:rPr>
          <w:rFonts w:ascii="Times New Roman" w:hAnsi="Times New Roman" w:cs="Times New Roman"/>
          <w:sz w:val="24"/>
          <w:szCs w:val="24"/>
          <w:shd w:val="clear" w:color="auto" w:fill="FFFFFF"/>
        </w:rPr>
        <w:t>;</w:t>
      </w:r>
    </w:p>
    <w:p w14:paraId="7DC118C1" w14:textId="77777777" w:rsidR="002617C6" w:rsidRPr="0012331D" w:rsidRDefault="008E2D44" w:rsidP="0012331D">
      <w:pPr>
        <w:pStyle w:val="ListParagraph"/>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2.Jika </w:t>
      </w:r>
      <w:proofErr w:type="spellStart"/>
      <w:r w:rsidRPr="0012331D">
        <w:rPr>
          <w:rFonts w:ascii="Times New Roman" w:hAnsi="Times New Roman" w:cs="Times New Roman"/>
          <w:sz w:val="24"/>
          <w:szCs w:val="24"/>
          <w:shd w:val="clear" w:color="auto" w:fill="FFFFFF"/>
        </w:rPr>
        <w:t>kebatalan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berlaku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bagi</w:t>
      </w:r>
      <w:proofErr w:type="spellEnd"/>
      <w:r w:rsidRPr="0012331D">
        <w:rPr>
          <w:rFonts w:ascii="Times New Roman" w:hAnsi="Times New Roman" w:cs="Times New Roman"/>
          <w:sz w:val="24"/>
          <w:szCs w:val="24"/>
          <w:shd w:val="clear" w:color="auto" w:fill="FFFFFF"/>
        </w:rPr>
        <w:t xml:space="preserve"> orang-orang </w:t>
      </w:r>
      <w:proofErr w:type="spellStart"/>
      <w:r w:rsidRPr="0012331D">
        <w:rPr>
          <w:rFonts w:ascii="Times New Roman" w:hAnsi="Times New Roman" w:cs="Times New Roman"/>
          <w:sz w:val="24"/>
          <w:szCs w:val="24"/>
          <w:shd w:val="clear" w:color="auto" w:fill="FFFFFF"/>
        </w:rPr>
        <w:t>tertentu</w:t>
      </w:r>
      <w:proofErr w:type="spellEnd"/>
      <w:r w:rsidRPr="0012331D">
        <w:rPr>
          <w:rFonts w:ascii="Times New Roman" w:hAnsi="Times New Roman" w:cs="Times New Roman"/>
          <w:sz w:val="24"/>
          <w:szCs w:val="24"/>
          <w:shd w:val="clear" w:color="auto" w:fill="FFFFFF"/>
        </w:rPr>
        <w:t>.</w:t>
      </w:r>
    </w:p>
    <w:p w14:paraId="73DF952D" w14:textId="77777777" w:rsidR="002617C6" w:rsidRPr="0012331D" w:rsidRDefault="008E2D44" w:rsidP="0012331D">
      <w:pPr>
        <w:pStyle w:val="ListParagraph"/>
        <w:numPr>
          <w:ilvl w:val="0"/>
          <w:numId w:val="10"/>
        </w:num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Absolut</w:t>
      </w:r>
    </w:p>
    <w:p w14:paraId="636AE34B" w14:textId="77777777" w:rsidR="002617C6" w:rsidRPr="0012331D" w:rsidRDefault="008E2D44" w:rsidP="0012331D">
      <w:pPr>
        <w:pStyle w:val="ListParagraph"/>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1.</w:t>
      </w:r>
      <w:proofErr w:type="gramStart"/>
      <w:r w:rsidRPr="0012331D">
        <w:rPr>
          <w:rFonts w:ascii="Times New Roman" w:hAnsi="Times New Roman" w:cs="Times New Roman"/>
          <w:sz w:val="24"/>
          <w:szCs w:val="24"/>
          <w:shd w:val="clear" w:color="auto" w:fill="FFFFFF"/>
        </w:rPr>
        <w:t xml:space="preserve">Jika  </w:t>
      </w:r>
      <w:proofErr w:type="spellStart"/>
      <w:r w:rsidRPr="0012331D">
        <w:rPr>
          <w:rFonts w:ascii="Times New Roman" w:hAnsi="Times New Roman" w:cs="Times New Roman"/>
          <w:sz w:val="24"/>
          <w:szCs w:val="24"/>
          <w:shd w:val="clear" w:color="auto" w:fill="FFFFFF"/>
        </w:rPr>
        <w:t>setiap</w:t>
      </w:r>
      <w:proofErr w:type="spellEnd"/>
      <w:proofErr w:type="gramEnd"/>
      <w:r w:rsidRPr="0012331D">
        <w:rPr>
          <w:rFonts w:ascii="Times New Roman" w:hAnsi="Times New Roman" w:cs="Times New Roman"/>
          <w:sz w:val="24"/>
          <w:szCs w:val="24"/>
          <w:shd w:val="clear" w:color="auto" w:fill="FFFFFF"/>
        </w:rPr>
        <w:t xml:space="preserve">  orang  </w:t>
      </w:r>
      <w:proofErr w:type="spellStart"/>
      <w:r w:rsidRPr="0012331D">
        <w:rPr>
          <w:rFonts w:ascii="Times New Roman" w:hAnsi="Times New Roman" w:cs="Times New Roman"/>
          <w:sz w:val="24"/>
          <w:szCs w:val="24"/>
          <w:shd w:val="clear" w:color="auto" w:fill="FFFFFF"/>
        </w:rPr>
        <w:t>dapat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mengemukakan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kebatalan</w:t>
      </w:r>
      <w:proofErr w:type="spellEnd"/>
      <w:r w:rsidRPr="0012331D">
        <w:rPr>
          <w:rFonts w:ascii="Times New Roman" w:hAnsi="Times New Roman" w:cs="Times New Roman"/>
          <w:sz w:val="24"/>
          <w:szCs w:val="24"/>
          <w:shd w:val="clear" w:color="auto" w:fill="FFFFFF"/>
        </w:rPr>
        <w:t>;</w:t>
      </w:r>
    </w:p>
    <w:p w14:paraId="169EAF82" w14:textId="77777777" w:rsidR="008501D2" w:rsidRPr="0012331D" w:rsidRDefault="008E2D44" w:rsidP="0012331D">
      <w:pPr>
        <w:pStyle w:val="ListParagraph"/>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2.Jika </w:t>
      </w:r>
      <w:proofErr w:type="spellStart"/>
      <w:r w:rsidRPr="0012331D">
        <w:rPr>
          <w:rFonts w:ascii="Times New Roman" w:hAnsi="Times New Roman" w:cs="Times New Roman"/>
          <w:sz w:val="24"/>
          <w:szCs w:val="24"/>
          <w:shd w:val="clear" w:color="auto" w:fill="FFFFFF"/>
        </w:rPr>
        <w:t>kebatalan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berlaku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bagi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setiap</w:t>
      </w:r>
      <w:proofErr w:type="spellEnd"/>
      <w:r w:rsidRPr="0012331D">
        <w:rPr>
          <w:rFonts w:ascii="Times New Roman" w:hAnsi="Times New Roman" w:cs="Times New Roman"/>
          <w:sz w:val="24"/>
          <w:szCs w:val="24"/>
          <w:shd w:val="clear" w:color="auto" w:fill="FFFFFF"/>
        </w:rPr>
        <w:t xml:space="preserve"> orang.</w:t>
      </w:r>
    </w:p>
    <w:p w14:paraId="60BFB9FC" w14:textId="77777777" w:rsidR="008501D2" w:rsidRPr="0012331D" w:rsidRDefault="00491CFB" w:rsidP="0012331D">
      <w:pPr>
        <w:tabs>
          <w:tab w:val="left" w:pos="5505"/>
        </w:tabs>
        <w:spacing w:after="0" w:line="360" w:lineRule="auto"/>
        <w:jc w:val="both"/>
        <w:rPr>
          <w:rFonts w:ascii="Times New Roman" w:hAnsi="Times New Roman" w:cs="Times New Roman"/>
          <w:b/>
          <w:bCs/>
          <w:sz w:val="24"/>
          <w:szCs w:val="24"/>
          <w:shd w:val="clear" w:color="auto" w:fill="FFFFFF"/>
        </w:rPr>
      </w:pPr>
      <w:r w:rsidRPr="0012331D">
        <w:rPr>
          <w:rFonts w:ascii="Times New Roman" w:hAnsi="Times New Roman" w:cs="Times New Roman"/>
          <w:bCs/>
          <w:sz w:val="24"/>
          <w:szCs w:val="24"/>
          <w:shd w:val="clear" w:color="auto" w:fill="FFFFFF"/>
        </w:rPr>
        <w:t xml:space="preserve">          </w:t>
      </w:r>
      <w:proofErr w:type="spellStart"/>
      <w:r w:rsidR="003C032C" w:rsidRPr="0012331D">
        <w:rPr>
          <w:rFonts w:ascii="Times New Roman" w:hAnsi="Times New Roman" w:cs="Times New Roman"/>
          <w:bCs/>
          <w:sz w:val="24"/>
          <w:szCs w:val="24"/>
          <w:shd w:val="clear" w:color="auto" w:fill="FFFFFF"/>
        </w:rPr>
        <w:t>Perbuatan</w:t>
      </w:r>
      <w:proofErr w:type="spellEnd"/>
      <w:r w:rsidR="003C032C" w:rsidRPr="0012331D">
        <w:rPr>
          <w:rFonts w:ascii="Times New Roman" w:hAnsi="Times New Roman" w:cs="Times New Roman"/>
          <w:bCs/>
          <w:sz w:val="24"/>
          <w:szCs w:val="24"/>
          <w:shd w:val="clear" w:color="auto" w:fill="FFFFFF"/>
        </w:rPr>
        <w:t xml:space="preserve"> </w:t>
      </w:r>
      <w:proofErr w:type="spellStart"/>
      <w:r w:rsidR="003C032C" w:rsidRPr="0012331D">
        <w:rPr>
          <w:rFonts w:ascii="Times New Roman" w:hAnsi="Times New Roman" w:cs="Times New Roman"/>
          <w:bCs/>
          <w:sz w:val="24"/>
          <w:szCs w:val="24"/>
          <w:shd w:val="clear" w:color="auto" w:fill="FFFFFF"/>
        </w:rPr>
        <w:t>melawan</w:t>
      </w:r>
      <w:proofErr w:type="spellEnd"/>
      <w:r w:rsidR="003C032C" w:rsidRPr="0012331D">
        <w:rPr>
          <w:rFonts w:ascii="Times New Roman" w:hAnsi="Times New Roman" w:cs="Times New Roman"/>
          <w:bCs/>
          <w:sz w:val="24"/>
          <w:szCs w:val="24"/>
          <w:shd w:val="clear" w:color="auto" w:fill="FFFFFF"/>
        </w:rPr>
        <w:t xml:space="preserve"> </w:t>
      </w:r>
      <w:proofErr w:type="spellStart"/>
      <w:r w:rsidR="003C032C" w:rsidRPr="0012331D">
        <w:rPr>
          <w:rFonts w:ascii="Times New Roman" w:hAnsi="Times New Roman" w:cs="Times New Roman"/>
          <w:bCs/>
          <w:sz w:val="24"/>
          <w:szCs w:val="24"/>
          <w:shd w:val="clear" w:color="auto" w:fill="FFFFFF"/>
        </w:rPr>
        <w:t>hukum</w:t>
      </w:r>
      <w:proofErr w:type="spellEnd"/>
      <w:r w:rsidR="003C032C" w:rsidRPr="0012331D">
        <w:rPr>
          <w:rFonts w:ascii="Times New Roman" w:hAnsi="Times New Roman" w:cs="Times New Roman"/>
          <w:bCs/>
          <w:sz w:val="24"/>
          <w:szCs w:val="24"/>
          <w:shd w:val="clear" w:color="auto" w:fill="FFFFFF"/>
        </w:rPr>
        <w:t xml:space="preserve"> </w:t>
      </w:r>
      <w:proofErr w:type="spellStart"/>
      <w:r w:rsidR="003C032C" w:rsidRPr="0012331D">
        <w:rPr>
          <w:rFonts w:ascii="Times New Roman" w:hAnsi="Times New Roman" w:cs="Times New Roman"/>
          <w:bCs/>
          <w:sz w:val="24"/>
          <w:szCs w:val="24"/>
          <w:shd w:val="clear" w:color="auto" w:fill="FFFFFF"/>
        </w:rPr>
        <w:t>atau</w:t>
      </w:r>
      <w:proofErr w:type="spellEnd"/>
      <w:r w:rsidR="00CB0F42" w:rsidRPr="0012331D">
        <w:rPr>
          <w:rFonts w:ascii="Times New Roman" w:hAnsi="Times New Roman" w:cs="Times New Roman"/>
          <w:b/>
          <w:bCs/>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Onrechtmatige</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daad</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terdapat</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dalam</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Pasal</w:t>
      </w:r>
      <w:proofErr w:type="spellEnd"/>
      <w:r w:rsidR="003C032C" w:rsidRPr="0012331D">
        <w:rPr>
          <w:rFonts w:ascii="Times New Roman" w:hAnsi="Times New Roman" w:cs="Times New Roman"/>
          <w:sz w:val="24"/>
          <w:szCs w:val="24"/>
          <w:shd w:val="clear" w:color="auto" w:fill="FFFFFF"/>
        </w:rPr>
        <w:t xml:space="preserve"> 1365 B.W. </w:t>
      </w:r>
      <w:proofErr w:type="spellStart"/>
      <w:r w:rsidR="003C032C" w:rsidRPr="0012331D">
        <w:rPr>
          <w:rFonts w:ascii="Times New Roman" w:hAnsi="Times New Roman" w:cs="Times New Roman"/>
          <w:sz w:val="24"/>
          <w:szCs w:val="24"/>
          <w:shd w:val="clear" w:color="auto" w:fill="FFFFFF"/>
        </w:rPr>
        <w:t>memegang</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peranan</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penting</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dalam</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bidang</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hukum</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perdata</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Pasal</w:t>
      </w:r>
      <w:proofErr w:type="spellEnd"/>
      <w:r w:rsidR="003C032C" w:rsidRPr="0012331D">
        <w:rPr>
          <w:rFonts w:ascii="Times New Roman" w:hAnsi="Times New Roman" w:cs="Times New Roman"/>
          <w:sz w:val="24"/>
          <w:szCs w:val="24"/>
          <w:shd w:val="clear" w:color="auto" w:fill="FFFFFF"/>
        </w:rPr>
        <w:t xml:space="preserve"> 1365 B.W. </w:t>
      </w:r>
      <w:proofErr w:type="spellStart"/>
      <w:r w:rsidR="003C032C" w:rsidRPr="0012331D">
        <w:rPr>
          <w:rFonts w:ascii="Times New Roman" w:hAnsi="Times New Roman" w:cs="Times New Roman"/>
          <w:sz w:val="24"/>
          <w:szCs w:val="24"/>
          <w:shd w:val="clear" w:color="auto" w:fill="FFFFFF"/>
        </w:rPr>
        <w:t>memuat</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ketentuan</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bahwa</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setiap</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perbuatan</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melawan</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hukum</w:t>
      </w:r>
      <w:proofErr w:type="spellEnd"/>
      <w:r w:rsidR="003C032C" w:rsidRPr="0012331D">
        <w:rPr>
          <w:rFonts w:ascii="Times New Roman" w:hAnsi="Times New Roman" w:cs="Times New Roman"/>
          <w:sz w:val="24"/>
          <w:szCs w:val="24"/>
          <w:shd w:val="clear" w:color="auto" w:fill="FFFFFF"/>
        </w:rPr>
        <w:t xml:space="preserve"> yang oleh </w:t>
      </w:r>
      <w:proofErr w:type="spellStart"/>
      <w:r w:rsidR="003C032C" w:rsidRPr="0012331D">
        <w:rPr>
          <w:rFonts w:ascii="Times New Roman" w:hAnsi="Times New Roman" w:cs="Times New Roman"/>
          <w:sz w:val="24"/>
          <w:szCs w:val="24"/>
          <w:shd w:val="clear" w:color="auto" w:fill="FFFFFF"/>
        </w:rPr>
        <w:t>karenanya</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menimbulkan</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kerugian</w:t>
      </w:r>
      <w:proofErr w:type="spellEnd"/>
      <w:r w:rsidR="003C032C" w:rsidRPr="0012331D">
        <w:rPr>
          <w:rFonts w:ascii="Times New Roman" w:hAnsi="Times New Roman" w:cs="Times New Roman"/>
          <w:sz w:val="24"/>
          <w:szCs w:val="24"/>
          <w:shd w:val="clear" w:color="auto" w:fill="FFFFFF"/>
        </w:rPr>
        <w:t xml:space="preserve"> pada orang lain, </w:t>
      </w:r>
      <w:proofErr w:type="spellStart"/>
      <w:r w:rsidR="003C032C" w:rsidRPr="0012331D">
        <w:rPr>
          <w:rFonts w:ascii="Times New Roman" w:hAnsi="Times New Roman" w:cs="Times New Roman"/>
          <w:sz w:val="24"/>
          <w:szCs w:val="24"/>
          <w:shd w:val="clear" w:color="auto" w:fill="FFFFFF"/>
        </w:rPr>
        <w:t>mewajibkan</w:t>
      </w:r>
      <w:proofErr w:type="spellEnd"/>
      <w:r w:rsidR="003C032C" w:rsidRPr="0012331D">
        <w:rPr>
          <w:rFonts w:ascii="Times New Roman" w:hAnsi="Times New Roman" w:cs="Times New Roman"/>
          <w:sz w:val="24"/>
          <w:szCs w:val="24"/>
          <w:shd w:val="clear" w:color="auto" w:fill="FFFFFF"/>
        </w:rPr>
        <w:t xml:space="preserve"> orang yang </w:t>
      </w:r>
      <w:proofErr w:type="spellStart"/>
      <w:r w:rsidR="003C032C" w:rsidRPr="0012331D">
        <w:rPr>
          <w:rFonts w:ascii="Times New Roman" w:hAnsi="Times New Roman" w:cs="Times New Roman"/>
          <w:sz w:val="24"/>
          <w:szCs w:val="24"/>
          <w:shd w:val="clear" w:color="auto" w:fill="FFFFFF"/>
        </w:rPr>
        <w:t>karena</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kesalahannya</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menyebabkan</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kerugian</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itu</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mengganti</w:t>
      </w:r>
      <w:proofErr w:type="spellEnd"/>
      <w:r w:rsidR="003C032C" w:rsidRPr="0012331D">
        <w:rPr>
          <w:rFonts w:ascii="Times New Roman" w:hAnsi="Times New Roman" w:cs="Times New Roman"/>
          <w:sz w:val="24"/>
          <w:szCs w:val="24"/>
          <w:shd w:val="clear" w:color="auto" w:fill="FFFFFF"/>
        </w:rPr>
        <w:t xml:space="preserve"> </w:t>
      </w:r>
      <w:proofErr w:type="spellStart"/>
      <w:r w:rsidR="003C032C" w:rsidRPr="0012331D">
        <w:rPr>
          <w:rFonts w:ascii="Times New Roman" w:hAnsi="Times New Roman" w:cs="Times New Roman"/>
          <w:sz w:val="24"/>
          <w:szCs w:val="24"/>
          <w:shd w:val="clear" w:color="auto" w:fill="FFFFFF"/>
        </w:rPr>
        <w:t>kerugian</w:t>
      </w:r>
      <w:proofErr w:type="spellEnd"/>
      <w:r w:rsidR="003C032C" w:rsidRPr="0012331D">
        <w:rPr>
          <w:rFonts w:ascii="Times New Roman" w:hAnsi="Times New Roman" w:cs="Times New Roman"/>
          <w:sz w:val="24"/>
          <w:szCs w:val="24"/>
          <w:shd w:val="clear" w:color="auto" w:fill="FFFFFF"/>
        </w:rPr>
        <w:t>.</w:t>
      </w:r>
    </w:p>
    <w:p w14:paraId="364ED562" w14:textId="77777777" w:rsidR="00CB0F42" w:rsidRPr="0012331D" w:rsidRDefault="00491CFB" w:rsidP="0012331D">
      <w:pPr>
        <w:tabs>
          <w:tab w:val="left" w:pos="5505"/>
        </w:tabs>
        <w:spacing w:after="0" w:line="360" w:lineRule="auto"/>
        <w:jc w:val="both"/>
        <w:rPr>
          <w:rFonts w:ascii="Times New Roman" w:hAnsi="Times New Roman" w:cs="Times New Roman"/>
          <w:sz w:val="24"/>
          <w:szCs w:val="24"/>
          <w:shd w:val="clear" w:color="auto" w:fill="FFFFFF"/>
          <w:vertAlign w:val="superscript"/>
        </w:rPr>
      </w:pPr>
      <w:r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Pengertian</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perbuatan</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melawan</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hukum</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dalam</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rumusan</w:t>
      </w:r>
      <w:proofErr w:type="spellEnd"/>
      <w:r w:rsidR="005E23D6" w:rsidRPr="0012331D">
        <w:rPr>
          <w:rFonts w:ascii="Times New Roman" w:hAnsi="Times New Roman" w:cs="Times New Roman"/>
          <w:sz w:val="24"/>
          <w:szCs w:val="24"/>
          <w:shd w:val="clear" w:color="auto" w:fill="FFFFFF"/>
        </w:rPr>
        <w:t xml:space="preserve"> H.R. </w:t>
      </w:r>
      <w:proofErr w:type="spellStart"/>
      <w:r w:rsidR="005E23D6" w:rsidRPr="0012331D">
        <w:rPr>
          <w:rFonts w:ascii="Times New Roman" w:hAnsi="Times New Roman" w:cs="Times New Roman"/>
          <w:sz w:val="24"/>
          <w:szCs w:val="24"/>
          <w:shd w:val="clear" w:color="auto" w:fill="FFFFFF"/>
        </w:rPr>
        <w:t>sebelum</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tahun</w:t>
      </w:r>
      <w:proofErr w:type="spellEnd"/>
      <w:r w:rsidR="005E23D6" w:rsidRPr="0012331D">
        <w:rPr>
          <w:rFonts w:ascii="Times New Roman" w:hAnsi="Times New Roman" w:cs="Times New Roman"/>
          <w:sz w:val="24"/>
          <w:szCs w:val="24"/>
          <w:shd w:val="clear" w:color="auto" w:fill="FFFFFF"/>
        </w:rPr>
        <w:t xml:space="preserve"> 1919 </w:t>
      </w:r>
      <w:proofErr w:type="spellStart"/>
      <w:r w:rsidR="005E23D6" w:rsidRPr="0012331D">
        <w:rPr>
          <w:rFonts w:ascii="Times New Roman" w:hAnsi="Times New Roman" w:cs="Times New Roman"/>
          <w:sz w:val="24"/>
          <w:szCs w:val="24"/>
          <w:shd w:val="clear" w:color="auto" w:fill="FFFFFF"/>
        </w:rPr>
        <w:t>adalah</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bahwa</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Onrechtmatige</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daad</w:t>
      </w:r>
      <w:proofErr w:type="spellEnd"/>
      <w:r w:rsidR="005E23D6" w:rsidRPr="0012331D">
        <w:rPr>
          <w:rFonts w:ascii="Times New Roman" w:hAnsi="Times New Roman" w:cs="Times New Roman"/>
          <w:sz w:val="24"/>
          <w:szCs w:val="24"/>
          <w:shd w:val="clear" w:color="auto" w:fill="FFFFFF"/>
        </w:rPr>
        <w:t xml:space="preserve">, die </w:t>
      </w:r>
      <w:proofErr w:type="spellStart"/>
      <w:r w:rsidR="005E23D6" w:rsidRPr="0012331D">
        <w:rPr>
          <w:rFonts w:ascii="Times New Roman" w:hAnsi="Times New Roman" w:cs="Times New Roman"/>
          <w:sz w:val="24"/>
          <w:szCs w:val="24"/>
          <w:shd w:val="clear" w:color="auto" w:fill="FFFFFF"/>
        </w:rPr>
        <w:t>inbreuk</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maakt</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opeens</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anders</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subyectief</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recht</w:t>
      </w:r>
      <w:proofErr w:type="spellEnd"/>
      <w:r w:rsidR="005E23D6" w:rsidRPr="0012331D">
        <w:rPr>
          <w:rFonts w:ascii="Times New Roman" w:hAnsi="Times New Roman" w:cs="Times New Roman"/>
          <w:sz w:val="24"/>
          <w:szCs w:val="24"/>
          <w:shd w:val="clear" w:color="auto" w:fill="FFFFFF"/>
        </w:rPr>
        <w:t xml:space="preserve">, of die in </w:t>
      </w:r>
      <w:proofErr w:type="spellStart"/>
      <w:r w:rsidR="005E23D6" w:rsidRPr="0012331D">
        <w:rPr>
          <w:rFonts w:ascii="Times New Roman" w:hAnsi="Times New Roman" w:cs="Times New Roman"/>
          <w:sz w:val="24"/>
          <w:szCs w:val="24"/>
          <w:shd w:val="clear" w:color="auto" w:fill="FFFFFF"/>
        </w:rPr>
        <w:t>strijd</w:t>
      </w:r>
      <w:proofErr w:type="spellEnd"/>
      <w:r w:rsidR="005E23D6" w:rsidRPr="0012331D">
        <w:rPr>
          <w:rFonts w:ascii="Times New Roman" w:hAnsi="Times New Roman" w:cs="Times New Roman"/>
          <w:sz w:val="24"/>
          <w:szCs w:val="24"/>
          <w:shd w:val="clear" w:color="auto" w:fill="FFFFFF"/>
        </w:rPr>
        <w:t xml:space="preserve"> is met des </w:t>
      </w:r>
      <w:proofErr w:type="spellStart"/>
      <w:r w:rsidR="005E23D6" w:rsidRPr="0012331D">
        <w:rPr>
          <w:rFonts w:ascii="Times New Roman" w:hAnsi="Times New Roman" w:cs="Times New Roman"/>
          <w:sz w:val="24"/>
          <w:szCs w:val="24"/>
          <w:shd w:val="clear" w:color="auto" w:fill="FFFFFF"/>
        </w:rPr>
        <w:t>daders</w:t>
      </w:r>
      <w:proofErr w:type="spellEnd"/>
      <w:r w:rsidR="005E23D6" w:rsidRPr="0012331D">
        <w:rPr>
          <w:rFonts w:ascii="Times New Roman" w:hAnsi="Times New Roman" w:cs="Times New Roman"/>
          <w:sz w:val="24"/>
          <w:szCs w:val="24"/>
          <w:shd w:val="clear" w:color="auto" w:fill="FFFFFF"/>
        </w:rPr>
        <w:t xml:space="preserve"> eigen </w:t>
      </w:r>
      <w:proofErr w:type="spellStart"/>
      <w:proofErr w:type="gramStart"/>
      <w:r w:rsidR="005E23D6" w:rsidRPr="0012331D">
        <w:rPr>
          <w:rFonts w:ascii="Times New Roman" w:hAnsi="Times New Roman" w:cs="Times New Roman"/>
          <w:sz w:val="24"/>
          <w:szCs w:val="24"/>
          <w:shd w:val="clear" w:color="auto" w:fill="FFFFFF"/>
        </w:rPr>
        <w:t>rechtplicht</w:t>
      </w:r>
      <w:proofErr w:type="spellEnd"/>
      <w:r w:rsidR="005E23D6" w:rsidRPr="0012331D">
        <w:rPr>
          <w:rFonts w:ascii="Times New Roman" w:hAnsi="Times New Roman" w:cs="Times New Roman"/>
          <w:sz w:val="24"/>
          <w:szCs w:val="24"/>
          <w:shd w:val="clear" w:color="auto" w:fill="FFFFFF"/>
        </w:rPr>
        <w:t>(</w:t>
      </w:r>
      <w:proofErr w:type="spellStart"/>
      <w:proofErr w:type="gramEnd"/>
      <w:r w:rsidR="005E23D6" w:rsidRPr="0012331D">
        <w:rPr>
          <w:rFonts w:ascii="Times New Roman" w:hAnsi="Times New Roman" w:cs="Times New Roman"/>
          <w:sz w:val="24"/>
          <w:szCs w:val="24"/>
          <w:shd w:val="clear" w:color="auto" w:fill="FFFFFF"/>
        </w:rPr>
        <w:t>Melawan</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hukum</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adalah</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sekedar</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suatu</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perbuatan</w:t>
      </w:r>
      <w:proofErr w:type="spellEnd"/>
      <w:r w:rsidR="005E23D6" w:rsidRPr="0012331D">
        <w:rPr>
          <w:rFonts w:ascii="Times New Roman" w:hAnsi="Times New Roman" w:cs="Times New Roman"/>
          <w:sz w:val="24"/>
          <w:szCs w:val="24"/>
          <w:shd w:val="clear" w:color="auto" w:fill="FFFFFF"/>
        </w:rPr>
        <w:t xml:space="preserve"> yang </w:t>
      </w:r>
      <w:proofErr w:type="spellStart"/>
      <w:r w:rsidR="005E23D6" w:rsidRPr="0012331D">
        <w:rPr>
          <w:rFonts w:ascii="Times New Roman" w:hAnsi="Times New Roman" w:cs="Times New Roman"/>
          <w:sz w:val="24"/>
          <w:szCs w:val="24"/>
          <w:shd w:val="clear" w:color="auto" w:fill="FFFFFF"/>
        </w:rPr>
        <w:t>melanggar</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hak</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subyektif</w:t>
      </w:r>
      <w:proofErr w:type="spellEnd"/>
      <w:r w:rsidR="005E23D6" w:rsidRPr="0012331D">
        <w:rPr>
          <w:rFonts w:ascii="Times New Roman" w:hAnsi="Times New Roman" w:cs="Times New Roman"/>
          <w:sz w:val="24"/>
          <w:szCs w:val="24"/>
          <w:shd w:val="clear" w:color="auto" w:fill="FFFFFF"/>
        </w:rPr>
        <w:t xml:space="preserve"> orang lain </w:t>
      </w:r>
      <w:proofErr w:type="spellStart"/>
      <w:r w:rsidR="005E23D6" w:rsidRPr="0012331D">
        <w:rPr>
          <w:rFonts w:ascii="Times New Roman" w:hAnsi="Times New Roman" w:cs="Times New Roman"/>
          <w:sz w:val="24"/>
          <w:szCs w:val="24"/>
          <w:shd w:val="clear" w:color="auto" w:fill="FFFFFF"/>
        </w:rPr>
        <w:t>atau</w:t>
      </w:r>
      <w:proofErr w:type="spellEnd"/>
      <w:r w:rsidR="005E23D6" w:rsidRPr="0012331D">
        <w:rPr>
          <w:rFonts w:ascii="Times New Roman" w:hAnsi="Times New Roman" w:cs="Times New Roman"/>
          <w:sz w:val="24"/>
          <w:szCs w:val="24"/>
          <w:shd w:val="clear" w:color="auto" w:fill="FFFFFF"/>
        </w:rPr>
        <w:t xml:space="preserve"> yang </w:t>
      </w:r>
      <w:proofErr w:type="spellStart"/>
      <w:r w:rsidR="005E23D6" w:rsidRPr="0012331D">
        <w:rPr>
          <w:rFonts w:ascii="Times New Roman" w:hAnsi="Times New Roman" w:cs="Times New Roman"/>
          <w:sz w:val="24"/>
          <w:szCs w:val="24"/>
          <w:shd w:val="clear" w:color="auto" w:fill="FFFFFF"/>
        </w:rPr>
        <w:t>bertentangan</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dengan</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kewajiban</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hukum</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dari</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si</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pembuat</w:t>
      </w:r>
      <w:proofErr w:type="spellEnd"/>
      <w:r w:rsidR="005E23D6" w:rsidRPr="0012331D">
        <w:rPr>
          <w:rFonts w:ascii="Times New Roman" w:hAnsi="Times New Roman" w:cs="Times New Roman"/>
          <w:sz w:val="24"/>
          <w:szCs w:val="24"/>
          <w:shd w:val="clear" w:color="auto" w:fill="FFFFFF"/>
        </w:rPr>
        <w:t xml:space="preserve"> </w:t>
      </w:r>
      <w:proofErr w:type="spellStart"/>
      <w:r w:rsidR="005E23D6" w:rsidRPr="0012331D">
        <w:rPr>
          <w:rFonts w:ascii="Times New Roman" w:hAnsi="Times New Roman" w:cs="Times New Roman"/>
          <w:sz w:val="24"/>
          <w:szCs w:val="24"/>
          <w:shd w:val="clear" w:color="auto" w:fill="FFFFFF"/>
        </w:rPr>
        <w:t>sendiri</w:t>
      </w:r>
      <w:proofErr w:type="spellEnd"/>
      <w:r w:rsidR="005E23D6" w:rsidRPr="0012331D">
        <w:rPr>
          <w:rFonts w:ascii="Times New Roman" w:hAnsi="Times New Roman" w:cs="Times New Roman"/>
          <w:sz w:val="24"/>
          <w:szCs w:val="24"/>
          <w:shd w:val="clear" w:color="auto" w:fill="FFFFFF"/>
        </w:rPr>
        <w:t>).</w:t>
      </w:r>
      <w:r w:rsidR="00035DE8" w:rsidRPr="0012331D">
        <w:rPr>
          <w:rStyle w:val="FootnoteReference"/>
          <w:rFonts w:ascii="Times New Roman" w:hAnsi="Times New Roman" w:cs="Times New Roman"/>
          <w:sz w:val="24"/>
          <w:szCs w:val="24"/>
          <w:shd w:val="clear" w:color="auto" w:fill="FFFFFF"/>
        </w:rPr>
        <w:footnoteReference w:id="12"/>
      </w:r>
    </w:p>
    <w:p w14:paraId="095CEC78" w14:textId="77777777" w:rsidR="005E23D6" w:rsidRPr="0012331D" w:rsidRDefault="00FB7754" w:rsidP="0012331D">
      <w:pPr>
        <w:tabs>
          <w:tab w:val="left" w:pos="5505"/>
        </w:tabs>
        <w:spacing w:after="0"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Sedangkan</w:t>
      </w:r>
      <w:proofErr w:type="spellEnd"/>
      <w:r w:rsidRPr="0012331D">
        <w:rPr>
          <w:rFonts w:ascii="Times New Roman" w:hAnsi="Times New Roman" w:cs="Times New Roman"/>
          <w:sz w:val="24"/>
          <w:szCs w:val="24"/>
          <w:shd w:val="clear" w:color="auto" w:fill="FFFFFF"/>
        </w:rPr>
        <w:t xml:space="preserve"> pada </w:t>
      </w:r>
      <w:proofErr w:type="spellStart"/>
      <w:r w:rsidRPr="0012331D">
        <w:rPr>
          <w:rFonts w:ascii="Times New Roman" w:hAnsi="Times New Roman" w:cs="Times New Roman"/>
          <w:sz w:val="24"/>
          <w:szCs w:val="24"/>
          <w:shd w:val="clear" w:color="auto" w:fill="FFFFFF"/>
        </w:rPr>
        <w:t>pemeriksaan</w:t>
      </w:r>
      <w:proofErr w:type="spellEnd"/>
      <w:r w:rsidRPr="0012331D">
        <w:rPr>
          <w:rFonts w:ascii="Times New Roman" w:hAnsi="Times New Roman" w:cs="Times New Roman"/>
          <w:sz w:val="24"/>
          <w:szCs w:val="24"/>
          <w:shd w:val="clear" w:color="auto" w:fill="FFFFFF"/>
        </w:rPr>
        <w:t xml:space="preserve"> di </w:t>
      </w:r>
      <w:proofErr w:type="spellStart"/>
      <w:r w:rsidRPr="0012331D">
        <w:rPr>
          <w:rFonts w:ascii="Times New Roman" w:hAnsi="Times New Roman" w:cs="Times New Roman"/>
          <w:sz w:val="24"/>
          <w:szCs w:val="24"/>
          <w:shd w:val="clear" w:color="auto" w:fill="FFFFFF"/>
        </w:rPr>
        <w:t>tingkat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Kasasi</w:t>
      </w:r>
      <w:proofErr w:type="spellEnd"/>
      <w:r w:rsidRPr="0012331D">
        <w:rPr>
          <w:rFonts w:ascii="Times New Roman" w:hAnsi="Times New Roman" w:cs="Times New Roman"/>
          <w:sz w:val="24"/>
          <w:szCs w:val="24"/>
          <w:shd w:val="clear" w:color="auto" w:fill="FFFFFF"/>
        </w:rPr>
        <w:t xml:space="preserve"> H.R. </w:t>
      </w:r>
      <w:proofErr w:type="spellStart"/>
      <w:r w:rsidRPr="0012331D">
        <w:rPr>
          <w:rFonts w:ascii="Times New Roman" w:hAnsi="Times New Roman" w:cs="Times New Roman"/>
          <w:sz w:val="24"/>
          <w:szCs w:val="24"/>
          <w:shd w:val="clear" w:color="auto" w:fill="FFFFFF"/>
        </w:rPr>
        <w:t>merumuskan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pengertian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melawan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sebagai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berikut</w:t>
      </w:r>
      <w:proofErr w:type="spellEnd"/>
      <w:r w:rsidR="00035DE8" w:rsidRPr="0012331D">
        <w:rPr>
          <w:rStyle w:val="FootnoteReference"/>
          <w:rFonts w:ascii="Times New Roman" w:hAnsi="Times New Roman" w:cs="Times New Roman"/>
          <w:sz w:val="24"/>
          <w:szCs w:val="24"/>
          <w:shd w:val="clear" w:color="auto" w:fill="FFFFFF"/>
        </w:rPr>
        <w:footnoteReference w:id="13"/>
      </w:r>
      <w:r w:rsidRPr="0012331D">
        <w:rPr>
          <w:rFonts w:ascii="Times New Roman" w:hAnsi="Times New Roman" w:cs="Times New Roman"/>
          <w:sz w:val="24"/>
          <w:szCs w:val="24"/>
          <w:shd w:val="clear" w:color="auto" w:fill="FFFFFF"/>
          <w:lang w:val="id-ID"/>
        </w:rPr>
        <w:t>:</w:t>
      </w:r>
    </w:p>
    <w:p w14:paraId="4CE85F3B" w14:textId="77777777" w:rsidR="00442930" w:rsidRPr="0012331D" w:rsidRDefault="00442930" w:rsidP="0012331D">
      <w:pPr>
        <w:pStyle w:val="ListParagraph"/>
        <w:numPr>
          <w:ilvl w:val="0"/>
          <w:numId w:val="11"/>
        </w:numPr>
        <w:tabs>
          <w:tab w:val="left" w:pos="5505"/>
        </w:tabs>
        <w:spacing w:after="0" w:line="360" w:lineRule="auto"/>
        <w:jc w:val="both"/>
        <w:rPr>
          <w:rFonts w:ascii="Times New Roman" w:hAnsi="Times New Roman" w:cs="Times New Roman"/>
          <w:sz w:val="24"/>
          <w:szCs w:val="24"/>
          <w:shd w:val="clear" w:color="auto" w:fill="FFFFFF"/>
          <w:lang w:val="id-ID"/>
        </w:rPr>
      </w:pPr>
      <w:r w:rsidRPr="0012331D">
        <w:rPr>
          <w:rFonts w:ascii="Times New Roman" w:hAnsi="Times New Roman" w:cs="Times New Roman"/>
          <w:sz w:val="24"/>
          <w:szCs w:val="24"/>
          <w:shd w:val="clear" w:color="auto" w:fill="FFFFFF"/>
          <w:lang w:val="id-ID"/>
        </w:rPr>
        <w:t>Melanggar hak subjektif orang lain (hak yang ditentukan Undang-Undang)</w:t>
      </w:r>
    </w:p>
    <w:p w14:paraId="099A37A6" w14:textId="77777777" w:rsidR="00FB7754" w:rsidRPr="0012331D" w:rsidRDefault="00442930" w:rsidP="0012331D">
      <w:pPr>
        <w:pStyle w:val="ListParagraph"/>
        <w:tabs>
          <w:tab w:val="left" w:pos="5505"/>
        </w:tabs>
        <w:spacing w:line="360" w:lineRule="auto"/>
        <w:jc w:val="both"/>
        <w:rPr>
          <w:rFonts w:ascii="Times New Roman" w:hAnsi="Times New Roman" w:cs="Times New Roman"/>
          <w:sz w:val="24"/>
          <w:szCs w:val="24"/>
          <w:shd w:val="clear" w:color="auto" w:fill="FFFFFF"/>
          <w:vertAlign w:val="superscript"/>
          <w:lang w:val="en-US"/>
        </w:rPr>
      </w:pPr>
      <w:r w:rsidRPr="0012331D">
        <w:rPr>
          <w:rFonts w:ascii="Times New Roman" w:hAnsi="Times New Roman" w:cs="Times New Roman"/>
          <w:sz w:val="24"/>
          <w:szCs w:val="24"/>
          <w:shd w:val="clear" w:color="auto" w:fill="FFFFFF"/>
          <w:lang w:val="id-ID"/>
        </w:rPr>
        <w:t>Menurut Mayers ciri dari hak subjektif adalah suatu wewenang khusus yang diberikan oleh hukum kepada seseorang untuk digunakan bagi kepentinganny</w:t>
      </w:r>
      <w:r w:rsidR="001D69B6" w:rsidRPr="0012331D">
        <w:rPr>
          <w:rFonts w:ascii="Times New Roman" w:hAnsi="Times New Roman" w:cs="Times New Roman"/>
          <w:sz w:val="24"/>
          <w:szCs w:val="24"/>
          <w:shd w:val="clear" w:color="auto" w:fill="FFFFFF"/>
          <w:lang w:val="id-ID"/>
        </w:rPr>
        <w:t>a.</w:t>
      </w:r>
      <w:r w:rsidR="00035DE8" w:rsidRPr="0012331D">
        <w:rPr>
          <w:rStyle w:val="FootnoteReference"/>
          <w:rFonts w:ascii="Times New Roman" w:hAnsi="Times New Roman" w:cs="Times New Roman"/>
          <w:sz w:val="24"/>
          <w:szCs w:val="24"/>
          <w:shd w:val="clear" w:color="auto" w:fill="FFFFFF"/>
          <w:lang w:val="id-ID"/>
        </w:rPr>
        <w:footnoteReference w:id="14"/>
      </w:r>
    </w:p>
    <w:p w14:paraId="7C558D47" w14:textId="77777777" w:rsidR="001D69B6" w:rsidRPr="0012331D" w:rsidRDefault="00323A6E" w:rsidP="0012331D">
      <w:pPr>
        <w:pStyle w:val="ListParagraph"/>
        <w:numPr>
          <w:ilvl w:val="0"/>
          <w:numId w:val="11"/>
        </w:numPr>
        <w:tabs>
          <w:tab w:val="left" w:pos="5505"/>
        </w:tabs>
        <w:spacing w:after="0" w:line="360" w:lineRule="auto"/>
        <w:jc w:val="both"/>
        <w:rPr>
          <w:rFonts w:ascii="Times New Roman" w:hAnsi="Times New Roman" w:cs="Times New Roman"/>
          <w:sz w:val="24"/>
          <w:szCs w:val="24"/>
          <w:shd w:val="clear" w:color="auto" w:fill="FFFFFF"/>
          <w:lang w:val="id-ID"/>
        </w:rPr>
      </w:pPr>
      <w:r w:rsidRPr="0012331D">
        <w:rPr>
          <w:rFonts w:ascii="Times New Roman" w:hAnsi="Times New Roman" w:cs="Times New Roman"/>
          <w:sz w:val="24"/>
          <w:szCs w:val="24"/>
          <w:shd w:val="clear" w:color="auto" w:fill="FFFFFF"/>
          <w:lang w:val="id-ID"/>
        </w:rPr>
        <w:t>Bertentangan dengan kewajiban hukum si pelaku (kewajiban yang ditentukan Undang- Undang).</w:t>
      </w:r>
    </w:p>
    <w:p w14:paraId="7919E2E9" w14:textId="77777777" w:rsidR="004B6ABA" w:rsidRPr="0012331D" w:rsidRDefault="004B6ABA" w:rsidP="0012331D">
      <w:pPr>
        <w:pStyle w:val="ListParagraph"/>
        <w:numPr>
          <w:ilvl w:val="0"/>
          <w:numId w:val="11"/>
        </w:numPr>
        <w:tabs>
          <w:tab w:val="left" w:pos="5505"/>
        </w:tabs>
        <w:spacing w:after="0" w:line="360" w:lineRule="auto"/>
        <w:jc w:val="both"/>
        <w:rPr>
          <w:rFonts w:ascii="Times New Roman" w:hAnsi="Times New Roman" w:cs="Times New Roman"/>
          <w:sz w:val="24"/>
          <w:szCs w:val="24"/>
          <w:shd w:val="clear" w:color="auto" w:fill="FFFFFF"/>
          <w:lang w:val="id-ID"/>
        </w:rPr>
      </w:pPr>
      <w:r w:rsidRPr="0012331D">
        <w:rPr>
          <w:rFonts w:ascii="Times New Roman" w:hAnsi="Times New Roman" w:cs="Times New Roman"/>
          <w:sz w:val="24"/>
          <w:szCs w:val="24"/>
          <w:shd w:val="clear" w:color="auto" w:fill="FFFFFF"/>
          <w:lang w:val="id-ID"/>
        </w:rPr>
        <w:lastRenderedPageBreak/>
        <w:t>Bertentangan dengan tata susila atau bertentangan dengan kepatutan, ketelitian, dan kehati-hatian yang seharusnya dimiliki seseorang dalam pergaulan dengan sesama warga masyarakat atau terhadap harta benda orang lain.</w:t>
      </w:r>
      <w:r w:rsidR="00035DE8" w:rsidRPr="0012331D">
        <w:rPr>
          <w:rStyle w:val="FootnoteReference"/>
          <w:rFonts w:ascii="Times New Roman" w:hAnsi="Times New Roman" w:cs="Times New Roman"/>
          <w:sz w:val="24"/>
          <w:szCs w:val="24"/>
          <w:shd w:val="clear" w:color="auto" w:fill="FFFFFF"/>
          <w:lang w:val="id-ID"/>
        </w:rPr>
        <w:footnoteReference w:id="15"/>
      </w:r>
    </w:p>
    <w:p w14:paraId="71230A3D" w14:textId="77777777" w:rsidR="0011516D" w:rsidRPr="0012331D" w:rsidRDefault="00491CFB" w:rsidP="0012331D">
      <w:pPr>
        <w:tabs>
          <w:tab w:val="left" w:pos="5505"/>
        </w:tabs>
        <w:spacing w:after="0" w:line="360" w:lineRule="auto"/>
        <w:jc w:val="both"/>
        <w:rPr>
          <w:rFonts w:ascii="Times New Roman" w:hAnsi="Times New Roman" w:cs="Times New Roman"/>
          <w:sz w:val="24"/>
          <w:szCs w:val="24"/>
          <w:shd w:val="clear" w:color="auto" w:fill="FFFFFF"/>
          <w:lang w:val="en-US"/>
        </w:rPr>
      </w:pPr>
      <w:r w:rsidRPr="0012331D">
        <w:rPr>
          <w:rFonts w:ascii="Times New Roman" w:hAnsi="Times New Roman" w:cs="Times New Roman"/>
          <w:sz w:val="24"/>
          <w:szCs w:val="24"/>
          <w:shd w:val="clear" w:color="auto" w:fill="FFFFFF"/>
          <w:lang w:val="en-US"/>
        </w:rPr>
        <w:t xml:space="preserve">          </w:t>
      </w:r>
      <w:r w:rsidR="00A51148" w:rsidRPr="0012331D">
        <w:rPr>
          <w:rFonts w:ascii="Times New Roman" w:hAnsi="Times New Roman" w:cs="Times New Roman"/>
          <w:sz w:val="24"/>
          <w:szCs w:val="24"/>
          <w:shd w:val="clear" w:color="auto" w:fill="FFFFFF"/>
          <w:lang w:val="id-ID"/>
        </w:rPr>
        <w:t>Jika dilihat dari Pasal 1365 KUH.Perdata pengertian perbuatan melawan hukum didefinisikan seperti tersebut diatas, maka salah satu pertimbangan pembatalan perjanjian sepihak dapat digugat dengan gugatan perbuatan melawan hukum, karena dianggap pembatalan sepihak tidak didasari dengan alasan yang dibenarkan menurut kesepakatan mereka untuk dapat dibatalkan, serta dapat dikatakan telah melanggar kewajiban hukum yang juga ada diluar setiap perjanjian, yaitu untuk selalu beritikad baik dan bertindak sesuai dengan kepatutan dan asas kehati-hatian.</w:t>
      </w:r>
    </w:p>
    <w:p w14:paraId="684CC144" w14:textId="77777777" w:rsidR="00A51148" w:rsidRPr="0012331D" w:rsidRDefault="00491CFB" w:rsidP="0012331D">
      <w:pPr>
        <w:tabs>
          <w:tab w:val="left" w:pos="5505"/>
        </w:tabs>
        <w:spacing w:after="0" w:line="360" w:lineRule="auto"/>
        <w:jc w:val="both"/>
        <w:rPr>
          <w:rFonts w:ascii="Times New Roman" w:hAnsi="Times New Roman" w:cs="Times New Roman"/>
          <w:sz w:val="24"/>
          <w:szCs w:val="24"/>
          <w:shd w:val="clear" w:color="auto" w:fill="FFFFFF"/>
          <w:vertAlign w:val="superscript"/>
          <w:lang w:val="en-US"/>
        </w:rPr>
      </w:pPr>
      <w:r w:rsidRPr="0012331D">
        <w:rPr>
          <w:rFonts w:ascii="Times New Roman" w:hAnsi="Times New Roman" w:cs="Times New Roman"/>
          <w:sz w:val="24"/>
          <w:szCs w:val="24"/>
          <w:shd w:val="clear" w:color="auto" w:fill="FFFFFF"/>
          <w:lang w:val="en-US"/>
        </w:rPr>
        <w:t xml:space="preserve">          </w:t>
      </w:r>
      <w:r w:rsidR="0021645B" w:rsidRPr="0012331D">
        <w:rPr>
          <w:rFonts w:ascii="Times New Roman" w:hAnsi="Times New Roman" w:cs="Times New Roman"/>
          <w:sz w:val="24"/>
          <w:szCs w:val="24"/>
          <w:shd w:val="clear" w:color="auto" w:fill="FFFFFF"/>
          <w:lang w:val="id-ID"/>
        </w:rPr>
        <w:t>Suatu pelanggaran perjanjian atau pemutusan perjanjian yang dilakukan oleh salah satu pihak, dapat juga berupa suatu pelanggaran terhadap Undang-Undang atau suatu perbuatan yang melanggar kepatutan dan kehati-hatian yang harus diperhatikan dalam hubungan antara warga masyarakat dan terhadap benda orang lain. selain itu untuk dapat melihat konsep perbuatan melawan hukum dalam pembatalan perjanjian sepihak. Konsep perbuatan melawan hukum dapat diterapkan pada perkara pembatalan perjanjian sepihak dan salah satu pertimbangan hukumnya adalah bahwa suatu pembatalan sepihak dapat dikatakan merupakan suatu pelanggaran terhadap kepatutan dan bertentangan dengan sikap baik dalam masyarakat.</w:t>
      </w:r>
      <w:r w:rsidR="00035DE8" w:rsidRPr="0012331D">
        <w:rPr>
          <w:rStyle w:val="FootnoteReference"/>
          <w:rFonts w:ascii="Times New Roman" w:hAnsi="Times New Roman" w:cs="Times New Roman"/>
          <w:sz w:val="24"/>
          <w:szCs w:val="24"/>
          <w:shd w:val="clear" w:color="auto" w:fill="FFFFFF"/>
          <w:lang w:val="id-ID"/>
        </w:rPr>
        <w:footnoteReference w:id="16"/>
      </w:r>
    </w:p>
    <w:p w14:paraId="639F3853" w14:textId="77777777" w:rsidR="0011516D" w:rsidRPr="0012331D" w:rsidRDefault="0011516D" w:rsidP="0012331D">
      <w:p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b/>
          <w:bCs/>
          <w:sz w:val="24"/>
          <w:szCs w:val="24"/>
          <w:bdr w:val="none" w:sz="0" w:space="0" w:color="auto" w:frame="1"/>
          <w:lang w:eastAsia="en-ID"/>
        </w:rPr>
        <w:t>Empat</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syarat</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sah</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nya</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suatu</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perjanjian</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meliputi</w:t>
      </w:r>
      <w:proofErr w:type="spellEnd"/>
      <w:r w:rsidRPr="0012331D">
        <w:rPr>
          <w:rFonts w:ascii="Times New Roman" w:eastAsia="Times New Roman" w:hAnsi="Times New Roman" w:cs="Times New Roman"/>
          <w:b/>
          <w:bCs/>
          <w:sz w:val="24"/>
          <w:szCs w:val="24"/>
          <w:bdr w:val="none" w:sz="0" w:space="0" w:color="auto" w:frame="1"/>
          <w:lang w:eastAsia="en-ID"/>
        </w:rPr>
        <w:t>:</w:t>
      </w:r>
    </w:p>
    <w:p w14:paraId="6E40B432" w14:textId="77777777" w:rsidR="00271770" w:rsidRPr="0012331D" w:rsidRDefault="0011516D" w:rsidP="0012331D">
      <w:pPr>
        <w:pStyle w:val="ListParagraph"/>
        <w:numPr>
          <w:ilvl w:val="0"/>
          <w:numId w:val="26"/>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Kesepakatan</w:t>
      </w:r>
      <w:proofErr w:type="spellEnd"/>
      <w:r w:rsidRPr="0012331D">
        <w:rPr>
          <w:rFonts w:ascii="Times New Roman" w:eastAsia="Times New Roman" w:hAnsi="Times New Roman" w:cs="Times New Roman"/>
          <w:sz w:val="24"/>
          <w:szCs w:val="24"/>
          <w:bdr w:val="none" w:sz="0" w:space="0" w:color="auto" w:frame="1"/>
          <w:lang w:eastAsia="en-ID"/>
        </w:rPr>
        <w:t xml:space="preserve"> yang </w:t>
      </w:r>
      <w:proofErr w:type="spellStart"/>
      <w:r w:rsidRPr="0012331D">
        <w:rPr>
          <w:rFonts w:ascii="Times New Roman" w:eastAsia="Times New Roman" w:hAnsi="Times New Roman" w:cs="Times New Roman"/>
          <w:sz w:val="24"/>
          <w:szCs w:val="24"/>
          <w:bdr w:val="none" w:sz="0" w:space="0" w:color="auto" w:frame="1"/>
          <w:lang w:eastAsia="en-ID"/>
        </w:rPr>
        <w:t>mengikat</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kedua</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belah</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pihak</w:t>
      </w:r>
      <w:proofErr w:type="spellEnd"/>
    </w:p>
    <w:p w14:paraId="434DDF85" w14:textId="77777777" w:rsidR="00271770" w:rsidRPr="0012331D" w:rsidRDefault="0011516D" w:rsidP="0012331D">
      <w:pPr>
        <w:pStyle w:val="ListParagraph"/>
        <w:numPr>
          <w:ilvl w:val="0"/>
          <w:numId w:val="26"/>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Kecakapan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dalam</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membuat</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suatu</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perikatan</w:t>
      </w:r>
      <w:proofErr w:type="spellEnd"/>
    </w:p>
    <w:p w14:paraId="1D84C6D0" w14:textId="77777777" w:rsidR="00271770" w:rsidRPr="0012331D" w:rsidRDefault="0011516D" w:rsidP="0012331D">
      <w:pPr>
        <w:pStyle w:val="ListParagraph"/>
        <w:numPr>
          <w:ilvl w:val="0"/>
          <w:numId w:val="26"/>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Suatu</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pokok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persoalan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tertentu</w:t>
      </w:r>
      <w:proofErr w:type="spellEnd"/>
    </w:p>
    <w:p w14:paraId="09CBD6B5" w14:textId="77777777" w:rsidR="00271770" w:rsidRPr="0012331D" w:rsidRDefault="0011516D" w:rsidP="0012331D">
      <w:pPr>
        <w:pStyle w:val="ListParagraph"/>
        <w:numPr>
          <w:ilvl w:val="0"/>
          <w:numId w:val="26"/>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Suatu</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sebab</w:t>
      </w:r>
      <w:proofErr w:type="spellEnd"/>
      <w:r w:rsidRPr="0012331D">
        <w:rPr>
          <w:rFonts w:ascii="Times New Roman" w:eastAsia="Times New Roman" w:hAnsi="Times New Roman" w:cs="Times New Roman"/>
          <w:sz w:val="24"/>
          <w:szCs w:val="24"/>
          <w:bdr w:val="none" w:sz="0" w:space="0" w:color="auto" w:frame="1"/>
          <w:lang w:eastAsia="en-ID"/>
        </w:rPr>
        <w:t xml:space="preserve"> yang </w:t>
      </w:r>
      <w:proofErr w:type="spellStart"/>
      <w:r w:rsidRPr="0012331D">
        <w:rPr>
          <w:rFonts w:ascii="Times New Roman" w:eastAsia="Times New Roman" w:hAnsi="Times New Roman" w:cs="Times New Roman"/>
          <w:sz w:val="24"/>
          <w:szCs w:val="24"/>
          <w:bdr w:val="none" w:sz="0" w:space="0" w:color="auto" w:frame="1"/>
          <w:lang w:eastAsia="en-ID"/>
        </w:rPr>
        <w:t>tidak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terlarang</w:t>
      </w:r>
      <w:proofErr w:type="spellEnd"/>
    </w:p>
    <w:p w14:paraId="6BF8999F" w14:textId="77777777" w:rsidR="0011516D" w:rsidRPr="0012331D" w:rsidRDefault="0011516D" w:rsidP="0012331D">
      <w:p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Empat</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persyaratan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yuridis</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sah</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suatu</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perjanjian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adalah</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sebagai</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berikut</w:t>
      </w:r>
      <w:proofErr w:type="spellEnd"/>
      <w:r w:rsidRPr="0012331D">
        <w:rPr>
          <w:rFonts w:ascii="Times New Roman" w:eastAsia="Times New Roman" w:hAnsi="Times New Roman" w:cs="Times New Roman"/>
          <w:sz w:val="24"/>
          <w:szCs w:val="24"/>
          <w:bdr w:val="none" w:sz="0" w:space="0" w:color="auto" w:frame="1"/>
          <w:lang w:eastAsia="en-ID"/>
        </w:rPr>
        <w:t>:</w:t>
      </w:r>
    </w:p>
    <w:p w14:paraId="3B2A479F" w14:textId="77777777" w:rsidR="0011516D" w:rsidRPr="0012331D" w:rsidRDefault="0011516D" w:rsidP="0012331D">
      <w:pPr>
        <w:numPr>
          <w:ilvl w:val="0"/>
          <w:numId w:val="18"/>
        </w:numPr>
        <w:shd w:val="clear" w:color="auto" w:fill="FFFFFF"/>
        <w:spacing w:after="0" w:line="360" w:lineRule="auto"/>
        <w:ind w:left="0"/>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b/>
          <w:bCs/>
          <w:sz w:val="24"/>
          <w:szCs w:val="24"/>
          <w:bdr w:val="none" w:sz="0" w:space="0" w:color="auto" w:frame="1"/>
          <w:lang w:eastAsia="en-ID"/>
        </w:rPr>
        <w:t>Syarat</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sah</w:t>
      </w:r>
      <w:proofErr w:type="spellEnd"/>
      <w:r w:rsidRPr="0012331D">
        <w:rPr>
          <w:rFonts w:ascii="Times New Roman" w:eastAsia="Times New Roman" w:hAnsi="Times New Roman" w:cs="Times New Roman"/>
          <w:b/>
          <w:bCs/>
          <w:sz w:val="24"/>
          <w:szCs w:val="24"/>
          <w:bdr w:val="none" w:sz="0" w:space="0" w:color="auto" w:frame="1"/>
          <w:lang w:eastAsia="en-ID"/>
        </w:rPr>
        <w:t xml:space="preserve"> yang </w:t>
      </w:r>
      <w:proofErr w:type="spellStart"/>
      <w:r w:rsidRPr="0012331D">
        <w:rPr>
          <w:rFonts w:ascii="Times New Roman" w:eastAsia="Times New Roman" w:hAnsi="Times New Roman" w:cs="Times New Roman"/>
          <w:b/>
          <w:bCs/>
          <w:sz w:val="24"/>
          <w:szCs w:val="24"/>
          <w:bdr w:val="none" w:sz="0" w:space="0" w:color="auto" w:frame="1"/>
          <w:lang w:eastAsia="en-ID"/>
        </w:rPr>
        <w:t>objektif</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berdasarkan</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pasal</w:t>
      </w:r>
      <w:proofErr w:type="spellEnd"/>
      <w:r w:rsidRPr="0012331D">
        <w:rPr>
          <w:rFonts w:ascii="Times New Roman" w:eastAsia="Times New Roman" w:hAnsi="Times New Roman" w:cs="Times New Roman"/>
          <w:b/>
          <w:bCs/>
          <w:sz w:val="24"/>
          <w:szCs w:val="24"/>
          <w:bdr w:val="none" w:sz="0" w:space="0" w:color="auto" w:frame="1"/>
          <w:lang w:eastAsia="en-ID"/>
        </w:rPr>
        <w:t xml:space="preserve"> 1320 KUH </w:t>
      </w:r>
      <w:proofErr w:type="spellStart"/>
      <w:r w:rsidRPr="0012331D">
        <w:rPr>
          <w:rFonts w:ascii="Times New Roman" w:eastAsia="Times New Roman" w:hAnsi="Times New Roman" w:cs="Times New Roman"/>
          <w:b/>
          <w:bCs/>
          <w:sz w:val="24"/>
          <w:szCs w:val="24"/>
          <w:bdr w:val="none" w:sz="0" w:space="0" w:color="auto" w:frame="1"/>
          <w:lang w:eastAsia="en-ID"/>
        </w:rPr>
        <w:t>Perdata</w:t>
      </w:r>
      <w:proofErr w:type="spellEnd"/>
    </w:p>
    <w:p w14:paraId="600A771A" w14:textId="77777777" w:rsidR="00271770" w:rsidRPr="0012331D" w:rsidRDefault="0011516D" w:rsidP="0012331D">
      <w:pPr>
        <w:pStyle w:val="ListParagraph"/>
        <w:numPr>
          <w:ilvl w:val="0"/>
          <w:numId w:val="27"/>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Objek</w:t>
      </w:r>
      <w:proofErr w:type="spellEnd"/>
      <w:r w:rsidRPr="0012331D">
        <w:rPr>
          <w:rFonts w:ascii="Times New Roman" w:eastAsia="Times New Roman" w:hAnsi="Times New Roman" w:cs="Times New Roman"/>
          <w:sz w:val="24"/>
          <w:szCs w:val="24"/>
          <w:bdr w:val="none" w:sz="0" w:space="0" w:color="auto" w:frame="1"/>
          <w:lang w:eastAsia="en-ID"/>
        </w:rPr>
        <w:t>/</w:t>
      </w:r>
      <w:proofErr w:type="spellStart"/>
      <w:r w:rsidRPr="0012331D">
        <w:rPr>
          <w:rFonts w:ascii="Times New Roman" w:eastAsia="Times New Roman" w:hAnsi="Times New Roman" w:cs="Times New Roman"/>
          <w:sz w:val="24"/>
          <w:szCs w:val="24"/>
          <w:bdr w:val="none" w:sz="0" w:space="0" w:color="auto" w:frame="1"/>
          <w:lang w:eastAsia="en-ID"/>
        </w:rPr>
        <w:t>Perihal</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tertentu</w:t>
      </w:r>
      <w:proofErr w:type="spellEnd"/>
    </w:p>
    <w:p w14:paraId="0C880035" w14:textId="77777777" w:rsidR="0011516D" w:rsidRPr="0012331D" w:rsidRDefault="0011516D" w:rsidP="0012331D">
      <w:pPr>
        <w:pStyle w:val="ListParagraph"/>
        <w:numPr>
          <w:ilvl w:val="0"/>
          <w:numId w:val="27"/>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Kausa</w:t>
      </w:r>
      <w:proofErr w:type="spellEnd"/>
      <w:r w:rsidRPr="0012331D">
        <w:rPr>
          <w:rFonts w:ascii="Times New Roman" w:eastAsia="Times New Roman" w:hAnsi="Times New Roman" w:cs="Times New Roman"/>
          <w:sz w:val="24"/>
          <w:szCs w:val="24"/>
          <w:bdr w:val="none" w:sz="0" w:space="0" w:color="auto" w:frame="1"/>
          <w:lang w:eastAsia="en-ID"/>
        </w:rPr>
        <w:t xml:space="preserve"> yang </w:t>
      </w:r>
      <w:proofErr w:type="spellStart"/>
      <w:r w:rsidRPr="0012331D">
        <w:rPr>
          <w:rFonts w:ascii="Times New Roman" w:eastAsia="Times New Roman" w:hAnsi="Times New Roman" w:cs="Times New Roman"/>
          <w:sz w:val="24"/>
          <w:szCs w:val="24"/>
          <w:bdr w:val="none" w:sz="0" w:space="0" w:color="auto" w:frame="1"/>
          <w:lang w:eastAsia="en-ID"/>
        </w:rPr>
        <w:t>diperbolehkan</w:t>
      </w:r>
      <w:proofErr w:type="spellEnd"/>
      <w:r w:rsidRPr="0012331D">
        <w:rPr>
          <w:rFonts w:ascii="Times New Roman" w:eastAsia="Times New Roman" w:hAnsi="Times New Roman" w:cs="Times New Roman"/>
          <w:sz w:val="24"/>
          <w:szCs w:val="24"/>
          <w:bdr w:val="none" w:sz="0" w:space="0" w:color="auto" w:frame="1"/>
          <w:lang w:eastAsia="en-ID"/>
        </w:rPr>
        <w:t>/</w:t>
      </w:r>
      <w:proofErr w:type="spellStart"/>
      <w:r w:rsidRPr="0012331D">
        <w:rPr>
          <w:rFonts w:ascii="Times New Roman" w:eastAsia="Times New Roman" w:hAnsi="Times New Roman" w:cs="Times New Roman"/>
          <w:sz w:val="24"/>
          <w:szCs w:val="24"/>
          <w:bdr w:val="none" w:sz="0" w:space="0" w:color="auto" w:frame="1"/>
          <w:lang w:eastAsia="en-ID"/>
        </w:rPr>
        <w:t>dihalalkan</w:t>
      </w:r>
      <w:proofErr w:type="spellEnd"/>
      <w:r w:rsidRPr="0012331D">
        <w:rPr>
          <w:rFonts w:ascii="Times New Roman" w:eastAsia="Times New Roman" w:hAnsi="Times New Roman" w:cs="Times New Roman"/>
          <w:sz w:val="24"/>
          <w:szCs w:val="24"/>
          <w:bdr w:val="none" w:sz="0" w:space="0" w:color="auto" w:frame="1"/>
          <w:lang w:eastAsia="en-ID"/>
        </w:rPr>
        <w:t>/</w:t>
      </w:r>
      <w:proofErr w:type="spellStart"/>
      <w:r w:rsidRPr="0012331D">
        <w:rPr>
          <w:rFonts w:ascii="Times New Roman" w:eastAsia="Times New Roman" w:hAnsi="Times New Roman" w:cs="Times New Roman"/>
          <w:sz w:val="24"/>
          <w:szCs w:val="24"/>
          <w:bdr w:val="none" w:sz="0" w:space="0" w:color="auto" w:frame="1"/>
          <w:lang w:eastAsia="en-ID"/>
        </w:rPr>
        <w:t>dilegalkan</w:t>
      </w:r>
      <w:proofErr w:type="spellEnd"/>
    </w:p>
    <w:p w14:paraId="587CA9F9" w14:textId="77777777" w:rsidR="0011516D" w:rsidRPr="0012331D" w:rsidRDefault="0011516D" w:rsidP="0012331D">
      <w:pPr>
        <w:numPr>
          <w:ilvl w:val="0"/>
          <w:numId w:val="20"/>
        </w:numPr>
        <w:shd w:val="clear" w:color="auto" w:fill="FFFFFF"/>
        <w:spacing w:after="0" w:line="360" w:lineRule="auto"/>
        <w:ind w:left="0"/>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b/>
          <w:bCs/>
          <w:sz w:val="24"/>
          <w:szCs w:val="24"/>
          <w:bdr w:val="none" w:sz="0" w:space="0" w:color="auto" w:frame="1"/>
          <w:lang w:eastAsia="en-ID"/>
        </w:rPr>
        <w:t>Syarat</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sah</w:t>
      </w:r>
      <w:proofErr w:type="spellEnd"/>
      <w:r w:rsidRPr="0012331D">
        <w:rPr>
          <w:rFonts w:ascii="Times New Roman" w:eastAsia="Times New Roman" w:hAnsi="Times New Roman" w:cs="Times New Roman"/>
          <w:b/>
          <w:bCs/>
          <w:sz w:val="24"/>
          <w:szCs w:val="24"/>
          <w:bdr w:val="none" w:sz="0" w:space="0" w:color="auto" w:frame="1"/>
          <w:lang w:eastAsia="en-ID"/>
        </w:rPr>
        <w:t xml:space="preserve"> yang </w:t>
      </w:r>
      <w:proofErr w:type="spellStart"/>
      <w:r w:rsidRPr="0012331D">
        <w:rPr>
          <w:rFonts w:ascii="Times New Roman" w:eastAsia="Times New Roman" w:hAnsi="Times New Roman" w:cs="Times New Roman"/>
          <w:b/>
          <w:bCs/>
          <w:sz w:val="24"/>
          <w:szCs w:val="24"/>
          <w:bdr w:val="none" w:sz="0" w:space="0" w:color="auto" w:frame="1"/>
          <w:lang w:eastAsia="en-ID"/>
        </w:rPr>
        <w:t>subjektif</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berdasarkan</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pasal</w:t>
      </w:r>
      <w:proofErr w:type="spellEnd"/>
      <w:r w:rsidRPr="0012331D">
        <w:rPr>
          <w:rFonts w:ascii="Times New Roman" w:eastAsia="Times New Roman" w:hAnsi="Times New Roman" w:cs="Times New Roman"/>
          <w:b/>
          <w:bCs/>
          <w:sz w:val="24"/>
          <w:szCs w:val="24"/>
          <w:bdr w:val="none" w:sz="0" w:space="0" w:color="auto" w:frame="1"/>
          <w:lang w:eastAsia="en-ID"/>
        </w:rPr>
        <w:t xml:space="preserve"> 1320 </w:t>
      </w:r>
      <w:proofErr w:type="spellStart"/>
      <w:r w:rsidRPr="0012331D">
        <w:rPr>
          <w:rFonts w:ascii="Times New Roman" w:eastAsia="Times New Roman" w:hAnsi="Times New Roman" w:cs="Times New Roman"/>
          <w:b/>
          <w:bCs/>
          <w:sz w:val="24"/>
          <w:szCs w:val="24"/>
          <w:bdr w:val="none" w:sz="0" w:space="0" w:color="auto" w:frame="1"/>
          <w:lang w:eastAsia="en-ID"/>
        </w:rPr>
        <w:t>KUHPerdata</w:t>
      </w:r>
      <w:proofErr w:type="spellEnd"/>
    </w:p>
    <w:p w14:paraId="4191A28E" w14:textId="77777777" w:rsidR="00271770" w:rsidRPr="0012331D" w:rsidRDefault="0011516D" w:rsidP="0012331D">
      <w:pPr>
        <w:pStyle w:val="ListParagraph"/>
        <w:numPr>
          <w:ilvl w:val="0"/>
          <w:numId w:val="28"/>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bdr w:val="none" w:sz="0" w:space="0" w:color="auto" w:frame="1"/>
          <w:lang w:eastAsia="en-ID"/>
        </w:rPr>
        <w:t xml:space="preserve">Adanya </w:t>
      </w:r>
      <w:proofErr w:type="spellStart"/>
      <w:r w:rsidRPr="0012331D">
        <w:rPr>
          <w:rFonts w:ascii="Times New Roman" w:eastAsia="Times New Roman" w:hAnsi="Times New Roman" w:cs="Times New Roman"/>
          <w:sz w:val="24"/>
          <w:szCs w:val="24"/>
          <w:bdr w:val="none" w:sz="0" w:space="0" w:color="auto" w:frame="1"/>
          <w:lang w:eastAsia="en-ID"/>
        </w:rPr>
        <w:t>kesepakatan</w:t>
      </w:r>
      <w:proofErr w:type="spellEnd"/>
      <w:r w:rsidRPr="0012331D">
        <w:rPr>
          <w:rFonts w:ascii="Times New Roman" w:eastAsia="Times New Roman" w:hAnsi="Times New Roman" w:cs="Times New Roman"/>
          <w:sz w:val="24"/>
          <w:szCs w:val="24"/>
          <w:bdr w:val="none" w:sz="0" w:space="0" w:color="auto" w:frame="1"/>
          <w:lang w:eastAsia="en-ID"/>
        </w:rPr>
        <w:t xml:space="preserve"> dan </w:t>
      </w:r>
      <w:proofErr w:type="spellStart"/>
      <w:r w:rsidRPr="0012331D">
        <w:rPr>
          <w:rFonts w:ascii="Times New Roman" w:eastAsia="Times New Roman" w:hAnsi="Times New Roman" w:cs="Times New Roman"/>
          <w:sz w:val="24"/>
          <w:szCs w:val="24"/>
          <w:bdr w:val="none" w:sz="0" w:space="0" w:color="auto" w:frame="1"/>
          <w:lang w:eastAsia="en-ID"/>
        </w:rPr>
        <w:t>kehendak</w:t>
      </w:r>
      <w:proofErr w:type="spellEnd"/>
    </w:p>
    <w:p w14:paraId="0B15E70C" w14:textId="77777777" w:rsidR="0011516D" w:rsidRPr="0012331D" w:rsidRDefault="0011516D" w:rsidP="0012331D">
      <w:pPr>
        <w:pStyle w:val="ListParagraph"/>
        <w:numPr>
          <w:ilvl w:val="0"/>
          <w:numId w:val="28"/>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Wewenang</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berbuat</w:t>
      </w:r>
      <w:proofErr w:type="spellEnd"/>
    </w:p>
    <w:p w14:paraId="624D7972" w14:textId="77777777" w:rsidR="0011516D" w:rsidRPr="0012331D" w:rsidRDefault="0011516D" w:rsidP="0012331D">
      <w:pPr>
        <w:numPr>
          <w:ilvl w:val="0"/>
          <w:numId w:val="22"/>
        </w:numPr>
        <w:shd w:val="clear" w:color="auto" w:fill="FFFFFF"/>
        <w:spacing w:after="0" w:line="360" w:lineRule="auto"/>
        <w:ind w:left="0"/>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b/>
          <w:bCs/>
          <w:sz w:val="24"/>
          <w:szCs w:val="24"/>
          <w:bdr w:val="none" w:sz="0" w:space="0" w:color="auto" w:frame="1"/>
          <w:lang w:eastAsia="en-ID"/>
        </w:rPr>
        <w:t>Syarat</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sah</w:t>
      </w:r>
      <w:proofErr w:type="spellEnd"/>
      <w:r w:rsidRPr="0012331D">
        <w:rPr>
          <w:rFonts w:ascii="Times New Roman" w:eastAsia="Times New Roman" w:hAnsi="Times New Roman" w:cs="Times New Roman"/>
          <w:b/>
          <w:bCs/>
          <w:sz w:val="24"/>
          <w:szCs w:val="24"/>
          <w:bdr w:val="none" w:sz="0" w:space="0" w:color="auto" w:frame="1"/>
          <w:lang w:eastAsia="en-ID"/>
        </w:rPr>
        <w:t xml:space="preserve"> yang </w:t>
      </w:r>
      <w:proofErr w:type="spellStart"/>
      <w:r w:rsidRPr="0012331D">
        <w:rPr>
          <w:rFonts w:ascii="Times New Roman" w:eastAsia="Times New Roman" w:hAnsi="Times New Roman" w:cs="Times New Roman"/>
          <w:b/>
          <w:bCs/>
          <w:sz w:val="24"/>
          <w:szCs w:val="24"/>
          <w:bdr w:val="none" w:sz="0" w:space="0" w:color="auto" w:frame="1"/>
          <w:lang w:eastAsia="en-ID"/>
        </w:rPr>
        <w:t>umum</w:t>
      </w:r>
      <w:proofErr w:type="spellEnd"/>
      <w:r w:rsidRPr="0012331D">
        <w:rPr>
          <w:rFonts w:ascii="Times New Roman" w:eastAsia="Times New Roman" w:hAnsi="Times New Roman" w:cs="Times New Roman"/>
          <w:b/>
          <w:bCs/>
          <w:sz w:val="24"/>
          <w:szCs w:val="24"/>
          <w:bdr w:val="none" w:sz="0" w:space="0" w:color="auto" w:frame="1"/>
          <w:lang w:eastAsia="en-ID"/>
        </w:rPr>
        <w:t xml:space="preserve"> di </w:t>
      </w:r>
      <w:proofErr w:type="spellStart"/>
      <w:r w:rsidRPr="0012331D">
        <w:rPr>
          <w:rFonts w:ascii="Times New Roman" w:eastAsia="Times New Roman" w:hAnsi="Times New Roman" w:cs="Times New Roman"/>
          <w:b/>
          <w:bCs/>
          <w:sz w:val="24"/>
          <w:szCs w:val="24"/>
          <w:bdr w:val="none" w:sz="0" w:space="0" w:color="auto" w:frame="1"/>
          <w:lang w:eastAsia="en-ID"/>
        </w:rPr>
        <w:t>luar</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pasal</w:t>
      </w:r>
      <w:proofErr w:type="spellEnd"/>
      <w:r w:rsidRPr="0012331D">
        <w:rPr>
          <w:rFonts w:ascii="Times New Roman" w:eastAsia="Times New Roman" w:hAnsi="Times New Roman" w:cs="Times New Roman"/>
          <w:b/>
          <w:bCs/>
          <w:sz w:val="24"/>
          <w:szCs w:val="24"/>
          <w:bdr w:val="none" w:sz="0" w:space="0" w:color="auto" w:frame="1"/>
          <w:lang w:eastAsia="en-ID"/>
        </w:rPr>
        <w:t xml:space="preserve"> 1320 </w:t>
      </w:r>
      <w:proofErr w:type="spellStart"/>
      <w:r w:rsidRPr="0012331D">
        <w:rPr>
          <w:rFonts w:ascii="Times New Roman" w:eastAsia="Times New Roman" w:hAnsi="Times New Roman" w:cs="Times New Roman"/>
          <w:b/>
          <w:bCs/>
          <w:sz w:val="24"/>
          <w:szCs w:val="24"/>
          <w:bdr w:val="none" w:sz="0" w:space="0" w:color="auto" w:frame="1"/>
          <w:lang w:eastAsia="en-ID"/>
        </w:rPr>
        <w:t>KUHPerdata</w:t>
      </w:r>
      <w:proofErr w:type="spellEnd"/>
    </w:p>
    <w:p w14:paraId="5138EC32" w14:textId="77777777" w:rsidR="00271770" w:rsidRPr="0012331D" w:rsidRDefault="0011516D" w:rsidP="0012331D">
      <w:pPr>
        <w:pStyle w:val="ListParagraph"/>
        <w:numPr>
          <w:ilvl w:val="0"/>
          <w:numId w:val="29"/>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lastRenderedPageBreak/>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harus</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dilakukan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dengan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Itikad</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baik</w:t>
      </w:r>
      <w:proofErr w:type="spellEnd"/>
    </w:p>
    <w:p w14:paraId="0FCA1594" w14:textId="77777777" w:rsidR="00271770" w:rsidRPr="0012331D" w:rsidRDefault="0011516D" w:rsidP="0012331D">
      <w:pPr>
        <w:pStyle w:val="ListParagraph"/>
        <w:numPr>
          <w:ilvl w:val="0"/>
          <w:numId w:val="29"/>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tidak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boleh</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bertentangan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dengan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kebiasaan</w:t>
      </w:r>
      <w:proofErr w:type="spellEnd"/>
      <w:r w:rsidRPr="0012331D">
        <w:rPr>
          <w:rFonts w:ascii="Times New Roman" w:eastAsia="Times New Roman" w:hAnsi="Times New Roman" w:cs="Times New Roman"/>
          <w:sz w:val="24"/>
          <w:szCs w:val="24"/>
          <w:bdr w:val="none" w:sz="0" w:space="0" w:color="auto" w:frame="1"/>
          <w:lang w:eastAsia="en-ID"/>
        </w:rPr>
        <w:t xml:space="preserve"> yang </w:t>
      </w:r>
      <w:proofErr w:type="spellStart"/>
      <w:r w:rsidRPr="0012331D">
        <w:rPr>
          <w:rFonts w:ascii="Times New Roman" w:eastAsia="Times New Roman" w:hAnsi="Times New Roman" w:cs="Times New Roman"/>
          <w:sz w:val="24"/>
          <w:szCs w:val="24"/>
          <w:bdr w:val="none" w:sz="0" w:space="0" w:color="auto" w:frame="1"/>
          <w:lang w:eastAsia="en-ID"/>
        </w:rPr>
        <w:t>berlaku</w:t>
      </w:r>
      <w:proofErr w:type="spellEnd"/>
    </w:p>
    <w:p w14:paraId="56AA9951" w14:textId="77777777" w:rsidR="00271770" w:rsidRPr="0012331D" w:rsidRDefault="0011516D" w:rsidP="0012331D">
      <w:pPr>
        <w:pStyle w:val="ListParagraph"/>
        <w:numPr>
          <w:ilvl w:val="0"/>
          <w:numId w:val="29"/>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harus</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dilakukan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berdasarkan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asas</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kepatutan</w:t>
      </w:r>
      <w:proofErr w:type="spellEnd"/>
    </w:p>
    <w:p w14:paraId="69C8AE5C" w14:textId="77777777" w:rsidR="0011516D" w:rsidRPr="0012331D" w:rsidRDefault="0011516D" w:rsidP="0012331D">
      <w:pPr>
        <w:pStyle w:val="ListParagraph"/>
        <w:numPr>
          <w:ilvl w:val="0"/>
          <w:numId w:val="29"/>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tidak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boleh</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melanggar</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kepentingan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umum</w:t>
      </w:r>
      <w:proofErr w:type="spellEnd"/>
    </w:p>
    <w:p w14:paraId="52D5FBE0" w14:textId="77777777" w:rsidR="0011516D" w:rsidRPr="0012331D" w:rsidRDefault="0011516D" w:rsidP="0012331D">
      <w:pPr>
        <w:numPr>
          <w:ilvl w:val="0"/>
          <w:numId w:val="24"/>
        </w:numPr>
        <w:shd w:val="clear" w:color="auto" w:fill="FFFFFF"/>
        <w:spacing w:after="0" w:line="360" w:lineRule="auto"/>
        <w:ind w:left="0"/>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b/>
          <w:bCs/>
          <w:sz w:val="24"/>
          <w:szCs w:val="24"/>
          <w:bdr w:val="none" w:sz="0" w:space="0" w:color="auto" w:frame="1"/>
          <w:lang w:eastAsia="en-ID"/>
        </w:rPr>
        <w:t>Syarat</w:t>
      </w:r>
      <w:proofErr w:type="spellEnd"/>
      <w:r w:rsidRPr="0012331D">
        <w:rPr>
          <w:rFonts w:ascii="Times New Roman" w:eastAsia="Times New Roman" w:hAnsi="Times New Roman" w:cs="Times New Roman"/>
          <w:b/>
          <w:bCs/>
          <w:sz w:val="24"/>
          <w:szCs w:val="24"/>
          <w:bdr w:val="none" w:sz="0" w:space="0" w:color="auto" w:frame="1"/>
          <w:lang w:eastAsia="en-ID"/>
        </w:rPr>
        <w:t xml:space="preserve"> </w:t>
      </w:r>
      <w:proofErr w:type="spellStart"/>
      <w:r w:rsidRPr="0012331D">
        <w:rPr>
          <w:rFonts w:ascii="Times New Roman" w:eastAsia="Times New Roman" w:hAnsi="Times New Roman" w:cs="Times New Roman"/>
          <w:b/>
          <w:bCs/>
          <w:sz w:val="24"/>
          <w:szCs w:val="24"/>
          <w:bdr w:val="none" w:sz="0" w:space="0" w:color="auto" w:frame="1"/>
          <w:lang w:eastAsia="en-ID"/>
        </w:rPr>
        <w:t>sah</w:t>
      </w:r>
      <w:proofErr w:type="spellEnd"/>
      <w:r w:rsidRPr="0012331D">
        <w:rPr>
          <w:rFonts w:ascii="Times New Roman" w:eastAsia="Times New Roman" w:hAnsi="Times New Roman" w:cs="Times New Roman"/>
          <w:b/>
          <w:bCs/>
          <w:sz w:val="24"/>
          <w:szCs w:val="24"/>
          <w:bdr w:val="none" w:sz="0" w:space="0" w:color="auto" w:frame="1"/>
          <w:lang w:eastAsia="en-ID"/>
        </w:rPr>
        <w:t xml:space="preserve"> yang </w:t>
      </w:r>
      <w:proofErr w:type="spellStart"/>
      <w:r w:rsidRPr="0012331D">
        <w:rPr>
          <w:rFonts w:ascii="Times New Roman" w:eastAsia="Times New Roman" w:hAnsi="Times New Roman" w:cs="Times New Roman"/>
          <w:b/>
          <w:bCs/>
          <w:sz w:val="24"/>
          <w:szCs w:val="24"/>
          <w:bdr w:val="none" w:sz="0" w:space="0" w:color="auto" w:frame="1"/>
          <w:lang w:eastAsia="en-ID"/>
        </w:rPr>
        <w:t>khusus</w:t>
      </w:r>
      <w:proofErr w:type="spellEnd"/>
    </w:p>
    <w:p w14:paraId="762CB543" w14:textId="77777777" w:rsidR="00AA44C0" w:rsidRPr="0012331D" w:rsidRDefault="0011516D" w:rsidP="0012331D">
      <w:pPr>
        <w:pStyle w:val="ListParagraph"/>
        <w:numPr>
          <w:ilvl w:val="0"/>
          <w:numId w:val="30"/>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Syarat</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tertulis</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untuk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tertentu</w:t>
      </w:r>
      <w:proofErr w:type="spellEnd"/>
    </w:p>
    <w:p w14:paraId="2C32B2F8" w14:textId="77777777" w:rsidR="00AA44C0" w:rsidRPr="0012331D" w:rsidRDefault="0011516D" w:rsidP="0012331D">
      <w:pPr>
        <w:pStyle w:val="ListParagraph"/>
        <w:numPr>
          <w:ilvl w:val="0"/>
          <w:numId w:val="30"/>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Syarat</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akta</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notaris</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untuk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tertentu</w:t>
      </w:r>
      <w:proofErr w:type="spellEnd"/>
    </w:p>
    <w:p w14:paraId="30088FAA" w14:textId="77777777" w:rsidR="00AA44C0" w:rsidRPr="0012331D" w:rsidRDefault="0011516D" w:rsidP="0012331D">
      <w:pPr>
        <w:pStyle w:val="ListParagraph"/>
        <w:numPr>
          <w:ilvl w:val="0"/>
          <w:numId w:val="30"/>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Syarat</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akta</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pejabat</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selain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notaris</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untuk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tertentu</w:t>
      </w:r>
      <w:proofErr w:type="spellEnd"/>
    </w:p>
    <w:p w14:paraId="3197B919" w14:textId="77777777" w:rsidR="003606B7" w:rsidRPr="0012331D" w:rsidRDefault="0011516D" w:rsidP="0012331D">
      <w:pPr>
        <w:pStyle w:val="ListParagraph"/>
        <w:numPr>
          <w:ilvl w:val="0"/>
          <w:numId w:val="30"/>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bdr w:val="none" w:sz="0" w:space="0" w:color="auto" w:frame="1"/>
          <w:lang w:eastAsia="en-ID"/>
        </w:rPr>
        <w:t>Syarat</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izin</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dari</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pejabat</w:t>
      </w:r>
      <w:proofErr w:type="spellEnd"/>
      <w:r w:rsidRPr="0012331D">
        <w:rPr>
          <w:rFonts w:ascii="Times New Roman" w:eastAsia="Times New Roman" w:hAnsi="Times New Roman" w:cs="Times New Roman"/>
          <w:sz w:val="24"/>
          <w:szCs w:val="24"/>
          <w:bdr w:val="none" w:sz="0" w:space="0" w:color="auto" w:frame="1"/>
          <w:lang w:eastAsia="en-ID"/>
        </w:rPr>
        <w:t xml:space="preserve"> yang </w:t>
      </w:r>
      <w:proofErr w:type="spellStart"/>
      <w:r w:rsidRPr="0012331D">
        <w:rPr>
          <w:rFonts w:ascii="Times New Roman" w:eastAsia="Times New Roman" w:hAnsi="Times New Roman" w:cs="Times New Roman"/>
          <w:sz w:val="24"/>
          <w:szCs w:val="24"/>
          <w:bdr w:val="none" w:sz="0" w:space="0" w:color="auto" w:frame="1"/>
          <w:lang w:eastAsia="en-ID"/>
        </w:rPr>
        <w:t>berwenang</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untuk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kontrak</w:t>
      </w:r>
      <w:proofErr w:type="spellEnd"/>
      <w:r w:rsidRPr="0012331D">
        <w:rPr>
          <w:rFonts w:ascii="Times New Roman" w:eastAsia="Times New Roman" w:hAnsi="Times New Roman" w:cs="Times New Roman"/>
          <w:sz w:val="24"/>
          <w:szCs w:val="24"/>
          <w:bdr w:val="none" w:sz="0" w:space="0" w:color="auto" w:frame="1"/>
          <w:lang w:eastAsia="en-ID"/>
        </w:rPr>
        <w:t xml:space="preserve"> </w:t>
      </w:r>
      <w:proofErr w:type="spellStart"/>
      <w:r w:rsidRPr="0012331D">
        <w:rPr>
          <w:rFonts w:ascii="Times New Roman" w:eastAsia="Times New Roman" w:hAnsi="Times New Roman" w:cs="Times New Roman"/>
          <w:sz w:val="24"/>
          <w:szCs w:val="24"/>
          <w:bdr w:val="none" w:sz="0" w:space="0" w:color="auto" w:frame="1"/>
          <w:lang w:eastAsia="en-ID"/>
        </w:rPr>
        <w:t>tertentu</w:t>
      </w:r>
      <w:proofErr w:type="spellEnd"/>
      <w:r w:rsidRPr="0012331D">
        <w:rPr>
          <w:rFonts w:ascii="Times New Roman" w:eastAsia="Times New Roman" w:hAnsi="Times New Roman" w:cs="Times New Roman"/>
          <w:sz w:val="24"/>
          <w:szCs w:val="24"/>
          <w:bdr w:val="none" w:sz="0" w:space="0" w:color="auto" w:frame="1"/>
          <w:lang w:eastAsia="en-ID"/>
        </w:rPr>
        <w:t> </w:t>
      </w:r>
    </w:p>
    <w:p w14:paraId="69C9C759" w14:textId="08F592C8" w:rsidR="00491CFB" w:rsidRPr="0012331D" w:rsidRDefault="00171BFB" w:rsidP="0012331D">
      <w:p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12331D">
        <w:rPr>
          <w:rFonts w:ascii="Times New Roman" w:hAnsi="Times New Roman" w:cs="Times New Roman"/>
          <w:b/>
          <w:bCs/>
          <w:sz w:val="24"/>
          <w:szCs w:val="24"/>
          <w:shd w:val="clear" w:color="auto" w:fill="FFFFFF"/>
          <w:lang w:val="id-ID"/>
        </w:rPr>
        <w:t>Akibat Hukum Dalam Pembatalan Perjanjian Sepihak Menurut Pasal 1320 Ayat (1) Kuh.Perdata</w:t>
      </w:r>
    </w:p>
    <w:p w14:paraId="7CF196BE" w14:textId="77777777" w:rsidR="009C4BF9" w:rsidRPr="0012331D" w:rsidRDefault="00491CFB" w:rsidP="0012331D">
      <w:pPr>
        <w:tabs>
          <w:tab w:val="left" w:pos="5505"/>
        </w:tabs>
        <w:spacing w:after="0" w:line="360" w:lineRule="auto"/>
        <w:jc w:val="both"/>
        <w:rPr>
          <w:rFonts w:ascii="Times New Roman" w:hAnsi="Times New Roman" w:cs="Times New Roman"/>
          <w:b/>
          <w:bCs/>
          <w:sz w:val="24"/>
          <w:szCs w:val="24"/>
          <w:shd w:val="clear" w:color="auto" w:fill="FFFFFF"/>
          <w:vertAlign w:val="superscript"/>
          <w:lang w:val="en-US"/>
        </w:rPr>
      </w:pPr>
      <w:r w:rsidRPr="0012331D">
        <w:rPr>
          <w:rFonts w:ascii="Times New Roman" w:hAnsi="Times New Roman" w:cs="Times New Roman"/>
          <w:b/>
          <w:bCs/>
          <w:sz w:val="24"/>
          <w:szCs w:val="24"/>
          <w:shd w:val="clear" w:color="auto" w:fill="FFFFFF"/>
          <w:lang w:val="en-US"/>
        </w:rPr>
        <w:t xml:space="preserve">          </w:t>
      </w:r>
      <w:proofErr w:type="spellStart"/>
      <w:r w:rsidR="003B5F15" w:rsidRPr="0012331D">
        <w:rPr>
          <w:rFonts w:ascii="Times New Roman" w:hAnsi="Times New Roman" w:cs="Times New Roman"/>
          <w:sz w:val="24"/>
          <w:szCs w:val="24"/>
        </w:rPr>
        <w:t>Perjanjian</w:t>
      </w:r>
      <w:proofErr w:type="spellEnd"/>
      <w:r w:rsidR="003B5F15" w:rsidRPr="0012331D">
        <w:rPr>
          <w:rFonts w:ascii="Times New Roman" w:hAnsi="Times New Roman" w:cs="Times New Roman"/>
          <w:sz w:val="24"/>
          <w:szCs w:val="24"/>
        </w:rPr>
        <w:t xml:space="preserve"> yang </w:t>
      </w:r>
      <w:proofErr w:type="spellStart"/>
      <w:r w:rsidR="003B5F15" w:rsidRPr="0012331D">
        <w:rPr>
          <w:rFonts w:ascii="Times New Roman" w:hAnsi="Times New Roman" w:cs="Times New Roman"/>
          <w:sz w:val="24"/>
          <w:szCs w:val="24"/>
        </w:rPr>
        <w:t>sah</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tidak</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dapat</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ditarik</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kembali</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secara</w:t>
      </w:r>
      <w:proofErr w:type="spellEnd"/>
      <w:r w:rsidR="003B5F15" w:rsidRPr="0012331D">
        <w:rPr>
          <w:rFonts w:ascii="Times New Roman" w:hAnsi="Times New Roman" w:cs="Times New Roman"/>
          <w:sz w:val="24"/>
          <w:szCs w:val="24"/>
        </w:rPr>
        <w:t xml:space="preserve"> </w:t>
      </w:r>
      <w:proofErr w:type="spellStart"/>
      <w:proofErr w:type="gramStart"/>
      <w:r w:rsidR="003B5F15" w:rsidRPr="0012331D">
        <w:rPr>
          <w:rFonts w:ascii="Times New Roman" w:hAnsi="Times New Roman" w:cs="Times New Roman"/>
          <w:sz w:val="24"/>
          <w:szCs w:val="24"/>
        </w:rPr>
        <w:t>sepihak.Perjanjian</w:t>
      </w:r>
      <w:proofErr w:type="spellEnd"/>
      <w:proofErr w:type="gram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tersebut</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mengikat</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pihak-pihaknya</w:t>
      </w:r>
      <w:proofErr w:type="spellEnd"/>
      <w:r w:rsidR="003B5F15" w:rsidRPr="0012331D">
        <w:rPr>
          <w:rFonts w:ascii="Times New Roman" w:hAnsi="Times New Roman" w:cs="Times New Roman"/>
          <w:sz w:val="24"/>
          <w:szCs w:val="24"/>
        </w:rPr>
        <w:t xml:space="preserve">, dan </w:t>
      </w:r>
      <w:proofErr w:type="spellStart"/>
      <w:r w:rsidR="003B5F15" w:rsidRPr="0012331D">
        <w:rPr>
          <w:rFonts w:ascii="Times New Roman" w:hAnsi="Times New Roman" w:cs="Times New Roman"/>
          <w:sz w:val="24"/>
          <w:szCs w:val="24"/>
        </w:rPr>
        <w:t>tidak</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dapat</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ditarik</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kembali</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atau</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dibatalkan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secara</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sepihak</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saja.Jika</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ingin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menarik</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kembali</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atau</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membatalkan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itu</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harus</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memperoleh</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persetujuan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pihak</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lainnya</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jadi</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diperjanjikan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lagi.Namun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demikian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apabila</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ada</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alasan-alasan</w:t>
      </w:r>
      <w:proofErr w:type="spellEnd"/>
      <w:r w:rsidR="003B5F15" w:rsidRPr="0012331D">
        <w:rPr>
          <w:rFonts w:ascii="Times New Roman" w:hAnsi="Times New Roman" w:cs="Times New Roman"/>
          <w:sz w:val="24"/>
          <w:szCs w:val="24"/>
        </w:rPr>
        <w:t xml:space="preserve"> yang </w:t>
      </w:r>
      <w:proofErr w:type="spellStart"/>
      <w:r w:rsidR="003B5F15" w:rsidRPr="0012331D">
        <w:rPr>
          <w:rFonts w:ascii="Times New Roman" w:hAnsi="Times New Roman" w:cs="Times New Roman"/>
          <w:sz w:val="24"/>
          <w:szCs w:val="24"/>
        </w:rPr>
        <w:t>cukup</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menurut</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Undang</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Undang</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perjanjian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dapat</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ditarik</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kembali</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atau</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dibatalkan</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secara</w:t>
      </w:r>
      <w:proofErr w:type="spellEnd"/>
      <w:r w:rsidR="003B5F15" w:rsidRPr="0012331D">
        <w:rPr>
          <w:rFonts w:ascii="Times New Roman" w:hAnsi="Times New Roman" w:cs="Times New Roman"/>
          <w:sz w:val="24"/>
          <w:szCs w:val="24"/>
        </w:rPr>
        <w:t xml:space="preserve"> </w:t>
      </w:r>
      <w:proofErr w:type="spellStart"/>
      <w:r w:rsidR="003B5F15" w:rsidRPr="0012331D">
        <w:rPr>
          <w:rFonts w:ascii="Times New Roman" w:hAnsi="Times New Roman" w:cs="Times New Roman"/>
          <w:sz w:val="24"/>
          <w:szCs w:val="24"/>
        </w:rPr>
        <w:t>sepihak</w:t>
      </w:r>
      <w:proofErr w:type="spellEnd"/>
      <w:r w:rsidR="003B5F15" w:rsidRPr="0012331D">
        <w:rPr>
          <w:rFonts w:ascii="Times New Roman" w:hAnsi="Times New Roman" w:cs="Times New Roman"/>
          <w:sz w:val="24"/>
          <w:szCs w:val="24"/>
          <w:lang w:val="id-ID"/>
        </w:rPr>
        <w:t>.</w:t>
      </w:r>
      <w:r w:rsidR="00035DE8" w:rsidRPr="0012331D">
        <w:rPr>
          <w:rStyle w:val="FootnoteReference"/>
          <w:rFonts w:ascii="Times New Roman" w:hAnsi="Times New Roman" w:cs="Times New Roman"/>
          <w:sz w:val="24"/>
          <w:szCs w:val="24"/>
          <w:lang w:val="id-ID"/>
        </w:rPr>
        <w:footnoteReference w:id="17"/>
      </w:r>
    </w:p>
    <w:p w14:paraId="5B30E910" w14:textId="77777777" w:rsidR="00B211CE" w:rsidRPr="0012331D" w:rsidRDefault="00491CFB" w:rsidP="0012331D">
      <w:p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en-US"/>
        </w:rPr>
        <w:t xml:space="preserve">          </w:t>
      </w:r>
      <w:r w:rsidR="00B211CE" w:rsidRPr="0012331D">
        <w:rPr>
          <w:rFonts w:ascii="Times New Roman" w:hAnsi="Times New Roman" w:cs="Times New Roman"/>
          <w:sz w:val="24"/>
          <w:szCs w:val="24"/>
          <w:lang w:val="id-ID"/>
        </w:rPr>
        <w:t>Seperti yang tercantum dalam Pasal 1338 ayat (2) KUH.Perdata. menyebutkan bahwa: “persetujuan-persetujuan itu tidak dapat ditarik kembali selain dengan sepakat kedua belah pihak, atau karena alasan-alasan yang oleh Undang- Undang dinyatakan cukup untuk itu”.</w:t>
      </w:r>
    </w:p>
    <w:p w14:paraId="7E69F655" w14:textId="77777777" w:rsidR="003B5F15" w:rsidRPr="0012331D" w:rsidRDefault="00491CFB" w:rsidP="0012331D">
      <w:pPr>
        <w:tabs>
          <w:tab w:val="left" w:pos="5505"/>
        </w:tabs>
        <w:spacing w:after="0" w:line="360" w:lineRule="auto"/>
        <w:jc w:val="both"/>
        <w:rPr>
          <w:rFonts w:ascii="Times New Roman" w:hAnsi="Times New Roman" w:cs="Times New Roman"/>
          <w:sz w:val="24"/>
          <w:szCs w:val="24"/>
          <w:lang w:val="en-US"/>
        </w:rPr>
      </w:pPr>
      <w:r w:rsidRPr="0012331D">
        <w:rPr>
          <w:rFonts w:ascii="Times New Roman" w:hAnsi="Times New Roman" w:cs="Times New Roman"/>
          <w:sz w:val="24"/>
          <w:szCs w:val="24"/>
          <w:lang w:val="en-US"/>
        </w:rPr>
        <w:t xml:space="preserve">          </w:t>
      </w:r>
      <w:r w:rsidR="00B211CE" w:rsidRPr="0012331D">
        <w:rPr>
          <w:rFonts w:ascii="Times New Roman" w:hAnsi="Times New Roman" w:cs="Times New Roman"/>
          <w:sz w:val="24"/>
          <w:szCs w:val="24"/>
          <w:lang w:val="id-ID"/>
        </w:rPr>
        <w:t>Dari Pasal 1338ayat (2) KUH.Perdata tersebut, jelas bahwa perjanjian itu tidak dapat dibatalkan sepihak, karena jika perjanjian tersebut dibatalkan secara sepihak, berarti perjanjian tersebut tak mengikat diantara orang-orang yang membuatnya. Jika dilihat dari Pasal 1266 dan 1267 KUH.Perdata,maka jelas diatur mengenai syarat batal jika salah satu pihak tidak memenuhi kewajibannya.Pembatalan tersebut harus dimintakan ke pengadilan, hal ini dimaksudkan agar nantinya tidak ada para pihak yang dapat membatalkan perjanjian sepihak dengan alasan salah satu pihak lainnya tersebut tidak melaksanakan kewajibannya (wanprestasi).</w:t>
      </w:r>
    </w:p>
    <w:p w14:paraId="421C0DD2" w14:textId="77777777" w:rsidR="00271770" w:rsidRPr="0012331D" w:rsidRDefault="003406C0" w:rsidP="0012331D">
      <w:pPr>
        <w:tabs>
          <w:tab w:val="left" w:pos="5505"/>
        </w:tabs>
        <w:spacing w:line="360" w:lineRule="auto"/>
        <w:jc w:val="both"/>
        <w:rPr>
          <w:rFonts w:ascii="Times New Roman" w:hAnsi="Times New Roman" w:cs="Times New Roman"/>
          <w:sz w:val="24"/>
          <w:szCs w:val="24"/>
        </w:rPr>
      </w:pPr>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Menurut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pasal</w:t>
      </w:r>
      <w:proofErr w:type="spellEnd"/>
      <w:r w:rsidRPr="0012331D">
        <w:rPr>
          <w:rFonts w:ascii="Times New Roman" w:hAnsi="Times New Roman" w:cs="Times New Roman"/>
          <w:sz w:val="24"/>
          <w:szCs w:val="24"/>
        </w:rPr>
        <w:t xml:space="preserve"> 1266 KUH </w:t>
      </w:r>
      <w:proofErr w:type="spellStart"/>
      <w:r w:rsidRPr="0012331D">
        <w:rPr>
          <w:rFonts w:ascii="Times New Roman" w:hAnsi="Times New Roman" w:cs="Times New Roman"/>
          <w:sz w:val="24"/>
          <w:szCs w:val="24"/>
        </w:rPr>
        <w:t>Perdata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tiga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hal</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harus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diperhatikan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sebagai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syarat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supaya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pembatalan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dilakukan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Tiga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syarat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adalah</w:t>
      </w:r>
      <w:proofErr w:type="spellEnd"/>
      <w:r w:rsidRPr="0012331D">
        <w:rPr>
          <w:rFonts w:ascii="Times New Roman" w:hAnsi="Times New Roman" w:cs="Times New Roman"/>
          <w:sz w:val="24"/>
          <w:szCs w:val="24"/>
        </w:rPr>
        <w:t xml:space="preserve">: </w:t>
      </w:r>
    </w:p>
    <w:p w14:paraId="131D94B6" w14:textId="77777777" w:rsidR="00171BFB" w:rsidRPr="0012331D" w:rsidRDefault="003406C0" w:rsidP="0012331D">
      <w:pPr>
        <w:pStyle w:val="ListParagraph"/>
        <w:numPr>
          <w:ilvl w:val="0"/>
          <w:numId w:val="38"/>
        </w:numPr>
        <w:tabs>
          <w:tab w:val="left" w:pos="5505"/>
        </w:tabs>
        <w:spacing w:line="360" w:lineRule="auto"/>
        <w:jc w:val="both"/>
        <w:rPr>
          <w:rFonts w:ascii="Times New Roman" w:hAnsi="Times New Roman" w:cs="Times New Roman"/>
          <w:sz w:val="24"/>
          <w:szCs w:val="24"/>
        </w:rPr>
      </w:pP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bersifat</w:t>
      </w:r>
      <w:proofErr w:type="spellEnd"/>
      <w:r w:rsidRPr="0012331D">
        <w:rPr>
          <w:rFonts w:ascii="Times New Roman" w:hAnsi="Times New Roman" w:cs="Times New Roman"/>
          <w:sz w:val="24"/>
          <w:szCs w:val="24"/>
        </w:rPr>
        <w:t xml:space="preserve"> timbal </w:t>
      </w:r>
      <w:proofErr w:type="spellStart"/>
      <w:r w:rsidRPr="0012331D">
        <w:rPr>
          <w:rFonts w:ascii="Times New Roman" w:hAnsi="Times New Roman" w:cs="Times New Roman"/>
          <w:sz w:val="24"/>
          <w:szCs w:val="24"/>
        </w:rPr>
        <w:t>balik</w:t>
      </w:r>
      <w:proofErr w:type="spellEnd"/>
      <w:r w:rsidRPr="0012331D">
        <w:rPr>
          <w:rFonts w:ascii="Times New Roman" w:hAnsi="Times New Roman" w:cs="Times New Roman"/>
          <w:sz w:val="24"/>
          <w:szCs w:val="24"/>
        </w:rPr>
        <w:t xml:space="preserve"> </w:t>
      </w:r>
    </w:p>
    <w:p w14:paraId="0E55DCF6" w14:textId="77777777" w:rsidR="00171BFB" w:rsidRPr="0012331D" w:rsidRDefault="003406C0" w:rsidP="0012331D">
      <w:pPr>
        <w:pStyle w:val="ListParagraph"/>
        <w:numPr>
          <w:ilvl w:val="0"/>
          <w:numId w:val="38"/>
        </w:numPr>
        <w:tabs>
          <w:tab w:val="left" w:pos="5505"/>
        </w:tabs>
        <w:spacing w:line="360" w:lineRule="auto"/>
        <w:jc w:val="both"/>
        <w:rPr>
          <w:rFonts w:ascii="Times New Roman" w:hAnsi="Times New Roman" w:cs="Times New Roman"/>
          <w:sz w:val="24"/>
          <w:szCs w:val="24"/>
        </w:rPr>
      </w:pPr>
      <w:proofErr w:type="spellStart"/>
      <w:r w:rsidRPr="0012331D">
        <w:rPr>
          <w:rFonts w:ascii="Times New Roman" w:hAnsi="Times New Roman" w:cs="Times New Roman"/>
          <w:sz w:val="24"/>
          <w:szCs w:val="24"/>
        </w:rPr>
        <w:t>harus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wanprestasi</w:t>
      </w:r>
      <w:proofErr w:type="spellEnd"/>
      <w:r w:rsidRPr="0012331D">
        <w:rPr>
          <w:rFonts w:ascii="Times New Roman" w:hAnsi="Times New Roman" w:cs="Times New Roman"/>
          <w:sz w:val="24"/>
          <w:szCs w:val="24"/>
        </w:rPr>
        <w:t xml:space="preserve"> </w:t>
      </w:r>
    </w:p>
    <w:p w14:paraId="63EA0BDD" w14:textId="77777777" w:rsidR="00171BFB" w:rsidRPr="0012331D" w:rsidRDefault="003406C0" w:rsidP="0012331D">
      <w:pPr>
        <w:pStyle w:val="ListParagraph"/>
        <w:numPr>
          <w:ilvl w:val="0"/>
          <w:numId w:val="38"/>
        </w:numPr>
        <w:tabs>
          <w:tab w:val="left" w:pos="5505"/>
        </w:tabs>
        <w:spacing w:line="360" w:lineRule="auto"/>
        <w:jc w:val="both"/>
        <w:rPr>
          <w:rFonts w:ascii="Times New Roman" w:hAnsi="Times New Roman" w:cs="Times New Roman"/>
          <w:sz w:val="24"/>
          <w:szCs w:val="24"/>
        </w:rPr>
      </w:pPr>
      <w:proofErr w:type="spellStart"/>
      <w:r w:rsidRPr="0012331D">
        <w:rPr>
          <w:rFonts w:ascii="Times New Roman" w:hAnsi="Times New Roman" w:cs="Times New Roman"/>
          <w:sz w:val="24"/>
          <w:szCs w:val="24"/>
        </w:rPr>
        <w:lastRenderedPageBreak/>
        <w:t>harus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dengan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putusan</w:t>
      </w:r>
      <w:proofErr w:type="spellEnd"/>
      <w:r w:rsidRPr="0012331D">
        <w:rPr>
          <w:rFonts w:ascii="Times New Roman" w:hAnsi="Times New Roman" w:cs="Times New Roman"/>
          <w:sz w:val="24"/>
          <w:szCs w:val="24"/>
        </w:rPr>
        <w:t xml:space="preserve"> hakim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timbal </w:t>
      </w:r>
      <w:proofErr w:type="spellStart"/>
      <w:r w:rsidRPr="0012331D">
        <w:rPr>
          <w:rFonts w:ascii="Times New Roman" w:hAnsi="Times New Roman" w:cs="Times New Roman"/>
          <w:sz w:val="24"/>
          <w:szCs w:val="24"/>
        </w:rPr>
        <w:t>balik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seperti</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telah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dijelaskan</w:t>
      </w:r>
      <w:proofErr w:type="spellEnd"/>
      <w:r w:rsidRPr="0012331D">
        <w:rPr>
          <w:rFonts w:ascii="Times New Roman" w:hAnsi="Times New Roman" w:cs="Times New Roman"/>
          <w:sz w:val="24"/>
          <w:szCs w:val="24"/>
        </w:rPr>
        <w:t xml:space="preserve"> di </w:t>
      </w:r>
      <w:proofErr w:type="spellStart"/>
      <w:r w:rsidRPr="0012331D">
        <w:rPr>
          <w:rFonts w:ascii="Times New Roman" w:hAnsi="Times New Roman" w:cs="Times New Roman"/>
          <w:sz w:val="24"/>
          <w:szCs w:val="24"/>
        </w:rPr>
        <w:t>atas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dimana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kedua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memenuhi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kewajibannya</w:t>
      </w:r>
      <w:proofErr w:type="spellEnd"/>
      <w:r w:rsidRPr="0012331D">
        <w:rPr>
          <w:rFonts w:ascii="Times New Roman" w:hAnsi="Times New Roman" w:cs="Times New Roman"/>
          <w:sz w:val="24"/>
          <w:szCs w:val="24"/>
        </w:rPr>
        <w:t xml:space="preserve"> masing-masing, </w:t>
      </w:r>
      <w:proofErr w:type="spellStart"/>
      <w:r w:rsidRPr="0012331D">
        <w:rPr>
          <w:rFonts w:ascii="Times New Roman" w:hAnsi="Times New Roman" w:cs="Times New Roman"/>
          <w:sz w:val="24"/>
          <w:szCs w:val="24"/>
        </w:rPr>
        <w:t>yakni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prestasi</w:t>
      </w:r>
      <w:proofErr w:type="spellEnd"/>
      <w:r w:rsidRPr="0012331D">
        <w:rPr>
          <w:rFonts w:ascii="Times New Roman" w:hAnsi="Times New Roman" w:cs="Times New Roman"/>
          <w:sz w:val="24"/>
          <w:szCs w:val="24"/>
        </w:rPr>
        <w:t xml:space="preserve">. Jika salah </w:t>
      </w:r>
      <w:proofErr w:type="spellStart"/>
      <w:r w:rsidRPr="0012331D">
        <w:rPr>
          <w:rFonts w:ascii="Times New Roman" w:hAnsi="Times New Roman" w:cs="Times New Roman"/>
          <w:sz w:val="24"/>
          <w:szCs w:val="24"/>
        </w:rPr>
        <w:t>satu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ingkar</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janji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wanprestasi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mengenai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syarat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pokoknya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maka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diajukan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gugatan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permintaan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pembatalan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kepada</w:t>
      </w:r>
      <w:proofErr w:type="spellEnd"/>
      <w:r w:rsidRPr="0012331D">
        <w:rPr>
          <w:rFonts w:ascii="Times New Roman" w:hAnsi="Times New Roman" w:cs="Times New Roman"/>
          <w:sz w:val="24"/>
          <w:szCs w:val="24"/>
        </w:rPr>
        <w:t xml:space="preserve"> hakim.</w:t>
      </w:r>
    </w:p>
    <w:p w14:paraId="3EAF95F0" w14:textId="505AFF3C" w:rsidR="00271770" w:rsidRPr="0012331D" w:rsidRDefault="00271770" w:rsidP="0012331D">
      <w:pPr>
        <w:pStyle w:val="ListParagraph"/>
        <w:tabs>
          <w:tab w:val="left" w:pos="5505"/>
        </w:tabs>
        <w:spacing w:after="0" w:line="360" w:lineRule="auto"/>
        <w:ind w:left="0" w:firstLine="709"/>
        <w:jc w:val="both"/>
        <w:rPr>
          <w:rFonts w:ascii="Times New Roman" w:hAnsi="Times New Roman" w:cs="Times New Roman"/>
          <w:sz w:val="24"/>
          <w:szCs w:val="24"/>
        </w:rPr>
      </w:pPr>
      <w:proofErr w:type="spellStart"/>
      <w:r w:rsidRPr="0012331D">
        <w:rPr>
          <w:rFonts w:ascii="Times New Roman" w:hAnsi="Times New Roman" w:cs="Times New Roman"/>
          <w:sz w:val="24"/>
          <w:szCs w:val="24"/>
        </w:rPr>
        <w:t>Pasal</w:t>
      </w:r>
      <w:proofErr w:type="spellEnd"/>
      <w:r w:rsidRPr="0012331D">
        <w:rPr>
          <w:rFonts w:ascii="Times New Roman" w:hAnsi="Times New Roman" w:cs="Times New Roman"/>
          <w:sz w:val="24"/>
          <w:szCs w:val="24"/>
        </w:rPr>
        <w:t xml:space="preserve"> 1266 KUH </w:t>
      </w:r>
      <w:proofErr w:type="spellStart"/>
      <w:r w:rsidRPr="0012331D">
        <w:rPr>
          <w:rFonts w:ascii="Times New Roman" w:hAnsi="Times New Roman" w:cs="Times New Roman"/>
          <w:sz w:val="24"/>
          <w:szCs w:val="24"/>
        </w:rPr>
        <w:t>Perdata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menjadi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dasar</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bahwa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hakimlah</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menentukan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apakah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terjadi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wanprestasi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dalam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suatu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kontrak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Sebenarnya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pengakhiran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kontrak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karena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wanprestasi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tanpa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putusan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hakim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menjadi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masalah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kalau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lain juga </w:t>
      </w:r>
      <w:proofErr w:type="spellStart"/>
      <w:r w:rsidRPr="0012331D">
        <w:rPr>
          <w:rFonts w:ascii="Times New Roman" w:hAnsi="Times New Roman" w:cs="Times New Roman"/>
          <w:sz w:val="24"/>
          <w:szCs w:val="24"/>
        </w:rPr>
        <w:t>menerima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keputusan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Tetapi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kalau</w:t>
      </w:r>
      <w:proofErr w:type="spellEnd"/>
      <w:r w:rsidRPr="0012331D">
        <w:rPr>
          <w:rFonts w:ascii="Times New Roman" w:hAnsi="Times New Roman" w:cs="Times New Roman"/>
          <w:sz w:val="24"/>
          <w:szCs w:val="24"/>
        </w:rPr>
        <w:t xml:space="preserve"> salah </w:t>
      </w:r>
      <w:proofErr w:type="spellStart"/>
      <w:r w:rsidRPr="0012331D">
        <w:rPr>
          <w:rFonts w:ascii="Times New Roman" w:hAnsi="Times New Roman" w:cs="Times New Roman"/>
          <w:sz w:val="24"/>
          <w:szCs w:val="24"/>
        </w:rPr>
        <w:t>satu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menolak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dituduh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wanprestasi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maka</w:t>
      </w:r>
      <w:proofErr w:type="spellEnd"/>
      <w:r w:rsidRPr="0012331D">
        <w:rPr>
          <w:rFonts w:ascii="Times New Roman" w:hAnsi="Times New Roman" w:cs="Times New Roman"/>
          <w:sz w:val="24"/>
          <w:szCs w:val="24"/>
        </w:rPr>
        <w:t xml:space="preserve"> para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sebaiknya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menyerahkan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keputusan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kepada</w:t>
      </w:r>
      <w:proofErr w:type="spellEnd"/>
      <w:r w:rsidRPr="0012331D">
        <w:rPr>
          <w:rFonts w:ascii="Times New Roman" w:hAnsi="Times New Roman" w:cs="Times New Roman"/>
          <w:sz w:val="24"/>
          <w:szCs w:val="24"/>
        </w:rPr>
        <w:t xml:space="preserve"> hakim </w:t>
      </w:r>
      <w:proofErr w:type="spellStart"/>
      <w:r w:rsidRPr="0012331D">
        <w:rPr>
          <w:rFonts w:ascii="Times New Roman" w:hAnsi="Times New Roman" w:cs="Times New Roman"/>
          <w:sz w:val="24"/>
          <w:szCs w:val="24"/>
        </w:rPr>
        <w:t>untuk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menilai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wanprestasi</w:t>
      </w:r>
      <w:proofErr w:type="spellEnd"/>
      <w:r w:rsidRPr="0012331D">
        <w:rPr>
          <w:rFonts w:ascii="Times New Roman" w:hAnsi="Times New Roman" w:cs="Times New Roman"/>
          <w:sz w:val="24"/>
          <w:szCs w:val="24"/>
        </w:rPr>
        <w:t xml:space="preserve">. Jika hakim </w:t>
      </w:r>
      <w:proofErr w:type="spellStart"/>
      <w:r w:rsidRPr="0012331D">
        <w:rPr>
          <w:rFonts w:ascii="Times New Roman" w:hAnsi="Times New Roman" w:cs="Times New Roman"/>
          <w:sz w:val="24"/>
          <w:szCs w:val="24"/>
        </w:rPr>
        <w:t>menyatakan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perbuatan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wanprestasi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terbukti</w:t>
      </w:r>
      <w:proofErr w:type="spellEnd"/>
      <w:r w:rsidRPr="0012331D">
        <w:rPr>
          <w:rFonts w:ascii="Times New Roman" w:hAnsi="Times New Roman" w:cs="Times New Roman"/>
          <w:sz w:val="24"/>
          <w:szCs w:val="24"/>
        </w:rPr>
        <w:t xml:space="preserve"> dan </w:t>
      </w:r>
      <w:proofErr w:type="spellStart"/>
      <w:r w:rsidRPr="0012331D">
        <w:rPr>
          <w:rFonts w:ascii="Times New Roman" w:hAnsi="Times New Roman" w:cs="Times New Roman"/>
          <w:sz w:val="24"/>
          <w:szCs w:val="24"/>
        </w:rPr>
        <w:t>sah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maka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ingkar</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janji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dihitung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sejak</w:t>
      </w:r>
      <w:proofErr w:type="spellEnd"/>
      <w:r w:rsidRPr="0012331D">
        <w:rPr>
          <w:rFonts w:ascii="Times New Roman" w:hAnsi="Times New Roman" w:cs="Times New Roman"/>
          <w:sz w:val="24"/>
          <w:szCs w:val="24"/>
        </w:rPr>
        <w:t xml:space="preserve"> salah </w:t>
      </w:r>
      <w:proofErr w:type="spellStart"/>
      <w:r w:rsidRPr="0012331D">
        <w:rPr>
          <w:rFonts w:ascii="Times New Roman" w:hAnsi="Times New Roman" w:cs="Times New Roman"/>
          <w:sz w:val="24"/>
          <w:szCs w:val="24"/>
        </w:rPr>
        <w:t>salah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mengakhiri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Pembatalan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bertujuan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membawa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kedua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kembali</w:t>
      </w:r>
      <w:proofErr w:type="spellEnd"/>
      <w:r w:rsidRPr="0012331D">
        <w:rPr>
          <w:rFonts w:ascii="Times New Roman" w:hAnsi="Times New Roman" w:cs="Times New Roman"/>
          <w:sz w:val="24"/>
          <w:szCs w:val="24"/>
        </w:rPr>
        <w:t xml:space="preserve"> pada </w:t>
      </w:r>
      <w:proofErr w:type="spellStart"/>
      <w:r w:rsidRPr="0012331D">
        <w:rPr>
          <w:rFonts w:ascii="Times New Roman" w:hAnsi="Times New Roman" w:cs="Times New Roman"/>
          <w:sz w:val="24"/>
          <w:szCs w:val="24"/>
        </w:rPr>
        <w:t>keadaan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sebelum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diadakan</w:t>
      </w:r>
      <w:proofErr w:type="spellEnd"/>
      <w:r w:rsidRPr="0012331D">
        <w:rPr>
          <w:rFonts w:ascii="Times New Roman" w:hAnsi="Times New Roman" w:cs="Times New Roman"/>
          <w:sz w:val="24"/>
          <w:szCs w:val="24"/>
        </w:rPr>
        <w:t xml:space="preserve">. Jika </w:t>
      </w:r>
      <w:proofErr w:type="spellStart"/>
      <w:r w:rsidRPr="0012331D">
        <w:rPr>
          <w:rFonts w:ascii="Times New Roman" w:hAnsi="Times New Roman" w:cs="Times New Roman"/>
          <w:sz w:val="24"/>
          <w:szCs w:val="24"/>
        </w:rPr>
        <w:t>suatu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menerima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sesuatu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lainnya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baik</w:t>
      </w:r>
      <w:proofErr w:type="spellEnd"/>
      <w:r w:rsidRPr="0012331D">
        <w:rPr>
          <w:rFonts w:ascii="Times New Roman" w:hAnsi="Times New Roman" w:cs="Times New Roman"/>
          <w:sz w:val="24"/>
          <w:szCs w:val="24"/>
        </w:rPr>
        <w:t xml:space="preserve"> uang </w:t>
      </w:r>
      <w:proofErr w:type="spellStart"/>
      <w:r w:rsidRPr="0012331D">
        <w:rPr>
          <w:rFonts w:ascii="Times New Roman" w:hAnsi="Times New Roman" w:cs="Times New Roman"/>
          <w:sz w:val="24"/>
          <w:szCs w:val="24"/>
        </w:rPr>
        <w:t>ataupun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barang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maka</w:t>
      </w:r>
      <w:proofErr w:type="spellEnd"/>
      <w:r w:rsidRPr="0012331D">
        <w:rPr>
          <w:rFonts w:ascii="Times New Roman" w:hAnsi="Times New Roman" w:cs="Times New Roman"/>
          <w:sz w:val="24"/>
          <w:szCs w:val="24"/>
        </w:rPr>
        <w:t xml:space="preserve"> uang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barang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tersebut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harus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dikembalikan</w:t>
      </w:r>
      <w:proofErr w:type="spellEnd"/>
      <w:r w:rsidRPr="0012331D">
        <w:rPr>
          <w:rFonts w:ascii="Times New Roman" w:hAnsi="Times New Roman" w:cs="Times New Roman"/>
          <w:sz w:val="24"/>
          <w:szCs w:val="24"/>
        </w:rPr>
        <w:t>.</w:t>
      </w:r>
    </w:p>
    <w:p w14:paraId="7117DFBE" w14:textId="77777777" w:rsidR="003406C0" w:rsidRPr="0012331D" w:rsidRDefault="003406C0" w:rsidP="0012331D">
      <w:pPr>
        <w:tabs>
          <w:tab w:val="left" w:pos="5505"/>
        </w:tabs>
        <w:spacing w:after="0" w:line="360" w:lineRule="auto"/>
        <w:jc w:val="both"/>
        <w:rPr>
          <w:rFonts w:ascii="Times New Roman" w:hAnsi="Times New Roman" w:cs="Times New Roman"/>
          <w:sz w:val="24"/>
          <w:szCs w:val="24"/>
        </w:rPr>
      </w:pPr>
      <w:r w:rsidRPr="0012331D">
        <w:rPr>
          <w:rFonts w:ascii="Times New Roman" w:hAnsi="Times New Roman" w:cs="Times New Roman"/>
          <w:sz w:val="24"/>
          <w:szCs w:val="24"/>
        </w:rPr>
        <w:t xml:space="preserve">          Ada </w:t>
      </w:r>
      <w:proofErr w:type="spellStart"/>
      <w:r w:rsidRPr="0012331D">
        <w:rPr>
          <w:rFonts w:ascii="Times New Roman" w:hAnsi="Times New Roman" w:cs="Times New Roman"/>
          <w:sz w:val="24"/>
          <w:szCs w:val="24"/>
        </w:rPr>
        <w:t>beberapa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teori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hukum</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terkait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dengan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pembatalan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yaitu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terhadap</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(repudiation, </w:t>
      </w:r>
      <w:proofErr w:type="spellStart"/>
      <w:r w:rsidRPr="0012331D">
        <w:rPr>
          <w:rFonts w:ascii="Times New Roman" w:hAnsi="Times New Roman" w:cs="Times New Roman"/>
          <w:sz w:val="24"/>
          <w:szCs w:val="24"/>
        </w:rPr>
        <w:t>anticepatory</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pernyataan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mengenai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ketidaksediaan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ketidakmampuan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untuk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melaksanakan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sebelumnya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disetujui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pernyataan</w:t>
      </w:r>
      <w:proofErr w:type="spellEnd"/>
      <w:r w:rsidRPr="0012331D">
        <w:rPr>
          <w:rFonts w:ascii="Times New Roman" w:hAnsi="Times New Roman" w:cs="Times New Roman"/>
          <w:sz w:val="24"/>
          <w:szCs w:val="24"/>
        </w:rPr>
        <w:t xml:space="preserve"> mana </w:t>
      </w:r>
      <w:proofErr w:type="spellStart"/>
      <w:r w:rsidRPr="0012331D">
        <w:rPr>
          <w:rFonts w:ascii="Times New Roman" w:hAnsi="Times New Roman" w:cs="Times New Roman"/>
          <w:sz w:val="24"/>
          <w:szCs w:val="24"/>
        </w:rPr>
        <w:t>disampaikan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sebelum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tiba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waktu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melaksanakan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tersebut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dalam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pengertian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disebut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anticepatory</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berbeda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dengan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biasa</w:t>
      </w:r>
      <w:proofErr w:type="spellEnd"/>
      <w:r w:rsidRPr="0012331D">
        <w:rPr>
          <w:rFonts w:ascii="Times New Roman" w:hAnsi="Times New Roman" w:cs="Times New Roman"/>
          <w:sz w:val="24"/>
          <w:szCs w:val="24"/>
        </w:rPr>
        <w:t xml:space="preserve"> (ordinary) </w:t>
      </w:r>
      <w:proofErr w:type="spellStart"/>
      <w:r w:rsidRPr="0012331D">
        <w:rPr>
          <w:rFonts w:ascii="Times New Roman" w:hAnsi="Times New Roman" w:cs="Times New Roman"/>
          <w:sz w:val="24"/>
          <w:szCs w:val="24"/>
        </w:rPr>
        <w:t>yaitu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pembatalan</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dinyatakan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ketika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masuk</w:t>
      </w:r>
      <w:proofErr w:type="spellEnd"/>
      <w:r w:rsidRPr="0012331D">
        <w:rPr>
          <w:rFonts w:ascii="Times New Roman" w:hAnsi="Times New Roman" w:cs="Times New Roman"/>
          <w:sz w:val="24"/>
          <w:szCs w:val="24"/>
        </w:rPr>
        <w:t xml:space="preserve"> masa </w:t>
      </w:r>
      <w:proofErr w:type="spellStart"/>
      <w:r w:rsidRPr="0012331D">
        <w:rPr>
          <w:rFonts w:ascii="Times New Roman" w:hAnsi="Times New Roman" w:cs="Times New Roman"/>
          <w:sz w:val="24"/>
          <w:szCs w:val="24"/>
        </w:rPr>
        <w:t>pelaksanaan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w:t>
      </w:r>
    </w:p>
    <w:p w14:paraId="3BEF67C5" w14:textId="77777777" w:rsidR="003406C0" w:rsidRPr="0012331D" w:rsidRDefault="003406C0" w:rsidP="0012331D">
      <w:pPr>
        <w:tabs>
          <w:tab w:val="left" w:pos="5505"/>
        </w:tabs>
        <w:spacing w:after="0" w:line="360" w:lineRule="auto"/>
        <w:jc w:val="both"/>
        <w:rPr>
          <w:rFonts w:ascii="Times New Roman" w:hAnsi="Times New Roman" w:cs="Times New Roman"/>
          <w:sz w:val="24"/>
          <w:szCs w:val="24"/>
        </w:rPr>
      </w:pPr>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Konsekuensi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yuridis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suatu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kontrak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menunda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bahkan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membebaskan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lain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kewajiban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melaksanakan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prestasi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tersebut</w:t>
      </w:r>
      <w:proofErr w:type="spellEnd"/>
      <w:r w:rsidRPr="0012331D">
        <w:rPr>
          <w:rFonts w:ascii="Times New Roman" w:hAnsi="Times New Roman" w:cs="Times New Roman"/>
          <w:sz w:val="24"/>
          <w:szCs w:val="24"/>
        </w:rPr>
        <w:t xml:space="preserve">; dan di </w:t>
      </w:r>
      <w:proofErr w:type="spellStart"/>
      <w:r w:rsidRPr="0012331D">
        <w:rPr>
          <w:rFonts w:ascii="Times New Roman" w:hAnsi="Times New Roman" w:cs="Times New Roman"/>
          <w:sz w:val="24"/>
          <w:szCs w:val="24"/>
        </w:rPr>
        <w:t>sisi</w:t>
      </w:r>
      <w:proofErr w:type="spellEnd"/>
      <w:r w:rsidRPr="0012331D">
        <w:rPr>
          <w:rFonts w:ascii="Times New Roman" w:hAnsi="Times New Roman" w:cs="Times New Roman"/>
          <w:sz w:val="24"/>
          <w:szCs w:val="24"/>
        </w:rPr>
        <w:t xml:space="preserve"> lain </w:t>
      </w:r>
      <w:proofErr w:type="spellStart"/>
      <w:r w:rsidRPr="0012331D">
        <w:rPr>
          <w:rFonts w:ascii="Times New Roman" w:hAnsi="Times New Roman" w:cs="Times New Roman"/>
          <w:sz w:val="24"/>
          <w:szCs w:val="24"/>
        </w:rPr>
        <w:t>memberikan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kepada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dirugikan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untuk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segera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menuntut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ganti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rugi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sungguhpun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kepada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melakukan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belum</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jatuh</w:t>
      </w:r>
      <w:proofErr w:type="spellEnd"/>
      <w:r w:rsidRPr="0012331D">
        <w:rPr>
          <w:rFonts w:ascii="Times New Roman" w:hAnsi="Times New Roman" w:cs="Times New Roman"/>
          <w:sz w:val="24"/>
          <w:szCs w:val="24"/>
        </w:rPr>
        <w:t xml:space="preserve"> tempo </w:t>
      </w:r>
      <w:proofErr w:type="spellStart"/>
      <w:r w:rsidRPr="0012331D">
        <w:rPr>
          <w:rFonts w:ascii="Times New Roman" w:hAnsi="Times New Roman" w:cs="Times New Roman"/>
          <w:sz w:val="24"/>
          <w:szCs w:val="24"/>
        </w:rPr>
        <w:t>untuk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melaksanakan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kewajibannya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berdasarkan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w:t>
      </w:r>
    </w:p>
    <w:p w14:paraId="6A6CD232" w14:textId="77777777" w:rsidR="003406C0" w:rsidRPr="0012331D" w:rsidRDefault="003406C0" w:rsidP="0012331D">
      <w:pPr>
        <w:tabs>
          <w:tab w:val="left" w:pos="5505"/>
        </w:tabs>
        <w:spacing w:after="0" w:line="360" w:lineRule="auto"/>
        <w:jc w:val="both"/>
        <w:rPr>
          <w:rFonts w:ascii="Times New Roman" w:hAnsi="Times New Roman" w:cs="Times New Roman"/>
          <w:sz w:val="24"/>
          <w:szCs w:val="24"/>
        </w:rPr>
      </w:pPr>
      <w:proofErr w:type="spellStart"/>
      <w:r w:rsidRPr="0012331D">
        <w:rPr>
          <w:rFonts w:ascii="Times New Roman" w:hAnsi="Times New Roman" w:cs="Times New Roman"/>
          <w:sz w:val="24"/>
          <w:szCs w:val="24"/>
        </w:rPr>
        <w:t>Suatu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tindakan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suatu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diwujudkan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dengan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yaitu</w:t>
      </w:r>
      <w:proofErr w:type="spellEnd"/>
      <w:r w:rsidRPr="0012331D">
        <w:rPr>
          <w:rFonts w:ascii="Times New Roman" w:hAnsi="Times New Roman" w:cs="Times New Roman"/>
          <w:sz w:val="24"/>
          <w:szCs w:val="24"/>
        </w:rPr>
        <w:t>:</w:t>
      </w:r>
    </w:p>
    <w:p w14:paraId="38C29E04" w14:textId="77777777" w:rsidR="00171BFB" w:rsidRPr="0012331D" w:rsidRDefault="003406C0" w:rsidP="0012331D">
      <w:pPr>
        <w:pStyle w:val="ListParagraph"/>
        <w:numPr>
          <w:ilvl w:val="0"/>
          <w:numId w:val="39"/>
        </w:numPr>
        <w:tabs>
          <w:tab w:val="left" w:pos="5505"/>
        </w:tabs>
        <w:spacing w:line="360" w:lineRule="auto"/>
        <w:jc w:val="both"/>
        <w:rPr>
          <w:rFonts w:ascii="Times New Roman" w:hAnsi="Times New Roman" w:cs="Times New Roman"/>
          <w:sz w:val="24"/>
          <w:szCs w:val="24"/>
        </w:rPr>
      </w:pP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tegas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Maksudnya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menyatakan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menyatakan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kehendaknya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dengan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tegas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bahwa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ingin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melakukan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kewajibannya</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terbit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
    <w:p w14:paraId="0EE1452A" w14:textId="1884C692" w:rsidR="003406C0" w:rsidRPr="0012331D" w:rsidRDefault="003406C0" w:rsidP="0012331D">
      <w:pPr>
        <w:pStyle w:val="ListParagraph"/>
        <w:numPr>
          <w:ilvl w:val="0"/>
          <w:numId w:val="39"/>
        </w:numPr>
        <w:tabs>
          <w:tab w:val="left" w:pos="5505"/>
        </w:tabs>
        <w:spacing w:after="0" w:line="360" w:lineRule="auto"/>
        <w:jc w:val="both"/>
        <w:rPr>
          <w:rFonts w:ascii="Times New Roman" w:hAnsi="Times New Roman" w:cs="Times New Roman"/>
          <w:sz w:val="24"/>
          <w:szCs w:val="24"/>
        </w:rPr>
      </w:pP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inklusif</w:t>
      </w:r>
      <w:proofErr w:type="spellEnd"/>
      <w:r w:rsidRPr="0012331D">
        <w:rPr>
          <w:rFonts w:ascii="Times New Roman" w:hAnsi="Times New Roman" w:cs="Times New Roman"/>
          <w:sz w:val="24"/>
          <w:szCs w:val="24"/>
        </w:rPr>
        <w:t xml:space="preserve"> Di </w:t>
      </w:r>
      <w:proofErr w:type="spellStart"/>
      <w:r w:rsidRPr="0012331D">
        <w:rPr>
          <w:rFonts w:ascii="Times New Roman" w:hAnsi="Times New Roman" w:cs="Times New Roman"/>
          <w:sz w:val="24"/>
          <w:szCs w:val="24"/>
        </w:rPr>
        <w:t>samping</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tegas-tegas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maka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tindakan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juga </w:t>
      </w:r>
      <w:proofErr w:type="spellStart"/>
      <w:r w:rsidRPr="0012331D">
        <w:rPr>
          <w:rFonts w:ascii="Times New Roman" w:hAnsi="Times New Roman" w:cs="Times New Roman"/>
          <w:sz w:val="24"/>
          <w:szCs w:val="24"/>
        </w:rPr>
        <w:t>dilakukan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tegas</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tetapi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inklusif</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Maksudnya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faktafakta</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ada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dapat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diambil</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kesimpulan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bahwa</w:t>
      </w:r>
      <w:proofErr w:type="spellEnd"/>
      <w:r w:rsidRPr="0012331D">
        <w:rPr>
          <w:rFonts w:ascii="Times New Roman" w:hAnsi="Times New Roman" w:cs="Times New Roman"/>
          <w:sz w:val="24"/>
          <w:szCs w:val="24"/>
        </w:rPr>
        <w:t xml:space="preserve"> salah </w:t>
      </w:r>
      <w:proofErr w:type="spellStart"/>
      <w:r w:rsidRPr="0012331D">
        <w:rPr>
          <w:rFonts w:ascii="Times New Roman" w:hAnsi="Times New Roman" w:cs="Times New Roman"/>
          <w:sz w:val="24"/>
          <w:szCs w:val="24"/>
        </w:rPr>
        <w:t>satu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melakukan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lastRenderedPageBreak/>
        <w:t>kewajibannya</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terbit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berdasarkan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Kriteria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utama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terhadap</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inklusif</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adalah</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bahwa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pihak</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melakukan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repudiasi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menunjukkan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tindakan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atau</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maksudnya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secara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logis</w:t>
      </w:r>
      <w:proofErr w:type="spellEnd"/>
      <w:r w:rsidRPr="0012331D">
        <w:rPr>
          <w:rFonts w:ascii="Times New Roman" w:hAnsi="Times New Roman" w:cs="Times New Roman"/>
          <w:sz w:val="24"/>
          <w:szCs w:val="24"/>
        </w:rPr>
        <w:t xml:space="preserve"> dan </w:t>
      </w:r>
      <w:proofErr w:type="spellStart"/>
      <w:r w:rsidRPr="0012331D">
        <w:rPr>
          <w:rFonts w:ascii="Times New Roman" w:hAnsi="Times New Roman" w:cs="Times New Roman"/>
          <w:sz w:val="24"/>
          <w:szCs w:val="24"/>
        </w:rPr>
        <w:t>jelas</w:t>
      </w:r>
      <w:proofErr w:type="spellEnd"/>
      <w:r w:rsidRPr="0012331D">
        <w:rPr>
          <w:rFonts w:ascii="Times New Roman" w:hAnsi="Times New Roman" w:cs="Times New Roman"/>
          <w:sz w:val="24"/>
          <w:szCs w:val="24"/>
        </w:rPr>
        <w:t xml:space="preserve"> (reasonably clear) </w:t>
      </w:r>
      <w:proofErr w:type="spellStart"/>
      <w:r w:rsidRPr="0012331D">
        <w:rPr>
          <w:rFonts w:ascii="Times New Roman" w:hAnsi="Times New Roman" w:cs="Times New Roman"/>
          <w:sz w:val="24"/>
          <w:szCs w:val="24"/>
        </w:rPr>
        <w:t>bahwa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dia</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tidak</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melaksanakan</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kewajibannya</w:t>
      </w:r>
      <w:proofErr w:type="spellEnd"/>
      <w:r w:rsidRPr="0012331D">
        <w:rPr>
          <w:rFonts w:ascii="Times New Roman" w:hAnsi="Times New Roman" w:cs="Times New Roman"/>
          <w:sz w:val="24"/>
          <w:szCs w:val="24"/>
        </w:rPr>
        <w:t xml:space="preserve"> yang </w:t>
      </w:r>
      <w:proofErr w:type="spellStart"/>
      <w:r w:rsidRPr="0012331D">
        <w:rPr>
          <w:rFonts w:ascii="Times New Roman" w:hAnsi="Times New Roman" w:cs="Times New Roman"/>
          <w:sz w:val="24"/>
          <w:szCs w:val="24"/>
        </w:rPr>
        <w:t>terbit</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dari</w:t>
      </w:r>
      <w:proofErr w:type="spellEnd"/>
      <w:r w:rsidRPr="0012331D">
        <w:rPr>
          <w:rFonts w:ascii="Times New Roman" w:hAnsi="Times New Roman" w:cs="Times New Roman"/>
          <w:sz w:val="24"/>
          <w:szCs w:val="24"/>
        </w:rPr>
        <w:t xml:space="preserve"> </w:t>
      </w:r>
      <w:proofErr w:type="spellStart"/>
      <w:r w:rsidRPr="0012331D">
        <w:rPr>
          <w:rFonts w:ascii="Times New Roman" w:hAnsi="Times New Roman" w:cs="Times New Roman"/>
          <w:sz w:val="24"/>
          <w:szCs w:val="24"/>
        </w:rPr>
        <w:t>perjanjian</w:t>
      </w:r>
      <w:proofErr w:type="spellEnd"/>
      <w:r w:rsidRPr="0012331D">
        <w:rPr>
          <w:rFonts w:ascii="Times New Roman" w:hAnsi="Times New Roman" w:cs="Times New Roman"/>
          <w:sz w:val="24"/>
          <w:szCs w:val="24"/>
        </w:rPr>
        <w:t>.</w:t>
      </w:r>
    </w:p>
    <w:p w14:paraId="732704CB" w14:textId="77777777" w:rsidR="00F1057A" w:rsidRPr="0012331D" w:rsidRDefault="00491CFB" w:rsidP="0012331D">
      <w:p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en-US"/>
        </w:rPr>
        <w:t xml:space="preserve">          </w:t>
      </w:r>
      <w:r w:rsidR="00F1057A" w:rsidRPr="0012331D">
        <w:rPr>
          <w:rFonts w:ascii="Times New Roman" w:hAnsi="Times New Roman" w:cs="Times New Roman"/>
          <w:sz w:val="24"/>
          <w:szCs w:val="24"/>
          <w:lang w:val="id-ID"/>
        </w:rPr>
        <w:t>Salah satu pertimbangan pembatalan perjanjian sepihak dapat digugat dengan gugatan perbuatan melawan hukum, karena dianggap pembatalan sepihak tidak didasari dengan alasan</w:t>
      </w:r>
      <w:r w:rsidR="00C03149" w:rsidRPr="0012331D">
        <w:rPr>
          <w:rFonts w:ascii="Times New Roman" w:hAnsi="Times New Roman" w:cs="Times New Roman"/>
          <w:sz w:val="24"/>
          <w:szCs w:val="24"/>
          <w:lang w:val="id-ID"/>
        </w:rPr>
        <w:t xml:space="preserve"> yang dibenarkan menurut kesepakatan mereka untuk dapat dibatalkan, serta dapat dikatakan telah melanggar kewajiban hukum yang juga ada di luar setiap perjanjian, yakni untuk selalu beritikad baik dan bertindak sesuai dengan kepatutan dan asas kehati-hatian. Pemutusan perjanjian, memang diatur dalam KUH.Perdata, yakni Pasal 1266, haruslah memenuhi syarat-syarat bahwa perjanjian tersebut bersifat timbal balik, harus ada wanprestasi dan pembatalannya harus memintakan pada hakim (pengadilan).</w:t>
      </w:r>
    </w:p>
    <w:p w14:paraId="3AEFC3DA" w14:textId="77777777" w:rsidR="00C03149" w:rsidRPr="0012331D" w:rsidRDefault="00491CFB" w:rsidP="0012331D">
      <w:pPr>
        <w:tabs>
          <w:tab w:val="left" w:pos="5505"/>
        </w:tabs>
        <w:spacing w:after="0" w:line="360" w:lineRule="auto"/>
        <w:jc w:val="both"/>
        <w:rPr>
          <w:rFonts w:ascii="Times New Roman" w:hAnsi="Times New Roman" w:cs="Times New Roman"/>
          <w:sz w:val="24"/>
          <w:szCs w:val="24"/>
          <w:vertAlign w:val="superscript"/>
          <w:lang w:val="en-US"/>
        </w:rPr>
      </w:pPr>
      <w:r w:rsidRPr="0012331D">
        <w:rPr>
          <w:rFonts w:ascii="Times New Roman" w:hAnsi="Times New Roman" w:cs="Times New Roman"/>
          <w:sz w:val="24"/>
          <w:szCs w:val="24"/>
          <w:lang w:val="en-US"/>
        </w:rPr>
        <w:t xml:space="preserve">          </w:t>
      </w:r>
      <w:r w:rsidR="006704CF" w:rsidRPr="0012331D">
        <w:rPr>
          <w:rFonts w:ascii="Times New Roman" w:hAnsi="Times New Roman" w:cs="Times New Roman"/>
          <w:sz w:val="24"/>
          <w:szCs w:val="24"/>
          <w:lang w:val="id-ID"/>
        </w:rPr>
        <w:t>Suatu sengketa yang telah beralaskan perjanjian yang dibatalkan sepihak dapat digugat dengan konsep perbuatan melawan hukum. Hal ini memperlihatkan adanya kemungkinan hubungan atau kemiripan konsep antara wanprestasi dengan perbuatan melawan hukum, karena kedua-duanya pada dasarnya merupakan perbuatan yang melanggar asas kepatutan dalam masyarakat, sehingga menimbulkan kerugian bagi pihak lain. Dalam hal pembuktian unsur-unsur perbuatanmelawan hukumnya pada pembatalan perjanjian sepihak, hendaknya kembali merujuk pada perspektif teoritis pengertian konsep melawan hukum, yakni dengan menggunakan pengertian konsep melawan hukum dalam arti luas, seperti yang telah diputuskan oleh</w:t>
      </w:r>
      <w:r w:rsidR="00035DE8" w:rsidRPr="0012331D">
        <w:rPr>
          <w:rFonts w:ascii="Times New Roman" w:hAnsi="Times New Roman" w:cs="Times New Roman"/>
          <w:sz w:val="24"/>
          <w:szCs w:val="24"/>
          <w:lang w:val="en-US"/>
        </w:rPr>
        <w:t xml:space="preserve"> </w:t>
      </w:r>
      <w:r w:rsidR="006704CF" w:rsidRPr="0012331D">
        <w:rPr>
          <w:rFonts w:ascii="Times New Roman" w:hAnsi="Times New Roman" w:cs="Times New Roman"/>
          <w:sz w:val="24"/>
          <w:szCs w:val="24"/>
          <w:lang w:val="id-ID"/>
        </w:rPr>
        <w:t>Hoge Raaddalam kasus Linden baum versus Cohen,yakni bahwa perbuatan melawan hukum bukan hanya melanggar suatu peraturan tertulis, namun juga dapat disebabkan oleh pelanggaran terhadap hak subjektif orang lain, bertentangan dengan kewajibanhukum si pelaku, melanggar kaidah dan tata susila, serta bertentangan dengan asas kepatutan, ketelitian serta sikap hati-hati yang seharusnya dimiliki seseorang dalam pergaulan dengan sesamawarga masyarakat atau terhadap harta orang lain dalam arti bertentangan dengan sikap yang baik dalam</w:t>
      </w:r>
      <w:r w:rsidR="00424ADD" w:rsidRPr="0012331D">
        <w:rPr>
          <w:rFonts w:ascii="Times New Roman" w:hAnsi="Times New Roman" w:cs="Times New Roman"/>
          <w:sz w:val="24"/>
          <w:szCs w:val="24"/>
          <w:lang w:val="id-ID"/>
        </w:rPr>
        <w:t xml:space="preserve"> bermasyarakat untuk memperhatikan kepentingan orang lain.</w:t>
      </w:r>
      <w:r w:rsidR="00035DE8" w:rsidRPr="0012331D">
        <w:rPr>
          <w:rStyle w:val="FootnoteReference"/>
          <w:rFonts w:ascii="Times New Roman" w:hAnsi="Times New Roman" w:cs="Times New Roman"/>
          <w:sz w:val="24"/>
          <w:szCs w:val="24"/>
          <w:lang w:val="id-ID"/>
        </w:rPr>
        <w:footnoteReference w:id="18"/>
      </w:r>
    </w:p>
    <w:p w14:paraId="1B394F73" w14:textId="77777777" w:rsidR="00424ADD" w:rsidRPr="0012331D" w:rsidRDefault="00491CFB" w:rsidP="0012331D">
      <w:p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en-US"/>
        </w:rPr>
        <w:t xml:space="preserve">          </w:t>
      </w:r>
      <w:r w:rsidR="002E43DC" w:rsidRPr="0012331D">
        <w:rPr>
          <w:rFonts w:ascii="Times New Roman" w:hAnsi="Times New Roman" w:cs="Times New Roman"/>
          <w:sz w:val="24"/>
          <w:szCs w:val="24"/>
          <w:lang w:val="id-ID"/>
        </w:rPr>
        <w:t xml:space="preserve">Tindakan wanprestasi membawa konsekuensi terhadap timbulnya hak pihak yang dirugikan untuk menuntut pihak yang melakukan wanprestasi untuk memberikan ganti rugi, sehingga oleh hukum diharapkan agar tidak ada satu pihak yang dirugikan karena wanprestasi. Wanprestasi mengakibatkan salah satu pihak dirugikan, oleh karena pihak lain dirugikan akibat </w:t>
      </w:r>
      <w:r w:rsidR="002E43DC" w:rsidRPr="0012331D">
        <w:rPr>
          <w:rFonts w:ascii="Times New Roman" w:hAnsi="Times New Roman" w:cs="Times New Roman"/>
          <w:sz w:val="24"/>
          <w:szCs w:val="24"/>
          <w:lang w:val="id-ID"/>
        </w:rPr>
        <w:lastRenderedPageBreak/>
        <w:t>wanprestasi tersebut, maka pihak yang melakukan wanprestasi harus menanggung akibat dari tuntutan pihak lawan yang dapat berupa tuntutan :</w:t>
      </w:r>
    </w:p>
    <w:p w14:paraId="00A9ACAC" w14:textId="77777777" w:rsidR="000C6A53" w:rsidRPr="0012331D" w:rsidRDefault="000C6A53" w:rsidP="0012331D">
      <w:pPr>
        <w:pStyle w:val="ListParagraph"/>
        <w:numPr>
          <w:ilvl w:val="0"/>
          <w:numId w:val="12"/>
        </w:num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Pembatalan kontrak (disertai atau tidak disertai ganti rugi);</w:t>
      </w:r>
    </w:p>
    <w:p w14:paraId="0851F750" w14:textId="77777777" w:rsidR="002E43DC" w:rsidRPr="0012331D" w:rsidRDefault="000C6A53" w:rsidP="0012331D">
      <w:pPr>
        <w:pStyle w:val="ListParagraph"/>
        <w:numPr>
          <w:ilvl w:val="0"/>
          <w:numId w:val="12"/>
        </w:num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Pemenuhan kontrak (disertai atau tidak disertai ganti rugi).</w:t>
      </w:r>
    </w:p>
    <w:p w14:paraId="4B896DB6" w14:textId="77777777" w:rsidR="000C6A53" w:rsidRPr="0012331D" w:rsidRDefault="00491CFB" w:rsidP="0012331D">
      <w:p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en-US"/>
        </w:rPr>
        <w:t xml:space="preserve">          </w:t>
      </w:r>
      <w:r w:rsidR="00FF2A00" w:rsidRPr="0012331D">
        <w:rPr>
          <w:rFonts w:ascii="Times New Roman" w:hAnsi="Times New Roman" w:cs="Times New Roman"/>
          <w:sz w:val="24"/>
          <w:szCs w:val="24"/>
          <w:lang w:val="id-ID"/>
        </w:rPr>
        <w:t>Dengan demikian, kemungkinan pokok yang dapat dituntut oleh pihak yang dirugikan adalah pembatalan dan pemenuhan kontrak.</w:t>
      </w:r>
      <w:r w:rsidR="00C43BE5" w:rsidRPr="0012331D">
        <w:rPr>
          <w:rFonts w:ascii="Times New Roman" w:hAnsi="Times New Roman" w:cs="Times New Roman"/>
          <w:sz w:val="24"/>
          <w:szCs w:val="24"/>
          <w:lang w:val="id-ID"/>
        </w:rPr>
        <w:t xml:space="preserve"> Dalam KUH.Perdata, pengaturan tentang kerugian dan ganti rugi dirumuskan dalam 2 (dua) pendekatan sebagai berikut</w:t>
      </w:r>
      <w:r w:rsidR="00035DE8" w:rsidRPr="0012331D">
        <w:rPr>
          <w:rStyle w:val="FootnoteReference"/>
          <w:rFonts w:ascii="Times New Roman" w:hAnsi="Times New Roman" w:cs="Times New Roman"/>
          <w:sz w:val="24"/>
          <w:szCs w:val="24"/>
          <w:lang w:val="id-ID"/>
        </w:rPr>
        <w:footnoteReference w:id="19"/>
      </w:r>
      <w:r w:rsidR="00C43BE5" w:rsidRPr="0012331D">
        <w:rPr>
          <w:rFonts w:ascii="Times New Roman" w:hAnsi="Times New Roman" w:cs="Times New Roman"/>
          <w:sz w:val="24"/>
          <w:szCs w:val="24"/>
          <w:lang w:val="id-ID"/>
        </w:rPr>
        <w:t>:</w:t>
      </w:r>
    </w:p>
    <w:p w14:paraId="7242C68E" w14:textId="77777777" w:rsidR="00CF18FF" w:rsidRPr="0012331D" w:rsidRDefault="00CF18FF" w:rsidP="0012331D">
      <w:pPr>
        <w:pStyle w:val="ListParagraph"/>
        <w:numPr>
          <w:ilvl w:val="0"/>
          <w:numId w:val="13"/>
        </w:num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Umum</w:t>
      </w:r>
    </w:p>
    <w:p w14:paraId="06C8193F" w14:textId="77777777" w:rsidR="00CF18FF" w:rsidRPr="0012331D" w:rsidRDefault="00CF18FF" w:rsidP="0012331D">
      <w:pPr>
        <w:pStyle w:val="ListParagraph"/>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Yakni ganti rugi yang berlaku untuk semua kasus, baik untuk kasus-kasus wanprestasi kontrak, maupun kasus-kasus yang berkenaan dengan perikatan lainnya termasuk di dalamnya perbuatan melawan hukum.</w:t>
      </w:r>
    </w:p>
    <w:p w14:paraId="457D297A" w14:textId="77777777" w:rsidR="003E4DF1" w:rsidRPr="0012331D" w:rsidRDefault="00CF18FF" w:rsidP="0012331D">
      <w:pPr>
        <w:pStyle w:val="ListParagraph"/>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Ketentuan tentang ganti rugi umum ini dalam KUH.Perdata diatur dalam bagian keempat dalam buku ketiga, mulai dari Pasal 1243 sampai Pasal</w:t>
      </w:r>
      <w:r w:rsidR="005D7E74" w:rsidRPr="0012331D">
        <w:rPr>
          <w:rFonts w:ascii="Times New Roman" w:hAnsi="Times New Roman" w:cs="Times New Roman"/>
          <w:sz w:val="24"/>
          <w:szCs w:val="24"/>
          <w:lang w:val="en-US"/>
        </w:rPr>
        <w:t xml:space="preserve"> </w:t>
      </w:r>
      <w:r w:rsidRPr="0012331D">
        <w:rPr>
          <w:rFonts w:ascii="Times New Roman" w:hAnsi="Times New Roman" w:cs="Times New Roman"/>
          <w:sz w:val="24"/>
          <w:szCs w:val="24"/>
          <w:lang w:val="id-ID"/>
        </w:rPr>
        <w:t>1252. dalam hal ini untuk ganti rugi tersebut, KUH.Perdata secara konsisten untuk ganti rugi digunakan istilah:</w:t>
      </w:r>
    </w:p>
    <w:p w14:paraId="6DAD11DF" w14:textId="77777777" w:rsidR="000407D5" w:rsidRPr="0012331D" w:rsidRDefault="000407D5" w:rsidP="0012331D">
      <w:pPr>
        <w:pStyle w:val="ListParagraph"/>
        <w:numPr>
          <w:ilvl w:val="0"/>
          <w:numId w:val="15"/>
        </w:numPr>
        <w:tabs>
          <w:tab w:val="left" w:pos="5505"/>
        </w:tabs>
        <w:spacing w:after="0" w:line="360" w:lineRule="auto"/>
        <w:jc w:val="both"/>
        <w:rPr>
          <w:rFonts w:ascii="Times New Roman" w:hAnsi="Times New Roman" w:cs="Times New Roman"/>
          <w:iCs/>
          <w:sz w:val="24"/>
          <w:szCs w:val="24"/>
          <w:lang w:val="id-ID"/>
        </w:rPr>
      </w:pPr>
      <w:r w:rsidRPr="0012331D">
        <w:rPr>
          <w:rFonts w:ascii="Times New Roman" w:hAnsi="Times New Roman" w:cs="Times New Roman"/>
          <w:iCs/>
          <w:sz w:val="24"/>
          <w:szCs w:val="24"/>
          <w:lang w:val="id-ID"/>
        </w:rPr>
        <w:t>Biaya</w:t>
      </w:r>
    </w:p>
    <w:p w14:paraId="23938F13" w14:textId="77777777" w:rsidR="000A2B27" w:rsidRPr="0012331D" w:rsidRDefault="000407D5" w:rsidP="0012331D">
      <w:pPr>
        <w:pStyle w:val="ListParagraph"/>
        <w:tabs>
          <w:tab w:val="left" w:pos="5505"/>
        </w:tabs>
        <w:spacing w:after="0" w:line="360" w:lineRule="auto"/>
        <w:ind w:left="1080"/>
        <w:jc w:val="both"/>
        <w:rPr>
          <w:rFonts w:ascii="Times New Roman" w:hAnsi="Times New Roman" w:cs="Times New Roman"/>
          <w:iCs/>
          <w:sz w:val="24"/>
          <w:szCs w:val="24"/>
          <w:lang w:val="id-ID"/>
        </w:rPr>
      </w:pPr>
      <w:r w:rsidRPr="0012331D">
        <w:rPr>
          <w:rFonts w:ascii="Times New Roman" w:hAnsi="Times New Roman" w:cs="Times New Roman"/>
          <w:iCs/>
          <w:sz w:val="24"/>
          <w:szCs w:val="24"/>
          <w:lang w:val="id-ID"/>
        </w:rPr>
        <w:t>Yang dimaksud dengan biaya adalah setiap cost atau uang, atau apapun yang dapat dinilai dengan uang yang telah dikeluarkan secara nyata oleh pihak yang dirugikan, sebagai akibat dari wanprestasi dari kontrakatau sebagai akibat dari tidak dilaksanakannya perikatan lainnya, termasuk perikatan karena adanya perbuatan melawan hukum.</w:t>
      </w:r>
    </w:p>
    <w:p w14:paraId="6EE49781" w14:textId="77777777" w:rsidR="0093504C" w:rsidRPr="0012331D" w:rsidRDefault="0093504C" w:rsidP="0012331D">
      <w:pPr>
        <w:pStyle w:val="ListParagraph"/>
        <w:numPr>
          <w:ilvl w:val="0"/>
          <w:numId w:val="15"/>
        </w:numPr>
        <w:tabs>
          <w:tab w:val="left" w:pos="5505"/>
        </w:tabs>
        <w:spacing w:after="0" w:line="360" w:lineRule="auto"/>
        <w:jc w:val="both"/>
        <w:rPr>
          <w:rFonts w:ascii="Times New Roman" w:hAnsi="Times New Roman" w:cs="Times New Roman"/>
          <w:iCs/>
          <w:sz w:val="24"/>
          <w:szCs w:val="24"/>
          <w:lang w:val="id-ID"/>
        </w:rPr>
      </w:pPr>
      <w:r w:rsidRPr="0012331D">
        <w:rPr>
          <w:rFonts w:ascii="Times New Roman" w:hAnsi="Times New Roman" w:cs="Times New Roman"/>
          <w:iCs/>
          <w:sz w:val="24"/>
          <w:szCs w:val="24"/>
          <w:lang w:val="id-ID"/>
        </w:rPr>
        <w:t>Rugi</w:t>
      </w:r>
    </w:p>
    <w:p w14:paraId="52951444" w14:textId="77777777" w:rsidR="000407D5" w:rsidRPr="0012331D" w:rsidRDefault="0093504C" w:rsidP="0012331D">
      <w:pPr>
        <w:pStyle w:val="ListParagraph"/>
        <w:tabs>
          <w:tab w:val="left" w:pos="5505"/>
        </w:tabs>
        <w:spacing w:after="0" w:line="360" w:lineRule="auto"/>
        <w:ind w:left="1080"/>
        <w:jc w:val="both"/>
        <w:rPr>
          <w:rFonts w:ascii="Times New Roman" w:hAnsi="Times New Roman" w:cs="Times New Roman"/>
          <w:iCs/>
          <w:sz w:val="24"/>
          <w:szCs w:val="24"/>
          <w:lang w:val="id-ID"/>
        </w:rPr>
      </w:pPr>
      <w:r w:rsidRPr="0012331D">
        <w:rPr>
          <w:rFonts w:ascii="Times New Roman" w:hAnsi="Times New Roman" w:cs="Times New Roman"/>
          <w:iCs/>
          <w:sz w:val="24"/>
          <w:szCs w:val="24"/>
          <w:lang w:val="id-ID"/>
        </w:rPr>
        <w:t>Dalam arti sempit, yang dimaksud dengan rugi atau kerugian adalah keadaan berkurang atau merosotnya nilai kekayaan kreditursebagai akibat dari adanya wanprestasi dari kontrak atau sebagai akibat dari tidak dilaksanakannya perikatan lainnya, termasuk perikatan karena adanya perbuatan melawan hukum.</w:t>
      </w:r>
    </w:p>
    <w:p w14:paraId="3C375DD4" w14:textId="77777777" w:rsidR="00823006" w:rsidRPr="0012331D" w:rsidRDefault="00823006" w:rsidP="0012331D">
      <w:pPr>
        <w:pStyle w:val="ListParagraph"/>
        <w:numPr>
          <w:ilvl w:val="0"/>
          <w:numId w:val="15"/>
        </w:numPr>
        <w:tabs>
          <w:tab w:val="left" w:pos="5505"/>
        </w:tabs>
        <w:spacing w:after="0" w:line="360" w:lineRule="auto"/>
        <w:jc w:val="both"/>
        <w:rPr>
          <w:rFonts w:ascii="Times New Roman" w:hAnsi="Times New Roman" w:cs="Times New Roman"/>
          <w:iCs/>
          <w:sz w:val="24"/>
          <w:szCs w:val="24"/>
          <w:lang w:val="id-ID"/>
        </w:rPr>
      </w:pPr>
      <w:r w:rsidRPr="0012331D">
        <w:rPr>
          <w:rFonts w:ascii="Times New Roman" w:hAnsi="Times New Roman" w:cs="Times New Roman"/>
          <w:iCs/>
          <w:sz w:val="24"/>
          <w:szCs w:val="24"/>
          <w:lang w:val="id-ID"/>
        </w:rPr>
        <w:t>Bunga</w:t>
      </w:r>
    </w:p>
    <w:p w14:paraId="331761C9" w14:textId="77777777" w:rsidR="0093504C" w:rsidRPr="0012331D" w:rsidRDefault="00823006" w:rsidP="0012331D">
      <w:pPr>
        <w:pStyle w:val="ListParagraph"/>
        <w:tabs>
          <w:tab w:val="left" w:pos="5505"/>
        </w:tabs>
        <w:spacing w:after="0" w:line="360" w:lineRule="auto"/>
        <w:ind w:left="1080"/>
        <w:jc w:val="both"/>
        <w:rPr>
          <w:rFonts w:ascii="Times New Roman" w:hAnsi="Times New Roman" w:cs="Times New Roman"/>
          <w:iCs/>
          <w:sz w:val="24"/>
          <w:szCs w:val="24"/>
          <w:lang w:val="id-ID"/>
        </w:rPr>
      </w:pPr>
      <w:r w:rsidRPr="0012331D">
        <w:rPr>
          <w:rFonts w:ascii="Times New Roman" w:hAnsi="Times New Roman" w:cs="Times New Roman"/>
          <w:iCs/>
          <w:sz w:val="24"/>
          <w:szCs w:val="24"/>
          <w:lang w:val="id-ID"/>
        </w:rPr>
        <w:t xml:space="preserve">Merupakan suatu keuntungan yang seharusnya diperoleh, tetapi tidak jadi diperoleh oleh pihak kreditur karena adanya wanprestasi dari kontrak atau sebagai akibat dari tidak dilaksanakannya perikatan lainnya, termasuk perikatan karena adanya perbuatan melawan hukum. Pengertian bunga ini lebih luas dari pengertian bunga </w:t>
      </w:r>
      <w:r w:rsidRPr="0012331D">
        <w:rPr>
          <w:rFonts w:ascii="Times New Roman" w:hAnsi="Times New Roman" w:cs="Times New Roman"/>
          <w:iCs/>
          <w:sz w:val="24"/>
          <w:szCs w:val="24"/>
          <w:lang w:val="id-ID"/>
        </w:rPr>
        <w:lastRenderedPageBreak/>
        <w:t>sehari-hari yang hanya berarti “bunga uang“ (interest), yang hanya dihitung dari persentase hutang pokoknya.</w:t>
      </w:r>
    </w:p>
    <w:p w14:paraId="230F38B5" w14:textId="77777777" w:rsidR="003B7A0B" w:rsidRPr="0012331D" w:rsidRDefault="003B7A0B" w:rsidP="0012331D">
      <w:pPr>
        <w:pStyle w:val="ListParagraph"/>
        <w:numPr>
          <w:ilvl w:val="0"/>
          <w:numId w:val="13"/>
        </w:numPr>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Khusus</w:t>
      </w:r>
    </w:p>
    <w:p w14:paraId="19FF45AF" w14:textId="77777777" w:rsidR="00823006" w:rsidRPr="0012331D" w:rsidRDefault="003B7A0B" w:rsidP="0012331D">
      <w:pPr>
        <w:pStyle w:val="ListParagraph"/>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Yakni ganti rugi khusus terhadap kerugian yang timbul karena perikatan-perikatan tertentu. Dalam hubungan dengan ganti rugi yang terbit dari suatu perbuatan melawan hukum. Selain dari ganti rugi dari bentuk yang umum.</w:t>
      </w:r>
    </w:p>
    <w:p w14:paraId="7120FA73" w14:textId="77777777" w:rsidR="003B7A0B" w:rsidRPr="0012331D" w:rsidRDefault="006E6D19" w:rsidP="0012331D">
      <w:pPr>
        <w:pStyle w:val="ListParagraph"/>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Bentuk dari ganti rugi terhadap perbuatan melawan hukum yang dikenal oleh hukum adalah sebagai berikut</w:t>
      </w:r>
      <w:r w:rsidR="00035DE8" w:rsidRPr="0012331D">
        <w:rPr>
          <w:rStyle w:val="FootnoteReference"/>
          <w:rFonts w:ascii="Times New Roman" w:hAnsi="Times New Roman" w:cs="Times New Roman"/>
          <w:sz w:val="24"/>
          <w:szCs w:val="24"/>
          <w:lang w:val="id-ID"/>
        </w:rPr>
        <w:footnoteReference w:id="20"/>
      </w:r>
      <w:r w:rsidRPr="0012331D">
        <w:rPr>
          <w:rFonts w:ascii="Times New Roman" w:hAnsi="Times New Roman" w:cs="Times New Roman"/>
          <w:sz w:val="24"/>
          <w:szCs w:val="24"/>
          <w:lang w:val="id-ID"/>
        </w:rPr>
        <w:t>:</w:t>
      </w:r>
    </w:p>
    <w:p w14:paraId="1935109B" w14:textId="77777777" w:rsidR="002D6886" w:rsidRPr="0012331D" w:rsidRDefault="002D6886" w:rsidP="0012331D">
      <w:pPr>
        <w:pStyle w:val="ListParagraph"/>
        <w:numPr>
          <w:ilvl w:val="0"/>
          <w:numId w:val="16"/>
        </w:numPr>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Nominal</w:t>
      </w:r>
    </w:p>
    <w:p w14:paraId="23CAC37B" w14:textId="77777777" w:rsidR="00823006" w:rsidRPr="0012331D" w:rsidRDefault="002D6886"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Jika adanya perbuatan melawan hukum</w:t>
      </w:r>
      <w:r w:rsidR="009E3215" w:rsidRPr="0012331D">
        <w:rPr>
          <w:rFonts w:ascii="Times New Roman" w:hAnsi="Times New Roman" w:cs="Times New Roman"/>
          <w:sz w:val="24"/>
          <w:szCs w:val="24"/>
          <w:lang w:val="id-ID"/>
        </w:rPr>
        <w:t xml:space="preserve"> </w:t>
      </w:r>
      <w:r w:rsidRPr="0012331D">
        <w:rPr>
          <w:rFonts w:ascii="Times New Roman" w:hAnsi="Times New Roman" w:cs="Times New Roman"/>
          <w:sz w:val="24"/>
          <w:szCs w:val="24"/>
          <w:lang w:val="id-ID"/>
        </w:rPr>
        <w:t>yang serius, seperti perbuatan yang mengandung unsur kesengajaan, tetapi tidak menimbulkan kerugian yang nyata bagi korban, maka kepada korban dapat diberikan sejumlah uang tertentu sesuai dengan rasa keadilan tanpa menghitung berapa sebenarnya jumlah kerugian tersebut.</w:t>
      </w:r>
    </w:p>
    <w:p w14:paraId="34BA0FDD" w14:textId="77777777" w:rsidR="00DE66C7" w:rsidRPr="0012331D" w:rsidRDefault="00DE66C7" w:rsidP="0012331D">
      <w:pPr>
        <w:pStyle w:val="ListParagraph"/>
        <w:numPr>
          <w:ilvl w:val="0"/>
          <w:numId w:val="16"/>
        </w:numPr>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Kompensasi</w:t>
      </w:r>
    </w:p>
    <w:p w14:paraId="60FF6461" w14:textId="77777777" w:rsidR="009E3215" w:rsidRPr="0012331D" w:rsidRDefault="00DE66C7"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Merupakan ganti rugi yang merupakan pembayaran kepada korban atas dan sebesar kerugian yang benar-benar telah dialami oleh pihak korban dari suatu perbuatan melawan hukum.</w:t>
      </w:r>
    </w:p>
    <w:p w14:paraId="40BAC7F0" w14:textId="77777777" w:rsidR="0059779D" w:rsidRPr="0012331D" w:rsidRDefault="0059779D" w:rsidP="0012331D">
      <w:pPr>
        <w:pStyle w:val="ListParagraph"/>
        <w:numPr>
          <w:ilvl w:val="0"/>
          <w:numId w:val="16"/>
        </w:numPr>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Penghukuman</w:t>
      </w:r>
    </w:p>
    <w:p w14:paraId="58950ED7" w14:textId="77777777" w:rsidR="00DE66C7" w:rsidRPr="0012331D" w:rsidRDefault="0059779D"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penghukuman (punitivedamages) merupakan suatu ganti rugi dalam jumlah besar yang melebihi dari jumlah kerugian yang sebenarnya. Biasanya jumlah ganti rugi tersebut sebagai hukuman bagi si pelaku. Ganti rugi penghukuman ini layak diterapkan pada kasus- kasus kesengajaan yang berat atau sadis.</w:t>
      </w:r>
    </w:p>
    <w:p w14:paraId="696720F9" w14:textId="77777777" w:rsidR="00562335" w:rsidRPr="0012331D" w:rsidRDefault="00562335" w:rsidP="0012331D">
      <w:pPr>
        <w:pStyle w:val="ListParagraph"/>
        <w:numPr>
          <w:ilvl w:val="0"/>
          <w:numId w:val="16"/>
        </w:numPr>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Aktual</w:t>
      </w:r>
    </w:p>
    <w:p w14:paraId="3468EC9D" w14:textId="77777777" w:rsidR="0059779D" w:rsidRPr="0012331D" w:rsidRDefault="00562335" w:rsidP="0012331D">
      <w:pPr>
        <w:pStyle w:val="ListParagraph"/>
        <w:tabs>
          <w:tab w:val="left" w:pos="5505"/>
        </w:tabs>
        <w:spacing w:line="360" w:lineRule="auto"/>
        <w:ind w:left="1080"/>
        <w:jc w:val="both"/>
        <w:rPr>
          <w:rFonts w:ascii="Times New Roman" w:hAnsi="Times New Roman" w:cs="Times New Roman"/>
          <w:sz w:val="24"/>
          <w:szCs w:val="24"/>
          <w:vertAlign w:val="superscript"/>
          <w:lang w:val="en-US"/>
        </w:rPr>
      </w:pPr>
      <w:r w:rsidRPr="0012331D">
        <w:rPr>
          <w:rFonts w:ascii="Times New Roman" w:hAnsi="Times New Roman" w:cs="Times New Roman"/>
          <w:sz w:val="24"/>
          <w:szCs w:val="24"/>
          <w:lang w:val="id-ID"/>
        </w:rPr>
        <w:t>Merupakan ganti rugi terhadap kerugian yang benar-benar telah dialami secara nyata. Ganti rugi yang aktual merupakan ganti rugi yang paling umum dan gampang diterima oleh hukum, baik dalam hal perbuatan melawan hukum maupun dalam hal wanprestasi kontrak.</w:t>
      </w:r>
      <w:r w:rsidR="00035DE8" w:rsidRPr="0012331D">
        <w:rPr>
          <w:rStyle w:val="FootnoteReference"/>
          <w:rFonts w:ascii="Times New Roman" w:hAnsi="Times New Roman" w:cs="Times New Roman"/>
          <w:sz w:val="24"/>
          <w:szCs w:val="24"/>
          <w:lang w:val="id-ID"/>
        </w:rPr>
        <w:footnoteReference w:id="21"/>
      </w:r>
    </w:p>
    <w:p w14:paraId="384A1C0D" w14:textId="77777777" w:rsidR="002D094B" w:rsidRPr="0012331D" w:rsidRDefault="002D094B" w:rsidP="0012331D">
      <w:pPr>
        <w:pStyle w:val="ListParagraph"/>
        <w:numPr>
          <w:ilvl w:val="0"/>
          <w:numId w:val="16"/>
        </w:numPr>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Yang Berhubungan Dengan Tekanan Mental</w:t>
      </w:r>
    </w:p>
    <w:p w14:paraId="0E22F079" w14:textId="77777777" w:rsidR="002D094B" w:rsidRPr="0012331D" w:rsidRDefault="002D094B"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lastRenderedPageBreak/>
        <w:t>Merupakan ganti rugi yang biasanya berupa pemberian sejumlah uang yang diberikan kepada korban dari perbuatan melawan hukum disebabkan korban telah menderita tekanan mental, ganti rugi jenis ini juga disebut dengan ganti rugi ’immateril’.</w:t>
      </w:r>
    </w:p>
    <w:p w14:paraId="6D700BF3" w14:textId="77777777" w:rsidR="00BD6DD9" w:rsidRPr="0012331D" w:rsidRDefault="00BD6DD9" w:rsidP="0012331D">
      <w:pPr>
        <w:pStyle w:val="ListParagraph"/>
        <w:numPr>
          <w:ilvl w:val="0"/>
          <w:numId w:val="16"/>
        </w:numPr>
        <w:tabs>
          <w:tab w:val="left" w:pos="5505"/>
        </w:tabs>
        <w:spacing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Untuk Kerugian Yang Akan Datang</w:t>
      </w:r>
    </w:p>
    <w:p w14:paraId="7E8759BE" w14:textId="77777777" w:rsidR="00622EAE" w:rsidRPr="0012331D" w:rsidRDefault="00BD6DD9"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Ganti rugi ini haruslah terhadap kerugian yang akan datang, yang dapat dibayangkan yang</w:t>
      </w:r>
      <w:r w:rsidR="00622EAE" w:rsidRPr="0012331D">
        <w:rPr>
          <w:rFonts w:ascii="Times New Roman" w:hAnsi="Times New Roman" w:cs="Times New Roman"/>
          <w:sz w:val="24"/>
          <w:szCs w:val="24"/>
          <w:lang w:val="id-ID"/>
        </w:rPr>
        <w:t xml:space="preserve"> wajar dan secara nyata akan terjadi, jadi bukan kerugian yang cuma dikhayalkan atau dikarang- karang. Bila ganti rugi karena perbuatan melawan hukum berlakunya lebih keras sedangkan ganti rugi karena kontrak lebih lembut itu adalah salah satu ciri dari hukum dijaman modern.</w:t>
      </w:r>
    </w:p>
    <w:p w14:paraId="4B0B305B" w14:textId="32307FD3" w:rsidR="009175C7" w:rsidRPr="0012331D" w:rsidRDefault="00622EAE" w:rsidP="0012331D">
      <w:pPr>
        <w:pStyle w:val="ListParagraph"/>
        <w:tabs>
          <w:tab w:val="left" w:pos="5505"/>
        </w:tabs>
        <w:spacing w:line="360" w:lineRule="auto"/>
        <w:ind w:left="1080"/>
        <w:jc w:val="both"/>
        <w:rPr>
          <w:rFonts w:ascii="Times New Roman" w:hAnsi="Times New Roman" w:cs="Times New Roman"/>
          <w:sz w:val="24"/>
          <w:szCs w:val="24"/>
          <w:vertAlign w:val="superscript"/>
          <w:lang w:val="en-US"/>
        </w:rPr>
      </w:pPr>
      <w:r w:rsidRPr="0012331D">
        <w:rPr>
          <w:rFonts w:ascii="Times New Roman" w:hAnsi="Times New Roman" w:cs="Times New Roman"/>
          <w:sz w:val="24"/>
          <w:szCs w:val="24"/>
          <w:lang w:val="id-ID"/>
        </w:rPr>
        <w:t>Berdasarkan pedoman beberapa Pasal dalam KUH.Perdata sendiri dan pertimbangan Hakim dalam jurisprudensi, maka aturan yang dipakai untuk ganti kerugian ini adalah, dengan secara analogis mempergunakan peraturan ganti kerugian akibat wanprestasi yang diatur dalam Pasal 1243- 1252 KUH.Perdata, disamping itu pemulihan kembali ke dalam keadaan semula.</w:t>
      </w:r>
      <w:r w:rsidR="00035DE8" w:rsidRPr="0012331D">
        <w:rPr>
          <w:rStyle w:val="FootnoteReference"/>
          <w:rFonts w:ascii="Times New Roman" w:hAnsi="Times New Roman" w:cs="Times New Roman"/>
          <w:sz w:val="24"/>
          <w:szCs w:val="24"/>
          <w:lang w:val="id-ID"/>
        </w:rPr>
        <w:footnoteReference w:id="22"/>
      </w:r>
    </w:p>
    <w:p w14:paraId="074AE230" w14:textId="77777777" w:rsidR="001B214C" w:rsidRPr="0012331D" w:rsidRDefault="009175C7"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 xml:space="preserve">Gugatan pengganti kerugian dalam perbuatan </w:t>
      </w:r>
      <w:r w:rsidR="006C1ADC" w:rsidRPr="0012331D">
        <w:rPr>
          <w:rFonts w:ascii="Times New Roman" w:hAnsi="Times New Roman" w:cs="Times New Roman"/>
          <w:sz w:val="24"/>
          <w:szCs w:val="24"/>
          <w:lang w:val="id-ID"/>
        </w:rPr>
        <w:t>melawan hukum dapat berupa</w:t>
      </w:r>
      <w:r w:rsidR="00035DE8" w:rsidRPr="0012331D">
        <w:rPr>
          <w:rStyle w:val="FootnoteReference"/>
          <w:rFonts w:ascii="Times New Roman" w:hAnsi="Times New Roman" w:cs="Times New Roman"/>
          <w:sz w:val="24"/>
          <w:szCs w:val="24"/>
          <w:lang w:val="id-ID"/>
        </w:rPr>
        <w:footnoteReference w:id="23"/>
      </w:r>
      <w:r w:rsidR="006C1ADC" w:rsidRPr="0012331D">
        <w:rPr>
          <w:rFonts w:ascii="Times New Roman" w:hAnsi="Times New Roman" w:cs="Times New Roman"/>
          <w:sz w:val="24"/>
          <w:szCs w:val="24"/>
          <w:lang w:val="id-ID"/>
        </w:rPr>
        <w:t>:</w:t>
      </w:r>
    </w:p>
    <w:p w14:paraId="5ED3F7B8" w14:textId="77777777" w:rsidR="001B214C" w:rsidRPr="0012331D" w:rsidRDefault="001B214C"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a. Uang dan dapat dengan uang pemaksa;</w:t>
      </w:r>
    </w:p>
    <w:p w14:paraId="04D33519" w14:textId="77777777" w:rsidR="001B214C" w:rsidRPr="0012331D" w:rsidRDefault="001B214C"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b. Pemulihan pada keadaan semula;</w:t>
      </w:r>
    </w:p>
    <w:p w14:paraId="35A8BF19" w14:textId="77777777" w:rsidR="001B214C" w:rsidRPr="0012331D" w:rsidRDefault="001B214C"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c. Larangan untuk mengulangi perbuatan itu</w:t>
      </w:r>
    </w:p>
    <w:p w14:paraId="25B7F2B5" w14:textId="77777777" w:rsidR="001B214C" w:rsidRPr="0012331D" w:rsidRDefault="001B214C"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lagi (dengan uang pemaksa);</w:t>
      </w:r>
    </w:p>
    <w:p w14:paraId="1CE6CE51" w14:textId="77777777" w:rsidR="001B214C" w:rsidRPr="0012331D" w:rsidRDefault="001B214C"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d. Dapat minta putusan Hakim bahwa</w:t>
      </w:r>
    </w:p>
    <w:p w14:paraId="5D85B49E" w14:textId="77777777" w:rsidR="006C1ADC" w:rsidRPr="0012331D" w:rsidRDefault="001B214C" w:rsidP="0012331D">
      <w:pPr>
        <w:pStyle w:val="ListParagraph"/>
        <w:tabs>
          <w:tab w:val="left" w:pos="5505"/>
        </w:tabs>
        <w:spacing w:line="360" w:lineRule="auto"/>
        <w:ind w:left="1080"/>
        <w:jc w:val="both"/>
        <w:rPr>
          <w:rFonts w:ascii="Times New Roman" w:hAnsi="Times New Roman" w:cs="Times New Roman"/>
          <w:sz w:val="24"/>
          <w:szCs w:val="24"/>
          <w:lang w:val="id-ID"/>
        </w:rPr>
      </w:pPr>
      <w:r w:rsidRPr="0012331D">
        <w:rPr>
          <w:rFonts w:ascii="Times New Roman" w:hAnsi="Times New Roman" w:cs="Times New Roman"/>
          <w:sz w:val="24"/>
          <w:szCs w:val="24"/>
          <w:lang w:val="id-ID"/>
        </w:rPr>
        <w:t>perbuatannya adalah perbuatan melawan hukum.</w:t>
      </w:r>
    </w:p>
    <w:p w14:paraId="6D6EFE44" w14:textId="77777777" w:rsidR="00DD4DB1" w:rsidRPr="0012331D" w:rsidRDefault="00491CFB" w:rsidP="0012331D">
      <w:p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en-US"/>
        </w:rPr>
        <w:t xml:space="preserve">          </w:t>
      </w:r>
      <w:r w:rsidR="00DD4DB1" w:rsidRPr="0012331D">
        <w:rPr>
          <w:rFonts w:ascii="Times New Roman" w:hAnsi="Times New Roman" w:cs="Times New Roman"/>
          <w:sz w:val="24"/>
          <w:szCs w:val="24"/>
          <w:lang w:val="id-ID"/>
        </w:rPr>
        <w:t xml:space="preserve">Jika dalam ganti kerugian karena wanprestasi, biasanya besarnya kerugian telah terlebih dahulu ditentukan besar dan ketentuannya dalam perjanjian, sedangkan dalam hal ganti kerugian karena perbuatan melawan hukum, Hakim mempunyai kebebasan untuk menerapkan besarnya ganti rugi tersebut sesuai dengan asas kepatutan, sejauh hal tersebut memang dimintakan oleh pihak penggugat, bahkan telah menjadi jurisprudensi tetap dari Mahkamah Agung Indonesia bahwa Hakim dalam menentukan besarnya ganti kerugian harus menetapkan menurut keadilan, walaupun hal ini sangat tergantung pada penilaian subjektif Hakim yang </w:t>
      </w:r>
      <w:r w:rsidR="00DD4DB1" w:rsidRPr="0012331D">
        <w:rPr>
          <w:rFonts w:ascii="Times New Roman" w:hAnsi="Times New Roman" w:cs="Times New Roman"/>
          <w:sz w:val="24"/>
          <w:szCs w:val="24"/>
          <w:lang w:val="id-ID"/>
        </w:rPr>
        <w:lastRenderedPageBreak/>
        <w:t>menangani. Adakalanya untu</w:t>
      </w:r>
      <w:r w:rsidR="001A435E" w:rsidRPr="0012331D">
        <w:rPr>
          <w:rFonts w:ascii="Times New Roman" w:hAnsi="Times New Roman" w:cs="Times New Roman"/>
          <w:sz w:val="24"/>
          <w:szCs w:val="24"/>
          <w:lang w:val="id-ID"/>
        </w:rPr>
        <w:t>k kepentingan penetapan besarnya ganti kerugian terlebih dahulu harus meminta seorang ahli untuk melakukan transaksi tentang besarnya kerugian.</w:t>
      </w:r>
    </w:p>
    <w:p w14:paraId="561D73FB" w14:textId="77777777" w:rsidR="00CB0F42" w:rsidRPr="0012331D" w:rsidRDefault="00491CFB" w:rsidP="0012331D">
      <w:pPr>
        <w:tabs>
          <w:tab w:val="left" w:pos="5505"/>
        </w:tabs>
        <w:spacing w:after="0" w:line="360" w:lineRule="auto"/>
        <w:jc w:val="both"/>
        <w:rPr>
          <w:rFonts w:ascii="Times New Roman" w:hAnsi="Times New Roman" w:cs="Times New Roman"/>
          <w:sz w:val="24"/>
          <w:szCs w:val="24"/>
          <w:lang w:val="en-US"/>
        </w:rPr>
      </w:pPr>
      <w:r w:rsidRPr="0012331D">
        <w:rPr>
          <w:rFonts w:ascii="Times New Roman" w:hAnsi="Times New Roman" w:cs="Times New Roman"/>
          <w:sz w:val="24"/>
          <w:szCs w:val="24"/>
          <w:lang w:val="en-US"/>
        </w:rPr>
        <w:t xml:space="preserve">          </w:t>
      </w:r>
      <w:r w:rsidR="00B91D0B" w:rsidRPr="0012331D">
        <w:rPr>
          <w:rFonts w:ascii="Times New Roman" w:hAnsi="Times New Roman" w:cs="Times New Roman"/>
          <w:sz w:val="24"/>
          <w:szCs w:val="24"/>
          <w:lang w:val="id-ID"/>
        </w:rPr>
        <w:t>Biaya-biaya yang harus dikeluarkan untuk keperluan tersebut disebut biaya-biaya expertise, yang harus juga diganti oleh pelaku. Lebih sukar adalah untuk menetapkan besarnya gederfdewinst (keuntungan yang diharapkan dapat diterima) maka karenanya dalam memperhitungkan gederfdewinstorang selalu memperhitungkan secara ex aequo ex bono(naar redelijkheid en billijkheidatau menurut kelayakan dan kewajaran). Demikian pula kerugian idiil selalu akan di</w:t>
      </w:r>
      <w:r w:rsidR="005D7E74" w:rsidRPr="0012331D">
        <w:rPr>
          <w:rFonts w:ascii="Times New Roman" w:hAnsi="Times New Roman" w:cs="Times New Roman"/>
          <w:sz w:val="24"/>
          <w:szCs w:val="24"/>
          <w:lang w:val="id-ID"/>
        </w:rPr>
        <w:t>perhitungkan ex aequo ex bono.</w:t>
      </w:r>
      <w:r w:rsidR="00035DE8" w:rsidRPr="0012331D">
        <w:rPr>
          <w:rStyle w:val="FootnoteReference"/>
          <w:rFonts w:ascii="Times New Roman" w:hAnsi="Times New Roman" w:cs="Times New Roman"/>
          <w:sz w:val="24"/>
          <w:szCs w:val="24"/>
          <w:lang w:val="id-ID"/>
        </w:rPr>
        <w:footnoteReference w:id="24"/>
      </w:r>
      <w:r w:rsidR="00C84D62" w:rsidRPr="0012331D">
        <w:rPr>
          <w:rFonts w:ascii="Times New Roman" w:hAnsi="Times New Roman" w:cs="Times New Roman"/>
          <w:sz w:val="24"/>
          <w:szCs w:val="24"/>
          <w:vertAlign w:val="superscript"/>
          <w:lang w:val="en-US"/>
        </w:rPr>
        <w:t xml:space="preserve"> </w:t>
      </w:r>
      <w:r w:rsidR="00B91D0B" w:rsidRPr="0012331D">
        <w:rPr>
          <w:rFonts w:ascii="Times New Roman" w:hAnsi="Times New Roman" w:cs="Times New Roman"/>
          <w:sz w:val="24"/>
          <w:szCs w:val="24"/>
          <w:lang w:val="id-ID"/>
        </w:rPr>
        <w:t>Namun kemungkinan menerapkanex aequo ex bonotersebut tidak berarti memberi kewenangan pada hakim untukmengurangi pembayaran ganti rugi berdasarkan keadaan pribadi para pihak, juga harus diusahakan memberi ganti rugi yang betul-betul diderita.</w:t>
      </w:r>
    </w:p>
    <w:p w14:paraId="42F758FF" w14:textId="77777777" w:rsidR="00142280" w:rsidRPr="0012331D" w:rsidRDefault="00491CFB" w:rsidP="0012331D">
      <w:pPr>
        <w:tabs>
          <w:tab w:val="left" w:pos="5505"/>
        </w:tabs>
        <w:spacing w:after="0" w:line="360" w:lineRule="auto"/>
        <w:jc w:val="both"/>
        <w:rPr>
          <w:rFonts w:ascii="Times New Roman" w:hAnsi="Times New Roman" w:cs="Times New Roman"/>
          <w:sz w:val="24"/>
          <w:szCs w:val="24"/>
          <w:vertAlign w:val="superscript"/>
          <w:lang w:val="en-US"/>
        </w:rPr>
      </w:pPr>
      <w:r w:rsidRPr="0012331D">
        <w:rPr>
          <w:rFonts w:ascii="Times New Roman" w:hAnsi="Times New Roman" w:cs="Times New Roman"/>
          <w:sz w:val="24"/>
          <w:szCs w:val="24"/>
          <w:lang w:val="en-US"/>
        </w:rPr>
        <w:t xml:space="preserve">          </w:t>
      </w:r>
      <w:r w:rsidR="00142280" w:rsidRPr="0012331D">
        <w:rPr>
          <w:rFonts w:ascii="Times New Roman" w:hAnsi="Times New Roman" w:cs="Times New Roman"/>
          <w:sz w:val="24"/>
          <w:szCs w:val="24"/>
          <w:lang w:val="id-ID"/>
        </w:rPr>
        <w:t>Kerugian ditentukan secara objektif menurut kekayaan dari orang terhadap siapatelah dilakukan wanprestasi. KUH.Perdata sendiri mengenai besarnya ganti rugi akibat Perbuatan Melawan Hukum mengaturnya dalam Pasal 1371 (2) yang menyatakan bahwa ganti rugi dinilai menurut kedudukan dan kemampuan kedua belah pihak, dan menurut keadaan.</w:t>
      </w:r>
      <w:r w:rsidR="00035DE8" w:rsidRPr="0012331D">
        <w:rPr>
          <w:rStyle w:val="FootnoteReference"/>
          <w:rFonts w:ascii="Times New Roman" w:hAnsi="Times New Roman" w:cs="Times New Roman"/>
          <w:sz w:val="24"/>
          <w:szCs w:val="24"/>
          <w:lang w:val="id-ID"/>
        </w:rPr>
        <w:footnoteReference w:id="25"/>
      </w:r>
    </w:p>
    <w:p w14:paraId="261E0F4C" w14:textId="77777777" w:rsidR="007617D6" w:rsidRPr="0012331D" w:rsidRDefault="00491CFB" w:rsidP="0012331D">
      <w:pPr>
        <w:tabs>
          <w:tab w:val="left" w:pos="5505"/>
        </w:tabs>
        <w:spacing w:after="0" w:line="360" w:lineRule="auto"/>
        <w:jc w:val="both"/>
        <w:rPr>
          <w:rFonts w:ascii="Times New Roman" w:hAnsi="Times New Roman" w:cs="Times New Roman"/>
          <w:sz w:val="24"/>
          <w:szCs w:val="24"/>
          <w:vertAlign w:val="superscript"/>
          <w:lang w:val="en-US"/>
        </w:rPr>
      </w:pPr>
      <w:r w:rsidRPr="0012331D">
        <w:rPr>
          <w:rFonts w:ascii="Times New Roman" w:hAnsi="Times New Roman" w:cs="Times New Roman"/>
          <w:sz w:val="24"/>
          <w:szCs w:val="24"/>
          <w:lang w:val="en-US"/>
        </w:rPr>
        <w:t xml:space="preserve">          </w:t>
      </w:r>
      <w:r w:rsidR="007617D6" w:rsidRPr="0012331D">
        <w:rPr>
          <w:rFonts w:ascii="Times New Roman" w:hAnsi="Times New Roman" w:cs="Times New Roman"/>
          <w:sz w:val="24"/>
          <w:szCs w:val="24"/>
          <w:lang w:val="id-ID"/>
        </w:rPr>
        <w:t>Sekalipun dalam prinsipnya semua kerugian yang timbul harus diberi ganti, namun jelaslah kiranya bahwa Pasal 1365 KUH.Perdata tidak mencakup kerugian yang diderita karena suatu kepentingan yang tidak sah. Umpamanya, kerusakan yang diderita pada mobil selundupan, maka pemilik mobil tersebut akan berhak penggantian atas kerugian materiilnya, akan tetapi tidak berhak menuntut keuntungan yang diharapkan akan diterima.</w:t>
      </w:r>
      <w:r w:rsidR="00035DE8" w:rsidRPr="0012331D">
        <w:rPr>
          <w:rStyle w:val="FootnoteReference"/>
          <w:rFonts w:ascii="Times New Roman" w:hAnsi="Times New Roman" w:cs="Times New Roman"/>
          <w:sz w:val="24"/>
          <w:szCs w:val="24"/>
          <w:lang w:val="id-ID"/>
        </w:rPr>
        <w:footnoteReference w:id="26"/>
      </w:r>
    </w:p>
    <w:p w14:paraId="6A3D9639" w14:textId="77777777" w:rsidR="00BC7F47" w:rsidRPr="0012331D" w:rsidRDefault="00491CFB" w:rsidP="0012331D">
      <w:pPr>
        <w:tabs>
          <w:tab w:val="left" w:pos="5505"/>
        </w:tabs>
        <w:spacing w:after="0" w:line="360" w:lineRule="auto"/>
        <w:jc w:val="both"/>
        <w:rPr>
          <w:rFonts w:ascii="Times New Roman" w:hAnsi="Times New Roman" w:cs="Times New Roman"/>
          <w:sz w:val="24"/>
          <w:szCs w:val="24"/>
          <w:vertAlign w:val="superscript"/>
          <w:lang w:val="en-US"/>
        </w:rPr>
      </w:pPr>
      <w:r w:rsidRPr="0012331D">
        <w:rPr>
          <w:rFonts w:ascii="Times New Roman" w:hAnsi="Times New Roman" w:cs="Times New Roman"/>
          <w:sz w:val="24"/>
          <w:szCs w:val="24"/>
          <w:lang w:val="en-US"/>
        </w:rPr>
        <w:t xml:space="preserve">          </w:t>
      </w:r>
      <w:r w:rsidR="00303E01" w:rsidRPr="0012331D">
        <w:rPr>
          <w:rFonts w:ascii="Times New Roman" w:hAnsi="Times New Roman" w:cs="Times New Roman"/>
          <w:sz w:val="24"/>
          <w:szCs w:val="24"/>
          <w:lang w:val="id-ID"/>
        </w:rPr>
        <w:t>Besarnya kerugian ditetapkan dengan penafsiran, dimana diusahakan agar si penderita sebanyakmungkin dikembalikan pada keadaan semula sebelum terjadinya perbuatan melawan hukum. Mengenai bunyi Undang-Undang yang mengatakan bahwa Hakim dalam menentukan besarnya ganti kerugiantidak boleh melebihi dari apa yangdituntut oleh penggugat.</w:t>
      </w:r>
      <w:r w:rsidR="00035DE8" w:rsidRPr="0012331D">
        <w:rPr>
          <w:rStyle w:val="FootnoteReference"/>
          <w:rFonts w:ascii="Times New Roman" w:hAnsi="Times New Roman" w:cs="Times New Roman"/>
          <w:sz w:val="24"/>
          <w:szCs w:val="24"/>
          <w:lang w:val="id-ID"/>
        </w:rPr>
        <w:footnoteReference w:id="27"/>
      </w:r>
    </w:p>
    <w:p w14:paraId="2FB419EE" w14:textId="078FA93F" w:rsidR="0099658E" w:rsidRPr="0012331D" w:rsidRDefault="00491CFB" w:rsidP="0012331D">
      <w:pPr>
        <w:tabs>
          <w:tab w:val="left" w:pos="5505"/>
        </w:tabs>
        <w:spacing w:after="0" w:line="360" w:lineRule="auto"/>
        <w:jc w:val="both"/>
        <w:rPr>
          <w:rFonts w:ascii="Times New Roman" w:hAnsi="Times New Roman" w:cs="Times New Roman"/>
          <w:sz w:val="24"/>
          <w:szCs w:val="24"/>
          <w:lang w:val="id-ID"/>
        </w:rPr>
      </w:pPr>
      <w:r w:rsidRPr="0012331D">
        <w:rPr>
          <w:rFonts w:ascii="Times New Roman" w:hAnsi="Times New Roman" w:cs="Times New Roman"/>
          <w:sz w:val="24"/>
          <w:szCs w:val="24"/>
          <w:lang w:val="en-US"/>
        </w:rPr>
        <w:t xml:space="preserve">          </w:t>
      </w:r>
      <w:r w:rsidR="00BC7F47" w:rsidRPr="0012331D">
        <w:rPr>
          <w:rFonts w:ascii="Times New Roman" w:hAnsi="Times New Roman" w:cs="Times New Roman"/>
          <w:sz w:val="24"/>
          <w:szCs w:val="24"/>
          <w:lang w:val="id-ID"/>
        </w:rPr>
        <w:t xml:space="preserve">Akan menimbulkan permasalahan jika menurut Hakim apa yang dituntut oleh penggugat dianggap lebih kecil dan belum memenuhi rasa keadilan. Jika demikian adanya, hendaknya Hakim memutus ganti rugi masih dalam apa yang dituntut oleh penggugat. Hal ini untuk menghindari upaya hukum lain yang bisa saja menganggap putusan Hakim yang melebihi tuntutan penggugat adalah tidak benar, dan akhirnya putusan yang semulaingin memberikan </w:t>
      </w:r>
      <w:r w:rsidR="00BC7F47" w:rsidRPr="0012331D">
        <w:rPr>
          <w:rFonts w:ascii="Times New Roman" w:hAnsi="Times New Roman" w:cs="Times New Roman"/>
          <w:sz w:val="24"/>
          <w:szCs w:val="24"/>
          <w:lang w:val="id-ID"/>
        </w:rPr>
        <w:lastRenderedPageBreak/>
        <w:t>rasa adil pada suatu perkara, malah dibatalkandan penggugat yang mengharapkan gantirugi untuk menuntut keadilan, tidak mendapatkan keinginan mereka karena alasan legisme semata.</w:t>
      </w:r>
      <w:r w:rsidR="00EB5A86" w:rsidRPr="0012331D">
        <w:rPr>
          <w:rFonts w:ascii="Times New Roman" w:hAnsi="Times New Roman" w:cs="Times New Roman"/>
          <w:sz w:val="24"/>
          <w:szCs w:val="24"/>
          <w:lang w:val="id-ID"/>
        </w:rPr>
        <w:t xml:space="preserve"> </w:t>
      </w:r>
    </w:p>
    <w:p w14:paraId="2D5C919B" w14:textId="77777777" w:rsidR="00171BFB" w:rsidRPr="0012331D" w:rsidRDefault="00171BFB" w:rsidP="0012331D">
      <w:pPr>
        <w:tabs>
          <w:tab w:val="left" w:pos="5505"/>
        </w:tabs>
        <w:spacing w:after="0" w:line="360" w:lineRule="auto"/>
        <w:jc w:val="both"/>
        <w:rPr>
          <w:rFonts w:ascii="Times New Roman" w:hAnsi="Times New Roman" w:cs="Times New Roman"/>
          <w:sz w:val="24"/>
          <w:szCs w:val="24"/>
          <w:lang w:val="id-ID"/>
        </w:rPr>
      </w:pPr>
    </w:p>
    <w:p w14:paraId="1CC4466B" w14:textId="77777777" w:rsidR="00171BFB" w:rsidRPr="0012331D" w:rsidRDefault="00DF232C" w:rsidP="0012331D">
      <w:pPr>
        <w:tabs>
          <w:tab w:val="left" w:pos="5505"/>
        </w:tabs>
        <w:spacing w:after="0" w:line="360" w:lineRule="auto"/>
        <w:jc w:val="center"/>
        <w:rPr>
          <w:rFonts w:ascii="Times New Roman" w:hAnsi="Times New Roman" w:cs="Times New Roman"/>
          <w:b/>
          <w:bCs/>
          <w:sz w:val="24"/>
          <w:szCs w:val="24"/>
          <w:lang w:val="id-ID"/>
        </w:rPr>
      </w:pPr>
      <w:r w:rsidRPr="0012331D">
        <w:rPr>
          <w:rFonts w:ascii="Times New Roman" w:hAnsi="Times New Roman" w:cs="Times New Roman"/>
          <w:b/>
          <w:bCs/>
          <w:sz w:val="24"/>
          <w:szCs w:val="24"/>
          <w:lang w:val="id-ID"/>
        </w:rPr>
        <w:t>PENUTUP</w:t>
      </w:r>
    </w:p>
    <w:p w14:paraId="27EAE53C" w14:textId="77777777" w:rsidR="00171BFB" w:rsidRPr="0012331D" w:rsidRDefault="00E21485" w:rsidP="0012331D">
      <w:pPr>
        <w:tabs>
          <w:tab w:val="left" w:pos="5505"/>
        </w:tabs>
        <w:spacing w:after="0" w:line="360" w:lineRule="auto"/>
        <w:ind w:firstLine="709"/>
        <w:jc w:val="both"/>
        <w:rPr>
          <w:rFonts w:ascii="Times New Roman" w:hAnsi="Times New Roman" w:cs="Times New Roman"/>
          <w:b/>
          <w:bCs/>
          <w:sz w:val="24"/>
          <w:szCs w:val="24"/>
          <w:lang w:val="id-ID"/>
        </w:rPr>
      </w:pPr>
      <w:r w:rsidRPr="0012331D">
        <w:rPr>
          <w:rFonts w:ascii="Times New Roman" w:hAnsi="Times New Roman" w:cs="Times New Roman"/>
          <w:sz w:val="24"/>
          <w:szCs w:val="24"/>
          <w:lang w:val="id-ID"/>
        </w:rPr>
        <w:t xml:space="preserve">Suatu pelanggaran perjanjian atau pemutusan perjanjian yang dilakukan oleh salah satu pihak, dapat juga berupa suatu pelanggaran terhadap Undang-Undang atau suatu perbuatan yang melanggar kepatutan dan kehati-hatian yang harus diperhatikan dalam hubungan antara warga masyarakat dan terhadap benda orang lain. selain itu untuk dapat melihat konsep perbuatan melawan hukum dalam pembatalan perjanjian sepihak. Konsep perbuatan melawan hukum dapat diterapkan pada perkara pembatalan perjanjian sepihak dan salah satu pertimbangan hukumnya adalah </w:t>
      </w:r>
      <w:r w:rsidR="00AE59F6" w:rsidRPr="0012331D">
        <w:rPr>
          <w:rFonts w:ascii="Times New Roman" w:hAnsi="Times New Roman" w:cs="Times New Roman"/>
          <w:sz w:val="24"/>
          <w:szCs w:val="24"/>
          <w:lang w:val="id-ID"/>
        </w:rPr>
        <w:t>bahwa suatu pembatalan sepihak dapat dikatakan merupakan suatu pelanggaran terhadap kepatutan dan bertentangan dengan sikap baik dalam masyarakat.</w:t>
      </w:r>
    </w:p>
    <w:p w14:paraId="5190770C" w14:textId="77777777" w:rsidR="00171BFB" w:rsidRPr="0012331D" w:rsidRDefault="00AE59F6" w:rsidP="0012331D">
      <w:pPr>
        <w:tabs>
          <w:tab w:val="left" w:pos="5505"/>
        </w:tabs>
        <w:spacing w:after="0" w:line="360" w:lineRule="auto"/>
        <w:ind w:firstLine="709"/>
        <w:jc w:val="both"/>
        <w:rPr>
          <w:rFonts w:ascii="Times New Roman" w:hAnsi="Times New Roman" w:cs="Times New Roman"/>
          <w:b/>
          <w:bCs/>
          <w:sz w:val="24"/>
          <w:szCs w:val="24"/>
          <w:lang w:val="id-ID"/>
        </w:rPr>
      </w:pPr>
      <w:r w:rsidRPr="0012331D">
        <w:rPr>
          <w:rFonts w:ascii="Times New Roman" w:hAnsi="Times New Roman" w:cs="Times New Roman"/>
          <w:sz w:val="24"/>
          <w:szCs w:val="24"/>
          <w:lang w:val="id-ID"/>
        </w:rPr>
        <w:t>Pemutusan perjanjian memang diatur dalam KUH.Perdata yakni Pasal 1226 haruslah memenuhi syarat-syarat bahwa perjanjian tersebut bersifat timbal balik, harus ada wanprestasi, dan Pembatalannya harus memintakan pada Hakim (pengadilan). Namun jika pembatalan yang dilakukan tidak memenuhi syarat tersebut, maka dapat dikatakan perbuatan pembatalan tersebut melanggar Undang-Undang Pasal 1226 KUH.Perdata.</w:t>
      </w:r>
    </w:p>
    <w:p w14:paraId="637FB617" w14:textId="07A34977" w:rsidR="00171BFB" w:rsidRPr="0012331D" w:rsidRDefault="00CB0F42" w:rsidP="0012331D">
      <w:pPr>
        <w:tabs>
          <w:tab w:val="left" w:pos="5505"/>
        </w:tabs>
        <w:spacing w:after="0" w:line="360" w:lineRule="auto"/>
        <w:ind w:firstLine="709"/>
        <w:jc w:val="both"/>
        <w:rPr>
          <w:rFonts w:ascii="Times New Roman" w:hAnsi="Times New Roman" w:cs="Times New Roman"/>
          <w:b/>
          <w:bCs/>
          <w:sz w:val="24"/>
          <w:szCs w:val="24"/>
          <w:lang w:val="id-ID"/>
        </w:rPr>
      </w:pPr>
      <w:proofErr w:type="spellStart"/>
      <w:r w:rsidRPr="0012331D">
        <w:rPr>
          <w:rFonts w:ascii="Times New Roman" w:hAnsi="Times New Roman" w:cs="Times New Roman"/>
          <w:sz w:val="24"/>
          <w:szCs w:val="24"/>
          <w:shd w:val="clear" w:color="auto" w:fill="FFFFFF"/>
        </w:rPr>
        <w:t>Diperlukan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kesepakatan</w:t>
      </w:r>
      <w:proofErr w:type="spellEnd"/>
      <w:r w:rsidRPr="0012331D">
        <w:rPr>
          <w:rFonts w:ascii="Times New Roman" w:hAnsi="Times New Roman" w:cs="Times New Roman"/>
          <w:sz w:val="24"/>
          <w:szCs w:val="24"/>
          <w:shd w:val="clear" w:color="auto" w:fill="FFFFFF"/>
        </w:rPr>
        <w:t xml:space="preserve"> </w:t>
      </w:r>
      <w:proofErr w:type="gramStart"/>
      <w:r w:rsidRPr="0012331D">
        <w:rPr>
          <w:rFonts w:ascii="Times New Roman" w:hAnsi="Times New Roman" w:cs="Times New Roman"/>
          <w:sz w:val="24"/>
          <w:szCs w:val="24"/>
          <w:shd w:val="clear" w:color="auto" w:fill="FFFFFF"/>
        </w:rPr>
        <w:t xml:space="preserve">para  </w:t>
      </w:r>
      <w:proofErr w:type="spellStart"/>
      <w:r w:rsidRPr="0012331D">
        <w:rPr>
          <w:rFonts w:ascii="Times New Roman" w:hAnsi="Times New Roman" w:cs="Times New Roman"/>
          <w:sz w:val="24"/>
          <w:szCs w:val="24"/>
          <w:shd w:val="clear" w:color="auto" w:fill="FFFFFF"/>
        </w:rPr>
        <w:t>pihak</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membuat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sehingga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tidak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terjadi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secara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karena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hal</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ini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ada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melakukan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merasa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dirugikan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sehingga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secara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dari</w:t>
      </w:r>
      <w:proofErr w:type="spellEnd"/>
      <w:r w:rsidRPr="0012331D">
        <w:rPr>
          <w:rFonts w:ascii="Times New Roman" w:hAnsi="Times New Roman" w:cs="Times New Roman"/>
          <w:sz w:val="24"/>
          <w:szCs w:val="24"/>
          <w:shd w:val="clear" w:color="auto" w:fill="FFFFFF"/>
        </w:rPr>
        <w:t xml:space="preserve">   para   </w:t>
      </w:r>
      <w:proofErr w:type="spellStart"/>
      <w:r w:rsidRPr="0012331D">
        <w:rPr>
          <w:rFonts w:ascii="Times New Roman" w:hAnsi="Times New Roman" w:cs="Times New Roman"/>
          <w:sz w:val="24"/>
          <w:szCs w:val="24"/>
          <w:shd w:val="clear" w:color="auto" w:fill="FFFFFF"/>
        </w:rPr>
        <w:t>pihak</w:t>
      </w:r>
      <w:proofErr w:type="spellEnd"/>
      <w:r w:rsidRPr="0012331D">
        <w:rPr>
          <w:rFonts w:ascii="Times New Roman" w:hAnsi="Times New Roman" w:cs="Times New Roman"/>
          <w:sz w:val="24"/>
          <w:szCs w:val="24"/>
          <w:shd w:val="clear" w:color="auto" w:fill="FFFFFF"/>
        </w:rPr>
        <w:t xml:space="preserve">   yang   </w:t>
      </w:r>
      <w:proofErr w:type="spellStart"/>
      <w:r w:rsidRPr="0012331D">
        <w:rPr>
          <w:rFonts w:ascii="Times New Roman" w:hAnsi="Times New Roman" w:cs="Times New Roman"/>
          <w:sz w:val="24"/>
          <w:szCs w:val="24"/>
          <w:shd w:val="clear" w:color="auto" w:fill="FFFFFF"/>
        </w:rPr>
        <w:t>membuat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Dalam </w:t>
      </w:r>
      <w:proofErr w:type="spellStart"/>
      <w:r w:rsidRPr="0012331D">
        <w:rPr>
          <w:rFonts w:ascii="Times New Roman" w:hAnsi="Times New Roman" w:cs="Times New Roman"/>
          <w:sz w:val="24"/>
          <w:szCs w:val="24"/>
          <w:shd w:val="clear" w:color="auto" w:fill="FFFFFF"/>
        </w:rPr>
        <w:t>membuat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00776502">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harus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ditentukan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keabsahannya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disamping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itu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harus</w:t>
      </w:r>
      <w:proofErr w:type="spellEnd"/>
      <w:r w:rsidRPr="0012331D">
        <w:rPr>
          <w:rFonts w:ascii="Times New Roman" w:hAnsi="Times New Roman" w:cs="Times New Roman"/>
          <w:sz w:val="24"/>
          <w:szCs w:val="24"/>
          <w:shd w:val="clear" w:color="auto" w:fill="FFFFFF"/>
        </w:rPr>
        <w:t xml:space="preserve">    juga    </w:t>
      </w:r>
      <w:proofErr w:type="spellStart"/>
      <w:r w:rsidRPr="0012331D">
        <w:rPr>
          <w:rFonts w:ascii="Times New Roman" w:hAnsi="Times New Roman" w:cs="Times New Roman"/>
          <w:sz w:val="24"/>
          <w:szCs w:val="24"/>
          <w:shd w:val="clear" w:color="auto" w:fill="FFFFFF"/>
        </w:rPr>
        <w:t>dipenuhi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syarat-syarat</w:t>
      </w:r>
      <w:proofErr w:type="spellEnd"/>
      <w:r w:rsidRPr="0012331D">
        <w:rPr>
          <w:rFonts w:ascii="Times New Roman" w:hAnsi="Times New Roman" w:cs="Times New Roman"/>
          <w:sz w:val="24"/>
          <w:szCs w:val="24"/>
          <w:shd w:val="clear" w:color="auto" w:fill="FFFFFF"/>
        </w:rPr>
        <w:t xml:space="preserve">    yang </w:t>
      </w:r>
      <w:proofErr w:type="spellStart"/>
      <w:proofErr w:type="gramStart"/>
      <w:r w:rsidRPr="0012331D">
        <w:rPr>
          <w:rFonts w:ascii="Times New Roman" w:hAnsi="Times New Roman" w:cs="Times New Roman"/>
          <w:sz w:val="24"/>
          <w:szCs w:val="24"/>
          <w:shd w:val="clear" w:color="auto" w:fill="FFFFFF"/>
        </w:rPr>
        <w:t>ditentukan</w:t>
      </w:r>
      <w:proofErr w:type="spellEnd"/>
      <w:r w:rsidRPr="0012331D">
        <w:rPr>
          <w:rFonts w:ascii="Times New Roman" w:hAnsi="Times New Roman" w:cs="Times New Roman"/>
          <w:sz w:val="24"/>
          <w:szCs w:val="24"/>
          <w:shd w:val="clear" w:color="auto" w:fill="FFFFFF"/>
        </w:rPr>
        <w:t xml:space="preserve">  oleh</w:t>
      </w:r>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halini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Pasal</w:t>
      </w:r>
      <w:proofErr w:type="spellEnd"/>
      <w:r w:rsidRPr="0012331D">
        <w:rPr>
          <w:rFonts w:ascii="Times New Roman" w:hAnsi="Times New Roman" w:cs="Times New Roman"/>
          <w:sz w:val="24"/>
          <w:szCs w:val="24"/>
          <w:shd w:val="clear" w:color="auto" w:fill="FFFFFF"/>
        </w:rPr>
        <w:t xml:space="preserve"> 1320 </w:t>
      </w:r>
      <w:proofErr w:type="spellStart"/>
      <w:r w:rsidRPr="0012331D">
        <w:rPr>
          <w:rFonts w:ascii="Times New Roman" w:hAnsi="Times New Roman" w:cs="Times New Roman"/>
          <w:sz w:val="24"/>
          <w:szCs w:val="24"/>
          <w:shd w:val="clear" w:color="auto" w:fill="FFFFFF"/>
        </w:rPr>
        <w:t>KUH.Perdata</w:t>
      </w:r>
      <w:proofErr w:type="spellEnd"/>
      <w:r w:rsidRPr="0012331D">
        <w:rPr>
          <w:rFonts w:ascii="Times New Roman" w:hAnsi="Times New Roman" w:cs="Times New Roman"/>
          <w:sz w:val="24"/>
          <w:szCs w:val="24"/>
          <w:shd w:val="clear" w:color="auto" w:fill="FFFFFF"/>
        </w:rPr>
        <w:t>.</w:t>
      </w:r>
    </w:p>
    <w:p w14:paraId="4EFC38D3" w14:textId="209A19FE" w:rsidR="00B641B4" w:rsidRPr="0012331D" w:rsidRDefault="00CB0F42" w:rsidP="0012331D">
      <w:pPr>
        <w:tabs>
          <w:tab w:val="left" w:pos="5505"/>
        </w:tabs>
        <w:spacing w:after="0" w:line="360" w:lineRule="auto"/>
        <w:ind w:firstLine="709"/>
        <w:jc w:val="both"/>
        <w:rPr>
          <w:rFonts w:ascii="Times New Roman" w:hAnsi="Times New Roman" w:cs="Times New Roman"/>
          <w:b/>
          <w:bCs/>
          <w:sz w:val="24"/>
          <w:szCs w:val="24"/>
          <w:lang w:val="id-ID"/>
        </w:rPr>
      </w:pPr>
      <w:proofErr w:type="spellStart"/>
      <w:r w:rsidRPr="0012331D">
        <w:rPr>
          <w:rFonts w:ascii="Times New Roman" w:hAnsi="Times New Roman" w:cs="Times New Roman"/>
          <w:sz w:val="24"/>
          <w:szCs w:val="24"/>
          <w:shd w:val="clear" w:color="auto" w:fill="FFFFFF"/>
        </w:rPr>
        <w:t>Diharapkan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kehidupan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sehari-hari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melakukan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perjanjiansebaiknya</w:t>
      </w:r>
      <w:proofErr w:type="spellEnd"/>
      <w:r w:rsidRPr="0012331D">
        <w:rPr>
          <w:rFonts w:ascii="Times New Roman" w:hAnsi="Times New Roman" w:cs="Times New Roman"/>
          <w:sz w:val="24"/>
          <w:szCs w:val="24"/>
          <w:shd w:val="clear" w:color="auto" w:fill="FFFFFF"/>
        </w:rPr>
        <w:t xml:space="preserve"> </w:t>
      </w:r>
      <w:proofErr w:type="spellStart"/>
      <w:proofErr w:type="gramStart"/>
      <w:r w:rsidRPr="0012331D">
        <w:rPr>
          <w:rFonts w:ascii="Times New Roman" w:hAnsi="Times New Roman" w:cs="Times New Roman"/>
          <w:sz w:val="24"/>
          <w:szCs w:val="24"/>
          <w:shd w:val="clear" w:color="auto" w:fill="FFFFFF"/>
        </w:rPr>
        <w:t>dibuat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atau</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disepakati</w:t>
      </w:r>
      <w:proofErr w:type="spellEnd"/>
      <w:r w:rsidRPr="0012331D">
        <w:rPr>
          <w:rFonts w:ascii="Times New Roman" w:hAnsi="Times New Roman" w:cs="Times New Roman"/>
          <w:sz w:val="24"/>
          <w:szCs w:val="24"/>
          <w:shd w:val="clear" w:color="auto" w:fill="FFFFFF"/>
        </w:rPr>
        <w:t xml:space="preserve">  oleh  </w:t>
      </w:r>
      <w:proofErr w:type="spellStart"/>
      <w:r w:rsidRPr="0012331D">
        <w:rPr>
          <w:rFonts w:ascii="Times New Roman" w:hAnsi="Times New Roman" w:cs="Times New Roman"/>
          <w:sz w:val="24"/>
          <w:szCs w:val="24"/>
          <w:shd w:val="clear" w:color="auto" w:fill="FFFFFF"/>
        </w:rPr>
        <w:t>itikad</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baik</w:t>
      </w:r>
      <w:proofErr w:type="spellEnd"/>
      <w:r w:rsidRPr="0012331D">
        <w:rPr>
          <w:rFonts w:ascii="Times New Roman" w:hAnsi="Times New Roman" w:cs="Times New Roman"/>
          <w:sz w:val="24"/>
          <w:szCs w:val="24"/>
          <w:shd w:val="clear" w:color="auto" w:fill="FFFFFF"/>
        </w:rPr>
        <w:t xml:space="preserve">  dan orang   yang   </w:t>
      </w:r>
      <w:proofErr w:type="spellStart"/>
      <w:r w:rsidRPr="0012331D">
        <w:rPr>
          <w:rFonts w:ascii="Times New Roman" w:hAnsi="Times New Roman" w:cs="Times New Roman"/>
          <w:sz w:val="24"/>
          <w:szCs w:val="24"/>
          <w:shd w:val="clear" w:color="auto" w:fill="FFFFFF"/>
        </w:rPr>
        <w:t>cakap</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serta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setiap</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diperlengkapi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aturan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adat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kebiasaan</w:t>
      </w:r>
      <w:proofErr w:type="spellEnd"/>
      <w:r w:rsidRPr="0012331D">
        <w:rPr>
          <w:rFonts w:ascii="Times New Roman" w:hAnsi="Times New Roman" w:cs="Times New Roman"/>
          <w:sz w:val="24"/>
          <w:szCs w:val="24"/>
          <w:shd w:val="clear" w:color="auto" w:fill="FFFFFF"/>
        </w:rPr>
        <w:t xml:space="preserve"> di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tempat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disamping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kepatutan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karena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kebiasaan</w:t>
      </w:r>
      <w:proofErr w:type="spellEnd"/>
      <w:r w:rsidRPr="0012331D">
        <w:rPr>
          <w:rFonts w:ascii="Times New Roman" w:hAnsi="Times New Roman" w:cs="Times New Roman"/>
          <w:sz w:val="24"/>
          <w:szCs w:val="24"/>
          <w:shd w:val="clear" w:color="auto" w:fill="FFFFFF"/>
        </w:rPr>
        <w:t xml:space="preserve">   juga   </w:t>
      </w:r>
      <w:proofErr w:type="spellStart"/>
      <w:r w:rsidRPr="0012331D">
        <w:rPr>
          <w:rFonts w:ascii="Times New Roman" w:hAnsi="Times New Roman" w:cs="Times New Roman"/>
          <w:sz w:val="24"/>
          <w:szCs w:val="24"/>
          <w:shd w:val="clear" w:color="auto" w:fill="FFFFFF"/>
        </w:rPr>
        <w:t>ditunjuk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sebagai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sumber</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hukum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disamping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sehingga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kebiasaan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itu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turut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menentukan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hak</w:t>
      </w:r>
      <w:proofErr w:type="spellEnd"/>
      <w:r w:rsidRPr="0012331D">
        <w:rPr>
          <w:rFonts w:ascii="Times New Roman" w:hAnsi="Times New Roman" w:cs="Times New Roman"/>
          <w:sz w:val="24"/>
          <w:szCs w:val="24"/>
          <w:shd w:val="clear" w:color="auto" w:fill="FFFFFF"/>
        </w:rPr>
        <w:t xml:space="preserve">  dan    </w:t>
      </w:r>
      <w:proofErr w:type="spellStart"/>
      <w:r w:rsidRPr="0012331D">
        <w:rPr>
          <w:rFonts w:ascii="Times New Roman" w:hAnsi="Times New Roman" w:cs="Times New Roman"/>
          <w:sz w:val="24"/>
          <w:szCs w:val="24"/>
          <w:shd w:val="clear" w:color="auto" w:fill="FFFFFF"/>
        </w:rPr>
        <w:t>kewajiban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pihak-pihak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dalam</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w:t>
      </w:r>
    </w:p>
    <w:p w14:paraId="3D1CD0A4" w14:textId="77777777" w:rsidR="00B641B4" w:rsidRPr="0012331D" w:rsidRDefault="00B641B4" w:rsidP="0012331D">
      <w:pPr>
        <w:spacing w:line="360" w:lineRule="auto"/>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br w:type="page"/>
      </w:r>
    </w:p>
    <w:p w14:paraId="77F01995" w14:textId="0994B436" w:rsidR="0099658E" w:rsidRPr="0012331D" w:rsidRDefault="00B641B4" w:rsidP="0012331D">
      <w:pPr>
        <w:shd w:val="clear" w:color="auto" w:fill="FFFFFF"/>
        <w:spacing w:after="0" w:line="360" w:lineRule="auto"/>
        <w:jc w:val="center"/>
        <w:rPr>
          <w:rFonts w:ascii="Times New Roman" w:eastAsia="Times New Roman" w:hAnsi="Times New Roman" w:cs="Times New Roman"/>
          <w:b/>
          <w:sz w:val="24"/>
          <w:szCs w:val="24"/>
          <w:lang w:eastAsia="en-ID"/>
        </w:rPr>
      </w:pPr>
      <w:r w:rsidRPr="0012331D">
        <w:rPr>
          <w:rFonts w:ascii="Times New Roman" w:eastAsia="Times New Roman" w:hAnsi="Times New Roman" w:cs="Times New Roman"/>
          <w:b/>
          <w:sz w:val="24"/>
          <w:szCs w:val="24"/>
          <w:lang w:eastAsia="en-ID"/>
        </w:rPr>
        <w:lastRenderedPageBreak/>
        <w:t>DAFTAR PUSTAKA</w:t>
      </w:r>
    </w:p>
    <w:p w14:paraId="28D22DAC" w14:textId="51D1488B" w:rsidR="00171BFB" w:rsidRPr="0012331D" w:rsidRDefault="00171BFB" w:rsidP="0012331D">
      <w:pPr>
        <w:shd w:val="clear" w:color="auto" w:fill="FFFFFF"/>
        <w:spacing w:after="0" w:line="360" w:lineRule="auto"/>
        <w:rPr>
          <w:rFonts w:ascii="Times New Roman" w:eastAsia="Times New Roman" w:hAnsi="Times New Roman" w:cs="Times New Roman"/>
          <w:b/>
          <w:sz w:val="24"/>
          <w:szCs w:val="24"/>
          <w:lang w:eastAsia="en-ID"/>
        </w:rPr>
      </w:pPr>
      <w:proofErr w:type="spellStart"/>
      <w:r w:rsidRPr="0012331D">
        <w:rPr>
          <w:rFonts w:ascii="Times New Roman" w:eastAsia="Times New Roman" w:hAnsi="Times New Roman" w:cs="Times New Roman"/>
          <w:b/>
          <w:sz w:val="24"/>
          <w:szCs w:val="24"/>
          <w:lang w:eastAsia="en-ID"/>
        </w:rPr>
        <w:t>Buku</w:t>
      </w:r>
      <w:proofErr w:type="spellEnd"/>
    </w:p>
    <w:p w14:paraId="51125E77" w14:textId="2247052F" w:rsidR="00B641B4"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 xml:space="preserve">Agustina, Rosa, </w:t>
      </w:r>
      <w:proofErr w:type="spellStart"/>
      <w:r w:rsidRPr="0012331D">
        <w:rPr>
          <w:rFonts w:ascii="Times New Roman" w:eastAsia="Times New Roman" w:hAnsi="Times New Roman" w:cs="Times New Roman"/>
          <w:i/>
          <w:iCs/>
          <w:sz w:val="24"/>
          <w:szCs w:val="24"/>
          <w:lang w:eastAsia="en-ID"/>
        </w:rPr>
        <w:t>Perbuatan</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Melawan</w:t>
      </w:r>
      <w:proofErr w:type="spellEnd"/>
      <w:r w:rsidRPr="0012331D">
        <w:rPr>
          <w:rFonts w:ascii="Times New Roman" w:eastAsia="Times New Roman" w:hAnsi="Times New Roman" w:cs="Times New Roman"/>
          <w:i/>
          <w:iCs/>
          <w:sz w:val="24"/>
          <w:szCs w:val="24"/>
          <w:lang w:eastAsia="en-ID"/>
        </w:rPr>
        <w:t xml:space="preserve"> Hukum,</w:t>
      </w:r>
      <w:r w:rsidRPr="0012331D">
        <w:rPr>
          <w:rFonts w:ascii="Times New Roman" w:eastAsia="Times New Roman" w:hAnsi="Times New Roman" w:cs="Times New Roman"/>
          <w:sz w:val="24"/>
          <w:szCs w:val="24"/>
          <w:lang w:eastAsia="en-ID"/>
        </w:rPr>
        <w:t xml:space="preserve"> Program    </w:t>
      </w:r>
      <w:proofErr w:type="spellStart"/>
      <w:r w:rsidRPr="0012331D">
        <w:rPr>
          <w:rFonts w:ascii="Times New Roman" w:eastAsia="Times New Roman" w:hAnsi="Times New Roman" w:cs="Times New Roman"/>
          <w:sz w:val="24"/>
          <w:szCs w:val="24"/>
          <w:lang w:eastAsia="en-ID"/>
        </w:rPr>
        <w:t>Pascasarjana</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Fakultas</w:t>
      </w:r>
      <w:proofErr w:type="spellEnd"/>
      <w:r w:rsidRPr="0012331D">
        <w:rPr>
          <w:rFonts w:ascii="Times New Roman" w:eastAsia="Times New Roman" w:hAnsi="Times New Roman" w:cs="Times New Roman"/>
          <w:sz w:val="24"/>
          <w:szCs w:val="24"/>
          <w:lang w:eastAsia="en-ID"/>
        </w:rPr>
        <w:t xml:space="preserve">    Hukum Universitas Indonesia, Jakarta, 2003.</w:t>
      </w:r>
    </w:p>
    <w:p w14:paraId="005955A6" w14:textId="77777777" w:rsidR="0045175A"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 xml:space="preserve">Darus </w:t>
      </w:r>
      <w:proofErr w:type="spellStart"/>
      <w:r w:rsidRPr="0012331D">
        <w:rPr>
          <w:rFonts w:ascii="Times New Roman" w:eastAsia="Times New Roman" w:hAnsi="Times New Roman" w:cs="Times New Roman"/>
          <w:sz w:val="24"/>
          <w:szCs w:val="24"/>
          <w:lang w:eastAsia="en-ID"/>
        </w:rPr>
        <w:t>Badrulzaman</w:t>
      </w:r>
      <w:proofErr w:type="spellEnd"/>
      <w:r w:rsidRPr="0012331D">
        <w:rPr>
          <w:rFonts w:ascii="Times New Roman" w:eastAsia="Times New Roman" w:hAnsi="Times New Roman" w:cs="Times New Roman"/>
          <w:sz w:val="24"/>
          <w:szCs w:val="24"/>
          <w:lang w:eastAsia="en-ID"/>
        </w:rPr>
        <w:t xml:space="preserve">, Mariam, </w:t>
      </w:r>
      <w:r w:rsidRPr="00776502">
        <w:rPr>
          <w:rFonts w:ascii="Times New Roman" w:eastAsia="Times New Roman" w:hAnsi="Times New Roman" w:cs="Times New Roman"/>
          <w:i/>
          <w:iCs/>
          <w:sz w:val="24"/>
          <w:szCs w:val="24"/>
          <w:lang w:eastAsia="en-ID"/>
        </w:rPr>
        <w:t xml:space="preserve">Aneka Hukum </w:t>
      </w:r>
      <w:proofErr w:type="spellStart"/>
      <w:r w:rsidRPr="00776502">
        <w:rPr>
          <w:rFonts w:ascii="Times New Roman" w:eastAsia="Times New Roman" w:hAnsi="Times New Roman" w:cs="Times New Roman"/>
          <w:i/>
          <w:iCs/>
          <w:sz w:val="24"/>
          <w:szCs w:val="24"/>
          <w:lang w:eastAsia="en-ID"/>
        </w:rPr>
        <w:t>Bisnis</w:t>
      </w:r>
      <w:proofErr w:type="spellEnd"/>
      <w:r w:rsidRPr="00776502">
        <w:rPr>
          <w:rFonts w:ascii="Times New Roman" w:eastAsia="Times New Roman" w:hAnsi="Times New Roman" w:cs="Times New Roman"/>
          <w:i/>
          <w:iCs/>
          <w:sz w:val="24"/>
          <w:szCs w:val="24"/>
          <w:lang w:eastAsia="en-ID"/>
        </w:rPr>
        <w:t>,</w:t>
      </w:r>
      <w:r w:rsidRPr="0012331D">
        <w:rPr>
          <w:rFonts w:ascii="Times New Roman" w:eastAsia="Times New Roman" w:hAnsi="Times New Roman" w:cs="Times New Roman"/>
          <w:sz w:val="24"/>
          <w:szCs w:val="24"/>
          <w:lang w:eastAsia="en-ID"/>
        </w:rPr>
        <w:t xml:space="preserve"> Alumni, Bandung, 1994</w:t>
      </w:r>
    </w:p>
    <w:p w14:paraId="48BEE674" w14:textId="0BFCE7E8"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 xml:space="preserve">______, </w:t>
      </w:r>
      <w:proofErr w:type="spellStart"/>
      <w:proofErr w:type="gramStart"/>
      <w:r w:rsidRPr="0012331D">
        <w:rPr>
          <w:rFonts w:ascii="Times New Roman" w:eastAsia="Times New Roman" w:hAnsi="Times New Roman" w:cs="Times New Roman"/>
          <w:i/>
          <w:iCs/>
          <w:sz w:val="24"/>
          <w:szCs w:val="24"/>
          <w:lang w:eastAsia="en-ID"/>
        </w:rPr>
        <w:t>Kompilasi</w:t>
      </w:r>
      <w:proofErr w:type="spellEnd"/>
      <w:r w:rsidRPr="0012331D">
        <w:rPr>
          <w:rFonts w:ascii="Times New Roman" w:eastAsia="Times New Roman" w:hAnsi="Times New Roman" w:cs="Times New Roman"/>
          <w:i/>
          <w:iCs/>
          <w:sz w:val="24"/>
          <w:szCs w:val="24"/>
          <w:lang w:eastAsia="en-ID"/>
        </w:rPr>
        <w:t xml:space="preserve">  Hukum</w:t>
      </w:r>
      <w:proofErr w:type="gram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Perikatan</w:t>
      </w:r>
      <w:proofErr w:type="spellEnd"/>
      <w:r w:rsidRPr="0012331D">
        <w:rPr>
          <w:rFonts w:ascii="Times New Roman" w:eastAsia="Times New Roman" w:hAnsi="Times New Roman" w:cs="Times New Roman"/>
          <w:sz w:val="24"/>
          <w:szCs w:val="24"/>
          <w:lang w:eastAsia="en-ID"/>
        </w:rPr>
        <w:t>,  Citra  Aditya Bakti, Bandung, 2001</w:t>
      </w:r>
    </w:p>
    <w:p w14:paraId="69CEF44A" w14:textId="43D22BD0" w:rsidR="0045175A"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proofErr w:type="spellStart"/>
      <w:proofErr w:type="gramStart"/>
      <w:r w:rsidRPr="0012331D">
        <w:rPr>
          <w:rFonts w:ascii="Times New Roman" w:eastAsia="Times New Roman" w:hAnsi="Times New Roman" w:cs="Times New Roman"/>
          <w:sz w:val="24"/>
          <w:szCs w:val="24"/>
          <w:lang w:eastAsia="en-ID"/>
        </w:rPr>
        <w:t>H.S.,Salim</w:t>
      </w:r>
      <w:proofErr w:type="spellEnd"/>
      <w:proofErr w:type="gramEnd"/>
      <w:r w:rsidRPr="0012331D">
        <w:rPr>
          <w:rFonts w:ascii="Times New Roman" w:eastAsia="Times New Roman" w:hAnsi="Times New Roman" w:cs="Times New Roman"/>
          <w:sz w:val="24"/>
          <w:szCs w:val="24"/>
          <w:lang w:eastAsia="en-ID"/>
        </w:rPr>
        <w:t>,</w:t>
      </w:r>
      <w:r w:rsidR="00776502">
        <w:rPr>
          <w:rFonts w:ascii="Times New Roman" w:eastAsia="Times New Roman" w:hAnsi="Times New Roman" w:cs="Times New Roman"/>
          <w:sz w:val="24"/>
          <w:szCs w:val="24"/>
          <w:lang w:eastAsia="en-ID"/>
        </w:rPr>
        <w:t xml:space="preserve"> </w:t>
      </w:r>
      <w:r w:rsidRPr="00776502">
        <w:rPr>
          <w:rFonts w:ascii="Times New Roman" w:eastAsia="Times New Roman" w:hAnsi="Times New Roman" w:cs="Times New Roman"/>
          <w:i/>
          <w:iCs/>
          <w:sz w:val="24"/>
          <w:szCs w:val="24"/>
          <w:lang w:eastAsia="en-ID"/>
        </w:rPr>
        <w:t>Hukum</w:t>
      </w:r>
      <w:r w:rsidR="00776502">
        <w:rPr>
          <w:rFonts w:ascii="Times New Roman" w:eastAsia="Times New Roman" w:hAnsi="Times New Roman" w:cs="Times New Roman"/>
          <w:i/>
          <w:iCs/>
          <w:sz w:val="24"/>
          <w:szCs w:val="24"/>
          <w:lang w:eastAsia="en-ID"/>
        </w:rPr>
        <w:t xml:space="preserve"> </w:t>
      </w:r>
      <w:proofErr w:type="spellStart"/>
      <w:r w:rsidRPr="00776502">
        <w:rPr>
          <w:rFonts w:ascii="Times New Roman" w:eastAsia="Times New Roman" w:hAnsi="Times New Roman" w:cs="Times New Roman"/>
          <w:i/>
          <w:iCs/>
          <w:sz w:val="24"/>
          <w:szCs w:val="24"/>
          <w:lang w:eastAsia="en-ID"/>
        </w:rPr>
        <w:t>Kontrak</w:t>
      </w:r>
      <w:proofErr w:type="spellEnd"/>
      <w:r w:rsidRPr="00776502">
        <w:rPr>
          <w:rFonts w:ascii="Times New Roman" w:eastAsia="Times New Roman" w:hAnsi="Times New Roman" w:cs="Times New Roman"/>
          <w:i/>
          <w:iCs/>
          <w:sz w:val="24"/>
          <w:szCs w:val="24"/>
          <w:lang w:eastAsia="en-ID"/>
        </w:rPr>
        <w:t>,</w:t>
      </w:r>
      <w:r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i/>
          <w:iCs/>
          <w:sz w:val="24"/>
          <w:szCs w:val="24"/>
          <w:lang w:eastAsia="en-ID"/>
        </w:rPr>
        <w:t xml:space="preserve">Teori   dan   Teknik </w:t>
      </w:r>
      <w:proofErr w:type="spellStart"/>
      <w:r w:rsidRPr="0012331D">
        <w:rPr>
          <w:rFonts w:ascii="Times New Roman" w:eastAsia="Times New Roman" w:hAnsi="Times New Roman" w:cs="Times New Roman"/>
          <w:i/>
          <w:iCs/>
          <w:sz w:val="24"/>
          <w:szCs w:val="24"/>
          <w:lang w:eastAsia="en-ID"/>
        </w:rPr>
        <w:t>Penyusunan</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Kontrak</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Sinar</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Grafika</w:t>
      </w:r>
      <w:proofErr w:type="spellEnd"/>
      <w:r w:rsidRPr="0012331D">
        <w:rPr>
          <w:rFonts w:ascii="Times New Roman" w:eastAsia="Times New Roman" w:hAnsi="Times New Roman" w:cs="Times New Roman"/>
          <w:sz w:val="24"/>
          <w:szCs w:val="24"/>
          <w:lang w:eastAsia="en-ID"/>
        </w:rPr>
        <w:t>,  Jakarta, 2003</w:t>
      </w:r>
    </w:p>
    <w:p w14:paraId="5E9BC735" w14:textId="1718E7A5" w:rsidR="00B641B4"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 xml:space="preserve">______, </w:t>
      </w:r>
      <w:proofErr w:type="spellStart"/>
      <w:r w:rsidRPr="0012331D">
        <w:rPr>
          <w:rFonts w:ascii="Times New Roman" w:eastAsia="Times New Roman" w:hAnsi="Times New Roman" w:cs="Times New Roman"/>
          <w:i/>
          <w:iCs/>
          <w:sz w:val="24"/>
          <w:szCs w:val="24"/>
          <w:lang w:eastAsia="en-ID"/>
        </w:rPr>
        <w:t>Pengantar</w:t>
      </w:r>
      <w:proofErr w:type="spellEnd"/>
      <w:r w:rsidRPr="0012331D">
        <w:rPr>
          <w:rFonts w:ascii="Times New Roman" w:eastAsia="Times New Roman" w:hAnsi="Times New Roman" w:cs="Times New Roman"/>
          <w:i/>
          <w:iCs/>
          <w:sz w:val="24"/>
          <w:szCs w:val="24"/>
          <w:lang w:eastAsia="en-ID"/>
        </w:rPr>
        <w:t xml:space="preserve"> Hukum </w:t>
      </w:r>
      <w:proofErr w:type="spellStart"/>
      <w:proofErr w:type="gramStart"/>
      <w:r w:rsidRPr="0012331D">
        <w:rPr>
          <w:rFonts w:ascii="Times New Roman" w:eastAsia="Times New Roman" w:hAnsi="Times New Roman" w:cs="Times New Roman"/>
          <w:i/>
          <w:iCs/>
          <w:sz w:val="24"/>
          <w:szCs w:val="24"/>
          <w:lang w:eastAsia="en-ID"/>
        </w:rPr>
        <w:t>Perdata</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Tertulis</w:t>
      </w:r>
      <w:proofErr w:type="spellEnd"/>
      <w:proofErr w:type="gramEnd"/>
      <w:r w:rsidRPr="0012331D">
        <w:rPr>
          <w:rFonts w:ascii="Times New Roman" w:eastAsia="Times New Roman" w:hAnsi="Times New Roman" w:cs="Times New Roman"/>
          <w:i/>
          <w:iCs/>
          <w:sz w:val="24"/>
          <w:szCs w:val="24"/>
          <w:lang w:eastAsia="en-ID"/>
        </w:rPr>
        <w:t xml:space="preserve">  (BW)</w:t>
      </w:r>
      <w:r w:rsidRPr="0012331D">
        <w:rPr>
          <w:rFonts w:ascii="Times New Roman" w:eastAsia="Times New Roman" w:hAnsi="Times New Roman" w:cs="Times New Roman"/>
          <w:sz w:val="24"/>
          <w:szCs w:val="24"/>
          <w:lang w:eastAsia="en-ID"/>
        </w:rPr>
        <w:t xml:space="preserve">,Cet-11, </w:t>
      </w:r>
      <w:proofErr w:type="spellStart"/>
      <w:r w:rsidRPr="0012331D">
        <w:rPr>
          <w:rFonts w:ascii="Times New Roman" w:eastAsia="Times New Roman" w:hAnsi="Times New Roman" w:cs="Times New Roman"/>
          <w:sz w:val="24"/>
          <w:szCs w:val="24"/>
          <w:lang w:eastAsia="en-ID"/>
        </w:rPr>
        <w:t>Sinar</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Grafika</w:t>
      </w:r>
      <w:proofErr w:type="spellEnd"/>
      <w:r w:rsidRPr="0012331D">
        <w:rPr>
          <w:rFonts w:ascii="Times New Roman" w:eastAsia="Times New Roman" w:hAnsi="Times New Roman" w:cs="Times New Roman"/>
          <w:sz w:val="24"/>
          <w:szCs w:val="24"/>
          <w:lang w:eastAsia="en-ID"/>
        </w:rPr>
        <w:t>, Jakarta,  2016</w:t>
      </w:r>
    </w:p>
    <w:p w14:paraId="193618A5" w14:textId="6D6688FC"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L.C.</w:t>
      </w:r>
      <w:proofErr w:type="gramStart"/>
      <w:r w:rsidRPr="0012331D">
        <w:rPr>
          <w:rFonts w:ascii="Times New Roman" w:eastAsia="Times New Roman" w:hAnsi="Times New Roman" w:cs="Times New Roman"/>
          <w:sz w:val="24"/>
          <w:szCs w:val="24"/>
          <w:lang w:eastAsia="en-ID"/>
        </w:rPr>
        <w:t>,  Hoffmann</w:t>
      </w:r>
      <w:proofErr w:type="gramEnd"/>
      <w:r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i/>
          <w:iCs/>
          <w:sz w:val="24"/>
          <w:szCs w:val="24"/>
          <w:lang w:eastAsia="en-ID"/>
        </w:rPr>
        <w:t xml:space="preserve">Het  </w:t>
      </w:r>
      <w:proofErr w:type="spellStart"/>
      <w:r w:rsidRPr="0012331D">
        <w:rPr>
          <w:rFonts w:ascii="Times New Roman" w:eastAsia="Times New Roman" w:hAnsi="Times New Roman" w:cs="Times New Roman"/>
          <w:i/>
          <w:iCs/>
          <w:sz w:val="24"/>
          <w:szCs w:val="24"/>
          <w:lang w:eastAsia="en-ID"/>
        </w:rPr>
        <w:t>Nederlandsch</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Verbintenissen</w:t>
      </w:r>
      <w:proofErr w:type="spellEnd"/>
      <w:r w:rsidRPr="0012331D">
        <w:rPr>
          <w:rFonts w:ascii="Times New Roman" w:eastAsia="Times New Roman" w:hAnsi="Times New Roman" w:cs="Times New Roman"/>
          <w:i/>
          <w:iCs/>
          <w:sz w:val="24"/>
          <w:szCs w:val="24"/>
          <w:lang w:eastAsia="en-ID"/>
        </w:rPr>
        <w:t xml:space="preserve"> Recht,  </w:t>
      </w:r>
      <w:r w:rsidRPr="0012331D">
        <w:rPr>
          <w:rFonts w:ascii="Times New Roman" w:eastAsia="Times New Roman" w:hAnsi="Times New Roman" w:cs="Times New Roman"/>
          <w:sz w:val="24"/>
          <w:szCs w:val="24"/>
          <w:lang w:eastAsia="en-ID"/>
        </w:rPr>
        <w:t xml:space="preserve"> Jilid   1,   De   </w:t>
      </w:r>
      <w:proofErr w:type="spellStart"/>
      <w:r w:rsidRPr="0012331D">
        <w:rPr>
          <w:rFonts w:ascii="Times New Roman" w:eastAsia="Times New Roman" w:hAnsi="Times New Roman" w:cs="Times New Roman"/>
          <w:sz w:val="24"/>
          <w:szCs w:val="24"/>
          <w:lang w:eastAsia="en-ID"/>
        </w:rPr>
        <w:t>Algemene</w:t>
      </w:r>
      <w:proofErr w:type="spellEnd"/>
      <w:r w:rsidRPr="0012331D">
        <w:rPr>
          <w:rFonts w:ascii="Times New Roman" w:eastAsia="Times New Roman" w:hAnsi="Times New Roman" w:cs="Times New Roman"/>
          <w:sz w:val="24"/>
          <w:szCs w:val="24"/>
          <w:lang w:eastAsia="en-ID"/>
        </w:rPr>
        <w:t xml:space="preserve">   Leer   Der </w:t>
      </w:r>
      <w:proofErr w:type="spellStart"/>
      <w:r w:rsidRPr="0012331D">
        <w:rPr>
          <w:rFonts w:ascii="Times New Roman" w:eastAsia="Times New Roman" w:hAnsi="Times New Roman" w:cs="Times New Roman"/>
          <w:sz w:val="24"/>
          <w:szCs w:val="24"/>
          <w:lang w:eastAsia="en-ID"/>
        </w:rPr>
        <w:t>Verbintenissen</w:t>
      </w:r>
      <w:proofErr w:type="spellEnd"/>
      <w:r w:rsidRPr="0012331D">
        <w:rPr>
          <w:rFonts w:ascii="Times New Roman" w:eastAsia="Times New Roman" w:hAnsi="Times New Roman" w:cs="Times New Roman"/>
          <w:sz w:val="24"/>
          <w:szCs w:val="24"/>
          <w:lang w:eastAsia="en-ID"/>
        </w:rPr>
        <w:t>, Cet-4, J.B. Wolters Groningen Batavia,</w:t>
      </w:r>
      <w:r w:rsidR="0045175A"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sz w:val="24"/>
          <w:szCs w:val="24"/>
          <w:lang w:eastAsia="en-ID"/>
        </w:rPr>
        <w:t>1935</w:t>
      </w:r>
    </w:p>
    <w:p w14:paraId="4B5C23FE" w14:textId="6BA8529C"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 xml:space="preserve">Mahmud Marzuki, Peter, </w:t>
      </w:r>
      <w:proofErr w:type="spellStart"/>
      <w:r w:rsidRPr="0012331D">
        <w:rPr>
          <w:rFonts w:ascii="Times New Roman" w:eastAsia="Times New Roman" w:hAnsi="Times New Roman" w:cs="Times New Roman"/>
          <w:i/>
          <w:iCs/>
          <w:sz w:val="24"/>
          <w:szCs w:val="24"/>
          <w:lang w:eastAsia="en-ID"/>
        </w:rPr>
        <w:t>Penelitian</w:t>
      </w:r>
      <w:proofErr w:type="spellEnd"/>
      <w:r w:rsidRPr="0012331D">
        <w:rPr>
          <w:rFonts w:ascii="Times New Roman" w:eastAsia="Times New Roman" w:hAnsi="Times New Roman" w:cs="Times New Roman"/>
          <w:i/>
          <w:iCs/>
          <w:sz w:val="24"/>
          <w:szCs w:val="24"/>
          <w:lang w:eastAsia="en-ID"/>
        </w:rPr>
        <w:t xml:space="preserve"> Hukum</w:t>
      </w:r>
      <w:r w:rsidRPr="0012331D">
        <w:rPr>
          <w:rFonts w:ascii="Times New Roman" w:eastAsia="Times New Roman" w:hAnsi="Times New Roman" w:cs="Times New Roman"/>
          <w:sz w:val="24"/>
          <w:szCs w:val="24"/>
          <w:lang w:eastAsia="en-ID"/>
        </w:rPr>
        <w:t>,</w:t>
      </w:r>
      <w:r w:rsidR="0045175A"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sz w:val="24"/>
          <w:szCs w:val="24"/>
          <w:lang w:eastAsia="en-ID"/>
        </w:rPr>
        <w:t xml:space="preserve">Cet. </w:t>
      </w:r>
      <w:proofErr w:type="gramStart"/>
      <w:r w:rsidRPr="0012331D">
        <w:rPr>
          <w:rFonts w:ascii="Times New Roman" w:eastAsia="Times New Roman" w:hAnsi="Times New Roman" w:cs="Times New Roman"/>
          <w:sz w:val="24"/>
          <w:szCs w:val="24"/>
          <w:lang w:eastAsia="en-ID"/>
        </w:rPr>
        <w:t>12,  Ed.</w:t>
      </w:r>
      <w:proofErr w:type="gram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revisi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Prenada</w:t>
      </w:r>
      <w:proofErr w:type="spellEnd"/>
      <w:r w:rsidRPr="0012331D">
        <w:rPr>
          <w:rFonts w:ascii="Times New Roman" w:eastAsia="Times New Roman" w:hAnsi="Times New Roman" w:cs="Times New Roman"/>
          <w:sz w:val="24"/>
          <w:szCs w:val="24"/>
          <w:lang w:eastAsia="en-ID"/>
        </w:rPr>
        <w:t xml:space="preserve">  Media  Group,  Jakarta, 2016</w:t>
      </w:r>
    </w:p>
    <w:p w14:paraId="28DDAE00" w14:textId="55779AA5"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Muljd</w:t>
      </w:r>
      <w:proofErr w:type="spellEnd"/>
      <w:r w:rsidRPr="0012331D">
        <w:rPr>
          <w:rFonts w:ascii="Times New Roman" w:eastAsia="Times New Roman" w:hAnsi="Times New Roman" w:cs="Times New Roman"/>
          <w:sz w:val="24"/>
          <w:szCs w:val="24"/>
          <w:lang w:eastAsia="en-ID"/>
        </w:rPr>
        <w:t xml:space="preserve">, Kartini dan Gunawan, </w:t>
      </w:r>
      <w:proofErr w:type="spellStart"/>
      <w:r w:rsidRPr="0012331D">
        <w:rPr>
          <w:rFonts w:ascii="Times New Roman" w:eastAsia="Times New Roman" w:hAnsi="Times New Roman" w:cs="Times New Roman"/>
          <w:i/>
          <w:iCs/>
          <w:sz w:val="24"/>
          <w:szCs w:val="24"/>
          <w:lang w:eastAsia="en-ID"/>
        </w:rPr>
        <w:t>Perikatan</w:t>
      </w:r>
      <w:proofErr w:type="spellEnd"/>
      <w:r w:rsidRPr="0012331D">
        <w:rPr>
          <w:rFonts w:ascii="Times New Roman" w:eastAsia="Times New Roman" w:hAnsi="Times New Roman" w:cs="Times New Roman"/>
          <w:i/>
          <w:iCs/>
          <w:sz w:val="24"/>
          <w:szCs w:val="24"/>
          <w:lang w:eastAsia="en-ID"/>
        </w:rPr>
        <w:t xml:space="preserve"> Yang </w:t>
      </w:r>
      <w:proofErr w:type="spellStart"/>
      <w:r w:rsidRPr="0012331D">
        <w:rPr>
          <w:rFonts w:ascii="Times New Roman" w:eastAsia="Times New Roman" w:hAnsi="Times New Roman" w:cs="Times New Roman"/>
          <w:i/>
          <w:iCs/>
          <w:sz w:val="24"/>
          <w:szCs w:val="24"/>
          <w:lang w:eastAsia="en-ID"/>
        </w:rPr>
        <w:t>lahir</w:t>
      </w:r>
      <w:proofErr w:type="spellEnd"/>
      <w:r w:rsidRPr="0012331D">
        <w:rPr>
          <w:rFonts w:ascii="Times New Roman" w:eastAsia="Times New Roman" w:hAnsi="Times New Roman" w:cs="Times New Roman"/>
          <w:i/>
          <w:iCs/>
          <w:sz w:val="24"/>
          <w:szCs w:val="24"/>
          <w:lang w:eastAsia="en-ID"/>
        </w:rPr>
        <w:t xml:space="preserve"> Dari </w:t>
      </w:r>
      <w:proofErr w:type="spellStart"/>
      <w:r w:rsidRPr="0012331D">
        <w:rPr>
          <w:rFonts w:ascii="Times New Roman" w:eastAsia="Times New Roman" w:hAnsi="Times New Roman" w:cs="Times New Roman"/>
          <w:i/>
          <w:iCs/>
          <w:sz w:val="24"/>
          <w:szCs w:val="24"/>
          <w:lang w:eastAsia="en-ID"/>
        </w:rPr>
        <w:t>Perjanjian</w:t>
      </w:r>
      <w:proofErr w:type="spellEnd"/>
      <w:r w:rsidRPr="0012331D">
        <w:rPr>
          <w:rFonts w:ascii="Times New Roman" w:eastAsia="Times New Roman" w:hAnsi="Times New Roman" w:cs="Times New Roman"/>
          <w:sz w:val="24"/>
          <w:szCs w:val="24"/>
          <w:lang w:eastAsia="en-ID"/>
        </w:rPr>
        <w:t>,</w:t>
      </w:r>
      <w:r w:rsidR="0045175A"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sz w:val="24"/>
          <w:szCs w:val="24"/>
          <w:lang w:eastAsia="en-ID"/>
        </w:rPr>
        <w:t xml:space="preserve">PT. Radja </w:t>
      </w:r>
      <w:proofErr w:type="spellStart"/>
      <w:r w:rsidRPr="0012331D">
        <w:rPr>
          <w:rFonts w:ascii="Times New Roman" w:eastAsia="Times New Roman" w:hAnsi="Times New Roman" w:cs="Times New Roman"/>
          <w:sz w:val="24"/>
          <w:szCs w:val="24"/>
          <w:lang w:eastAsia="en-ID"/>
        </w:rPr>
        <w:t>Grafindo</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Persada</w:t>
      </w:r>
      <w:proofErr w:type="spellEnd"/>
      <w:r w:rsidRPr="0012331D">
        <w:rPr>
          <w:rFonts w:ascii="Times New Roman" w:eastAsia="Times New Roman" w:hAnsi="Times New Roman" w:cs="Times New Roman"/>
          <w:sz w:val="24"/>
          <w:szCs w:val="24"/>
          <w:lang w:eastAsia="en-ID"/>
        </w:rPr>
        <w:t>, Jakarta, 2003</w:t>
      </w:r>
    </w:p>
    <w:p w14:paraId="5B6910F6" w14:textId="12C88102"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 xml:space="preserve">Miru, Ahmadi, </w:t>
      </w:r>
      <w:r w:rsidRPr="0012331D">
        <w:rPr>
          <w:rFonts w:ascii="Times New Roman" w:eastAsia="Times New Roman" w:hAnsi="Times New Roman" w:cs="Times New Roman"/>
          <w:i/>
          <w:iCs/>
          <w:sz w:val="24"/>
          <w:szCs w:val="24"/>
          <w:lang w:eastAsia="en-ID"/>
        </w:rPr>
        <w:t xml:space="preserve">Hukum   </w:t>
      </w:r>
      <w:proofErr w:type="spellStart"/>
      <w:r w:rsidRPr="0012331D">
        <w:rPr>
          <w:rFonts w:ascii="Times New Roman" w:eastAsia="Times New Roman" w:hAnsi="Times New Roman" w:cs="Times New Roman"/>
          <w:i/>
          <w:iCs/>
          <w:sz w:val="24"/>
          <w:szCs w:val="24"/>
          <w:lang w:eastAsia="en-ID"/>
        </w:rPr>
        <w:t>Kontrak</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Perancangan</w:t>
      </w:r>
      <w:proofErr w:type="spellEnd"/>
      <w:r w:rsidRPr="0012331D">
        <w:rPr>
          <w:rFonts w:ascii="Times New Roman" w:eastAsia="Times New Roman" w:hAnsi="Times New Roman" w:cs="Times New Roman"/>
          <w:i/>
          <w:iCs/>
          <w:sz w:val="24"/>
          <w:szCs w:val="24"/>
          <w:lang w:eastAsia="en-ID"/>
        </w:rPr>
        <w:t xml:space="preserve"> </w:t>
      </w:r>
      <w:proofErr w:type="spellStart"/>
      <w:proofErr w:type="gramStart"/>
      <w:r w:rsidRPr="0012331D">
        <w:rPr>
          <w:rFonts w:ascii="Times New Roman" w:eastAsia="Times New Roman" w:hAnsi="Times New Roman" w:cs="Times New Roman"/>
          <w:i/>
          <w:iCs/>
          <w:sz w:val="24"/>
          <w:szCs w:val="24"/>
          <w:lang w:eastAsia="en-ID"/>
        </w:rPr>
        <w:t>Kontrak</w:t>
      </w:r>
      <w:proofErr w:type="spellEnd"/>
      <w:r w:rsidRPr="0012331D">
        <w:rPr>
          <w:rFonts w:ascii="Times New Roman" w:eastAsia="Times New Roman" w:hAnsi="Times New Roman" w:cs="Times New Roman"/>
          <w:sz w:val="24"/>
          <w:szCs w:val="24"/>
          <w:lang w:eastAsia="en-ID"/>
        </w:rPr>
        <w:t>,  PT.</w:t>
      </w:r>
      <w:proofErr w:type="gramEnd"/>
      <w:r w:rsidRPr="0012331D">
        <w:rPr>
          <w:rFonts w:ascii="Times New Roman" w:eastAsia="Times New Roman" w:hAnsi="Times New Roman" w:cs="Times New Roman"/>
          <w:sz w:val="24"/>
          <w:szCs w:val="24"/>
          <w:lang w:eastAsia="en-ID"/>
        </w:rPr>
        <w:t xml:space="preserve">  </w:t>
      </w:r>
      <w:proofErr w:type="spellStart"/>
      <w:proofErr w:type="gramStart"/>
      <w:r w:rsidRPr="0012331D">
        <w:rPr>
          <w:rFonts w:ascii="Times New Roman" w:eastAsia="Times New Roman" w:hAnsi="Times New Roman" w:cs="Times New Roman"/>
          <w:sz w:val="24"/>
          <w:szCs w:val="24"/>
          <w:lang w:eastAsia="en-ID"/>
        </w:rPr>
        <w:t>RajaGrafindo</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Persada</w:t>
      </w:r>
      <w:proofErr w:type="spellEnd"/>
      <w:proofErr w:type="gramEnd"/>
      <w:r w:rsidRPr="0012331D">
        <w:rPr>
          <w:rFonts w:ascii="Times New Roman" w:eastAsia="Times New Roman" w:hAnsi="Times New Roman" w:cs="Times New Roman"/>
          <w:sz w:val="24"/>
          <w:szCs w:val="24"/>
          <w:lang w:eastAsia="en-ID"/>
        </w:rPr>
        <w:t xml:space="preserve">,  </w:t>
      </w:r>
      <w:r w:rsidR="00FE71A1" w:rsidRPr="0012331D">
        <w:rPr>
          <w:rFonts w:ascii="Times New Roman" w:eastAsia="Times New Roman" w:hAnsi="Times New Roman" w:cs="Times New Roman"/>
          <w:sz w:val="24"/>
          <w:szCs w:val="24"/>
          <w:lang w:eastAsia="en-ID"/>
        </w:rPr>
        <w:t>Jakarta, 2008</w:t>
      </w:r>
    </w:p>
    <w:p w14:paraId="68BC9AD6" w14:textId="7F523864"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Mertokusumo</w:t>
      </w:r>
      <w:proofErr w:type="spellEnd"/>
      <w:r w:rsidRPr="0012331D">
        <w:rPr>
          <w:rFonts w:ascii="Times New Roman" w:eastAsia="Times New Roman" w:hAnsi="Times New Roman" w:cs="Times New Roman"/>
          <w:sz w:val="24"/>
          <w:szCs w:val="24"/>
          <w:lang w:eastAsia="en-ID"/>
        </w:rPr>
        <w:t>,</w:t>
      </w:r>
      <w:r w:rsidR="00776502">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Sudikno</w:t>
      </w:r>
      <w:proofErr w:type="spellEnd"/>
      <w:r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i/>
          <w:iCs/>
          <w:sz w:val="24"/>
          <w:szCs w:val="24"/>
          <w:lang w:eastAsia="en-ID"/>
        </w:rPr>
        <w:t xml:space="preserve">Hukum   Acara   </w:t>
      </w:r>
      <w:proofErr w:type="spellStart"/>
      <w:r w:rsidRPr="0012331D">
        <w:rPr>
          <w:rFonts w:ascii="Times New Roman" w:eastAsia="Times New Roman" w:hAnsi="Times New Roman" w:cs="Times New Roman"/>
          <w:i/>
          <w:iCs/>
          <w:sz w:val="24"/>
          <w:szCs w:val="24"/>
          <w:lang w:eastAsia="en-ID"/>
        </w:rPr>
        <w:t>Perdata</w:t>
      </w:r>
      <w:proofErr w:type="spellEnd"/>
      <w:r w:rsidRPr="0012331D">
        <w:rPr>
          <w:rFonts w:ascii="Times New Roman" w:eastAsia="Times New Roman" w:hAnsi="Times New Roman" w:cs="Times New Roman"/>
          <w:sz w:val="24"/>
          <w:szCs w:val="24"/>
          <w:lang w:eastAsia="en-ID"/>
        </w:rPr>
        <w:t>, Liberty, Yogyakarta, 1999</w:t>
      </w:r>
    </w:p>
    <w:p w14:paraId="268CEC0B" w14:textId="1E46059E"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Prodjodikoro</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Wirdjono</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Perbuatan</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Melawan</w:t>
      </w:r>
      <w:proofErr w:type="spellEnd"/>
      <w:r w:rsidRPr="0012331D">
        <w:rPr>
          <w:rFonts w:ascii="Times New Roman" w:eastAsia="Times New Roman" w:hAnsi="Times New Roman" w:cs="Times New Roman"/>
          <w:i/>
          <w:iCs/>
          <w:sz w:val="24"/>
          <w:szCs w:val="24"/>
          <w:lang w:eastAsia="en-ID"/>
        </w:rPr>
        <w:t xml:space="preserve"> Hukum</w:t>
      </w:r>
      <w:r w:rsidRPr="0012331D">
        <w:rPr>
          <w:rFonts w:ascii="Times New Roman" w:eastAsia="Times New Roman" w:hAnsi="Times New Roman" w:cs="Times New Roman"/>
          <w:sz w:val="24"/>
          <w:szCs w:val="24"/>
          <w:lang w:eastAsia="en-ID"/>
        </w:rPr>
        <w:t>,</w:t>
      </w:r>
      <w:r w:rsidR="00776502">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sz w:val="24"/>
          <w:szCs w:val="24"/>
          <w:lang w:eastAsia="en-ID"/>
        </w:rPr>
        <w:t>Cet-</w:t>
      </w:r>
      <w:proofErr w:type="gramStart"/>
      <w:r w:rsidRPr="0012331D">
        <w:rPr>
          <w:rFonts w:ascii="Times New Roman" w:eastAsia="Times New Roman" w:hAnsi="Times New Roman" w:cs="Times New Roman"/>
          <w:sz w:val="24"/>
          <w:szCs w:val="24"/>
          <w:lang w:eastAsia="en-ID"/>
        </w:rPr>
        <w:t xml:space="preserve">9,  </w:t>
      </w:r>
      <w:proofErr w:type="spellStart"/>
      <w:r w:rsidRPr="0012331D">
        <w:rPr>
          <w:rFonts w:ascii="Times New Roman" w:eastAsia="Times New Roman" w:hAnsi="Times New Roman" w:cs="Times New Roman"/>
          <w:sz w:val="24"/>
          <w:szCs w:val="24"/>
          <w:lang w:eastAsia="en-ID"/>
        </w:rPr>
        <w:t>Sumur</w:t>
      </w:r>
      <w:proofErr w:type="spellEnd"/>
      <w:proofErr w:type="gramEnd"/>
      <w:r w:rsidRPr="0012331D">
        <w:rPr>
          <w:rFonts w:ascii="Times New Roman" w:eastAsia="Times New Roman" w:hAnsi="Times New Roman" w:cs="Times New Roman"/>
          <w:sz w:val="24"/>
          <w:szCs w:val="24"/>
          <w:lang w:eastAsia="en-ID"/>
        </w:rPr>
        <w:t xml:space="preserve">  Bandung,  Bandung, 1993</w:t>
      </w:r>
    </w:p>
    <w:p w14:paraId="0BC4E463" w14:textId="77777777" w:rsidR="0045175A"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proofErr w:type="gramStart"/>
      <w:r w:rsidRPr="0012331D">
        <w:rPr>
          <w:rFonts w:ascii="Times New Roman" w:eastAsia="Times New Roman" w:hAnsi="Times New Roman" w:cs="Times New Roman"/>
          <w:sz w:val="24"/>
          <w:szCs w:val="24"/>
          <w:lang w:eastAsia="en-ID"/>
        </w:rPr>
        <w:t>Setiawan,  R.</w:t>
      </w:r>
      <w:proofErr w:type="gram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Pokok</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Pokok</w:t>
      </w:r>
      <w:proofErr w:type="spellEnd"/>
      <w:r w:rsidRPr="0012331D">
        <w:rPr>
          <w:rFonts w:ascii="Times New Roman" w:eastAsia="Times New Roman" w:hAnsi="Times New Roman" w:cs="Times New Roman"/>
          <w:i/>
          <w:iCs/>
          <w:sz w:val="24"/>
          <w:szCs w:val="24"/>
          <w:lang w:eastAsia="en-ID"/>
        </w:rPr>
        <w:t xml:space="preserve">  Hukum  </w:t>
      </w:r>
      <w:proofErr w:type="spellStart"/>
      <w:r w:rsidRPr="0012331D">
        <w:rPr>
          <w:rFonts w:ascii="Times New Roman" w:eastAsia="Times New Roman" w:hAnsi="Times New Roman" w:cs="Times New Roman"/>
          <w:i/>
          <w:iCs/>
          <w:sz w:val="24"/>
          <w:szCs w:val="24"/>
          <w:lang w:eastAsia="en-ID"/>
        </w:rPr>
        <w:t>Perikatan</w:t>
      </w:r>
      <w:proofErr w:type="spellEnd"/>
      <w:r w:rsidRPr="0012331D">
        <w:rPr>
          <w:rFonts w:ascii="Times New Roman" w:eastAsia="Times New Roman" w:hAnsi="Times New Roman" w:cs="Times New Roman"/>
          <w:sz w:val="24"/>
          <w:szCs w:val="24"/>
          <w:lang w:eastAsia="en-ID"/>
        </w:rPr>
        <w:t xml:space="preserve">, Cet-5, </w:t>
      </w:r>
      <w:proofErr w:type="spellStart"/>
      <w:r w:rsidRPr="0012331D">
        <w:rPr>
          <w:rFonts w:ascii="Times New Roman" w:eastAsia="Times New Roman" w:hAnsi="Times New Roman" w:cs="Times New Roman"/>
          <w:sz w:val="24"/>
          <w:szCs w:val="24"/>
          <w:lang w:eastAsia="en-ID"/>
        </w:rPr>
        <w:t>Binacipta</w:t>
      </w:r>
      <w:proofErr w:type="spellEnd"/>
      <w:r w:rsidRPr="0012331D">
        <w:rPr>
          <w:rFonts w:ascii="Times New Roman" w:eastAsia="Times New Roman" w:hAnsi="Times New Roman" w:cs="Times New Roman"/>
          <w:sz w:val="24"/>
          <w:szCs w:val="24"/>
          <w:lang w:eastAsia="en-ID"/>
        </w:rPr>
        <w:t>, Bandung, 1994</w:t>
      </w:r>
    </w:p>
    <w:p w14:paraId="1EA4E0F0" w14:textId="77777777" w:rsidR="0045175A"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Subekti</w:t>
      </w:r>
      <w:proofErr w:type="spellEnd"/>
      <w:r w:rsidRPr="0012331D">
        <w:rPr>
          <w:rFonts w:ascii="Times New Roman" w:eastAsia="Times New Roman" w:hAnsi="Times New Roman" w:cs="Times New Roman"/>
          <w:sz w:val="24"/>
          <w:szCs w:val="24"/>
          <w:lang w:eastAsia="en-ID"/>
        </w:rPr>
        <w:t xml:space="preserve">, R., </w:t>
      </w:r>
      <w:proofErr w:type="spellStart"/>
      <w:r w:rsidRPr="0012331D">
        <w:rPr>
          <w:rFonts w:ascii="Times New Roman" w:eastAsia="Times New Roman" w:hAnsi="Times New Roman" w:cs="Times New Roman"/>
          <w:i/>
          <w:iCs/>
          <w:sz w:val="24"/>
          <w:szCs w:val="24"/>
          <w:lang w:eastAsia="en-ID"/>
        </w:rPr>
        <w:t>Pokok-Pokok</w:t>
      </w:r>
      <w:proofErr w:type="spellEnd"/>
      <w:r w:rsidRPr="0012331D">
        <w:rPr>
          <w:rFonts w:ascii="Times New Roman" w:eastAsia="Times New Roman" w:hAnsi="Times New Roman" w:cs="Times New Roman"/>
          <w:i/>
          <w:iCs/>
          <w:sz w:val="24"/>
          <w:szCs w:val="24"/>
          <w:lang w:eastAsia="en-ID"/>
        </w:rPr>
        <w:t xml:space="preserve"> Hukum </w:t>
      </w:r>
      <w:proofErr w:type="spellStart"/>
      <w:r w:rsidRPr="0012331D">
        <w:rPr>
          <w:rFonts w:ascii="Times New Roman" w:eastAsia="Times New Roman" w:hAnsi="Times New Roman" w:cs="Times New Roman"/>
          <w:i/>
          <w:iCs/>
          <w:sz w:val="24"/>
          <w:szCs w:val="24"/>
          <w:lang w:eastAsia="en-ID"/>
        </w:rPr>
        <w:t>Perdata</w:t>
      </w:r>
      <w:proofErr w:type="spellEnd"/>
      <w:r w:rsidRPr="0012331D">
        <w:rPr>
          <w:rFonts w:ascii="Times New Roman" w:eastAsia="Times New Roman" w:hAnsi="Times New Roman" w:cs="Times New Roman"/>
          <w:sz w:val="24"/>
          <w:szCs w:val="24"/>
          <w:lang w:eastAsia="en-ID"/>
        </w:rPr>
        <w:t xml:space="preserve">, Cet. 24, PT. </w:t>
      </w:r>
      <w:proofErr w:type="spellStart"/>
      <w:r w:rsidRPr="0012331D">
        <w:rPr>
          <w:rFonts w:ascii="Times New Roman" w:eastAsia="Times New Roman" w:hAnsi="Times New Roman" w:cs="Times New Roman"/>
          <w:sz w:val="24"/>
          <w:szCs w:val="24"/>
          <w:lang w:eastAsia="en-ID"/>
        </w:rPr>
        <w:t>Intermasa</w:t>
      </w:r>
      <w:proofErr w:type="spellEnd"/>
      <w:r w:rsidRPr="0012331D">
        <w:rPr>
          <w:rFonts w:ascii="Times New Roman" w:eastAsia="Times New Roman" w:hAnsi="Times New Roman" w:cs="Times New Roman"/>
          <w:sz w:val="24"/>
          <w:szCs w:val="24"/>
          <w:lang w:eastAsia="en-ID"/>
        </w:rPr>
        <w:t>, Jakarta, 1992</w:t>
      </w:r>
    </w:p>
    <w:p w14:paraId="5D559008" w14:textId="77777777" w:rsidR="0045175A"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 xml:space="preserve">______., </w:t>
      </w:r>
      <w:r w:rsidRPr="0012331D">
        <w:rPr>
          <w:rFonts w:ascii="Times New Roman" w:eastAsia="Times New Roman" w:hAnsi="Times New Roman" w:cs="Times New Roman"/>
          <w:i/>
          <w:iCs/>
          <w:sz w:val="24"/>
          <w:szCs w:val="24"/>
          <w:lang w:eastAsia="en-ID"/>
        </w:rPr>
        <w:t xml:space="preserve">Hukum   </w:t>
      </w:r>
      <w:proofErr w:type="spellStart"/>
      <w:proofErr w:type="gramStart"/>
      <w:r w:rsidRPr="0012331D">
        <w:rPr>
          <w:rFonts w:ascii="Times New Roman" w:eastAsia="Times New Roman" w:hAnsi="Times New Roman" w:cs="Times New Roman"/>
          <w:i/>
          <w:iCs/>
          <w:sz w:val="24"/>
          <w:szCs w:val="24"/>
          <w:lang w:eastAsia="en-ID"/>
        </w:rPr>
        <w:t>Perjanjian</w:t>
      </w:r>
      <w:proofErr w:type="spellEnd"/>
      <w:r w:rsidRPr="0012331D">
        <w:rPr>
          <w:rFonts w:ascii="Times New Roman" w:eastAsia="Times New Roman" w:hAnsi="Times New Roman" w:cs="Times New Roman"/>
          <w:sz w:val="24"/>
          <w:szCs w:val="24"/>
          <w:lang w:eastAsia="en-ID"/>
        </w:rPr>
        <w:t xml:space="preserve">,   </w:t>
      </w:r>
      <w:proofErr w:type="spellStart"/>
      <w:proofErr w:type="gramEnd"/>
      <w:r w:rsidRPr="0012331D">
        <w:rPr>
          <w:rFonts w:ascii="Times New Roman" w:eastAsia="Times New Roman" w:hAnsi="Times New Roman" w:cs="Times New Roman"/>
          <w:sz w:val="24"/>
          <w:szCs w:val="24"/>
          <w:lang w:eastAsia="en-ID"/>
        </w:rPr>
        <w:t>Intermasa</w:t>
      </w:r>
      <w:proofErr w:type="spellEnd"/>
      <w:r w:rsidRPr="0012331D">
        <w:rPr>
          <w:rFonts w:ascii="Times New Roman" w:eastAsia="Times New Roman" w:hAnsi="Times New Roman" w:cs="Times New Roman"/>
          <w:sz w:val="24"/>
          <w:szCs w:val="24"/>
          <w:lang w:eastAsia="en-ID"/>
        </w:rPr>
        <w:t>,   Jakarta, 1984</w:t>
      </w:r>
    </w:p>
    <w:p w14:paraId="074835D8" w14:textId="36836570"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r w:rsidRPr="0012331D">
        <w:rPr>
          <w:rFonts w:ascii="Times New Roman" w:eastAsia="Times New Roman" w:hAnsi="Times New Roman" w:cs="Times New Roman"/>
          <w:sz w:val="24"/>
          <w:szCs w:val="24"/>
          <w:lang w:eastAsia="en-ID"/>
        </w:rPr>
        <w:t xml:space="preserve">______., </w:t>
      </w:r>
      <w:r w:rsidRPr="0012331D">
        <w:rPr>
          <w:rFonts w:ascii="Times New Roman" w:eastAsia="Times New Roman" w:hAnsi="Times New Roman" w:cs="Times New Roman"/>
          <w:i/>
          <w:iCs/>
          <w:sz w:val="24"/>
          <w:szCs w:val="24"/>
          <w:lang w:eastAsia="en-ID"/>
        </w:rPr>
        <w:t xml:space="preserve">Hukum   </w:t>
      </w:r>
      <w:proofErr w:type="spellStart"/>
      <w:proofErr w:type="gramStart"/>
      <w:r w:rsidRPr="0012331D">
        <w:rPr>
          <w:rFonts w:ascii="Times New Roman" w:eastAsia="Times New Roman" w:hAnsi="Times New Roman" w:cs="Times New Roman"/>
          <w:i/>
          <w:iCs/>
          <w:sz w:val="24"/>
          <w:szCs w:val="24"/>
          <w:lang w:eastAsia="en-ID"/>
        </w:rPr>
        <w:t>Perjanjian</w:t>
      </w:r>
      <w:proofErr w:type="spellEnd"/>
      <w:r w:rsidRPr="0012331D">
        <w:rPr>
          <w:rFonts w:ascii="Times New Roman" w:eastAsia="Times New Roman" w:hAnsi="Times New Roman" w:cs="Times New Roman"/>
          <w:sz w:val="24"/>
          <w:szCs w:val="24"/>
          <w:lang w:eastAsia="en-ID"/>
        </w:rPr>
        <w:t xml:space="preserve">,   </w:t>
      </w:r>
      <w:proofErr w:type="gramEnd"/>
      <w:r w:rsidRPr="0012331D">
        <w:rPr>
          <w:rFonts w:ascii="Times New Roman" w:eastAsia="Times New Roman" w:hAnsi="Times New Roman" w:cs="Times New Roman"/>
          <w:sz w:val="24"/>
          <w:szCs w:val="24"/>
          <w:lang w:eastAsia="en-ID"/>
        </w:rPr>
        <w:t xml:space="preserve">Cet-18,   </w:t>
      </w:r>
      <w:proofErr w:type="spellStart"/>
      <w:r w:rsidRPr="0012331D">
        <w:rPr>
          <w:rFonts w:ascii="Times New Roman" w:eastAsia="Times New Roman" w:hAnsi="Times New Roman" w:cs="Times New Roman"/>
          <w:sz w:val="24"/>
          <w:szCs w:val="24"/>
          <w:lang w:eastAsia="en-ID"/>
        </w:rPr>
        <w:t>Intermasa</w:t>
      </w:r>
      <w:proofErr w:type="spellEnd"/>
      <w:r w:rsidRPr="0012331D">
        <w:rPr>
          <w:rFonts w:ascii="Times New Roman" w:eastAsia="Times New Roman" w:hAnsi="Times New Roman" w:cs="Times New Roman"/>
          <w:sz w:val="24"/>
          <w:szCs w:val="24"/>
          <w:lang w:eastAsia="en-ID"/>
        </w:rPr>
        <w:t>, Jakarta, 2001</w:t>
      </w:r>
    </w:p>
    <w:p w14:paraId="78465CC2" w14:textId="6B349AD9"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Soekamto</w:t>
      </w:r>
      <w:proofErr w:type="spellEnd"/>
      <w:r w:rsidRPr="0012331D">
        <w:rPr>
          <w:rFonts w:ascii="Times New Roman" w:eastAsia="Times New Roman" w:hAnsi="Times New Roman" w:cs="Times New Roman"/>
          <w:sz w:val="24"/>
          <w:szCs w:val="24"/>
          <w:lang w:eastAsia="en-ID"/>
        </w:rPr>
        <w:t xml:space="preserve">, </w:t>
      </w:r>
      <w:proofErr w:type="spellStart"/>
      <w:proofErr w:type="gramStart"/>
      <w:r w:rsidRPr="0012331D">
        <w:rPr>
          <w:rFonts w:ascii="Times New Roman" w:eastAsia="Times New Roman" w:hAnsi="Times New Roman" w:cs="Times New Roman"/>
          <w:sz w:val="24"/>
          <w:szCs w:val="24"/>
          <w:lang w:eastAsia="en-ID"/>
        </w:rPr>
        <w:t>Soerjono,dan</w:t>
      </w:r>
      <w:proofErr w:type="spellEnd"/>
      <w:proofErr w:type="gramEnd"/>
      <w:r w:rsidRPr="0012331D">
        <w:rPr>
          <w:rFonts w:ascii="Times New Roman" w:eastAsia="Times New Roman" w:hAnsi="Times New Roman" w:cs="Times New Roman"/>
          <w:sz w:val="24"/>
          <w:szCs w:val="24"/>
          <w:lang w:eastAsia="en-ID"/>
        </w:rPr>
        <w:t xml:space="preserve"> Sri  </w:t>
      </w:r>
      <w:proofErr w:type="spellStart"/>
      <w:r w:rsidRPr="0012331D">
        <w:rPr>
          <w:rFonts w:ascii="Times New Roman" w:eastAsia="Times New Roman" w:hAnsi="Times New Roman" w:cs="Times New Roman"/>
          <w:sz w:val="24"/>
          <w:szCs w:val="24"/>
          <w:lang w:eastAsia="en-ID"/>
        </w:rPr>
        <w:t>Mamudji</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Penelitian</w:t>
      </w:r>
      <w:proofErr w:type="spellEnd"/>
      <w:r w:rsidRPr="0012331D">
        <w:rPr>
          <w:rFonts w:ascii="Times New Roman" w:eastAsia="Times New Roman" w:hAnsi="Times New Roman" w:cs="Times New Roman"/>
          <w:i/>
          <w:iCs/>
          <w:sz w:val="24"/>
          <w:szCs w:val="24"/>
          <w:lang w:eastAsia="en-ID"/>
        </w:rPr>
        <w:t xml:space="preserve"> Hukum  </w:t>
      </w:r>
      <w:proofErr w:type="spellStart"/>
      <w:r w:rsidRPr="0012331D">
        <w:rPr>
          <w:rFonts w:ascii="Times New Roman" w:eastAsia="Times New Roman" w:hAnsi="Times New Roman" w:cs="Times New Roman"/>
          <w:i/>
          <w:iCs/>
          <w:sz w:val="24"/>
          <w:szCs w:val="24"/>
          <w:lang w:eastAsia="en-ID"/>
        </w:rPr>
        <w:t>Normatif</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Suatu</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Tinjauan</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Singkat</w:t>
      </w:r>
      <w:proofErr w:type="spellEnd"/>
      <w:r w:rsidRPr="0012331D">
        <w:rPr>
          <w:rFonts w:ascii="Times New Roman" w:eastAsia="Times New Roman" w:hAnsi="Times New Roman" w:cs="Times New Roman"/>
          <w:sz w:val="24"/>
          <w:szCs w:val="24"/>
          <w:lang w:eastAsia="en-ID"/>
        </w:rPr>
        <w:t xml:space="preserve">,  PT Raja </w:t>
      </w:r>
      <w:proofErr w:type="spellStart"/>
      <w:r w:rsidRPr="0012331D">
        <w:rPr>
          <w:rFonts w:ascii="Times New Roman" w:eastAsia="Times New Roman" w:hAnsi="Times New Roman" w:cs="Times New Roman"/>
          <w:sz w:val="24"/>
          <w:szCs w:val="24"/>
          <w:lang w:eastAsia="en-ID"/>
        </w:rPr>
        <w:t>Grafindo</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Persada</w:t>
      </w:r>
      <w:proofErr w:type="spellEnd"/>
      <w:r w:rsidRPr="0012331D">
        <w:rPr>
          <w:rFonts w:ascii="Times New Roman" w:eastAsia="Times New Roman" w:hAnsi="Times New Roman" w:cs="Times New Roman"/>
          <w:sz w:val="24"/>
          <w:szCs w:val="24"/>
          <w:lang w:eastAsia="en-ID"/>
        </w:rPr>
        <w:t>, Jakarta, 1983</w:t>
      </w:r>
    </w:p>
    <w:p w14:paraId="3E616EA5" w14:textId="6D9A2183" w:rsidR="00FE71A1" w:rsidRPr="0012331D" w:rsidRDefault="00B641B4" w:rsidP="0012331D">
      <w:pPr>
        <w:shd w:val="clear" w:color="auto" w:fill="FFFFFF"/>
        <w:spacing w:after="0" w:line="360" w:lineRule="auto"/>
        <w:ind w:left="851" w:hanging="851"/>
        <w:jc w:val="both"/>
        <w:rPr>
          <w:rFonts w:ascii="Times New Roman" w:eastAsia="Times New Roman" w:hAnsi="Times New Roman" w:cs="Times New Roman"/>
          <w:sz w:val="24"/>
          <w:szCs w:val="24"/>
          <w:lang w:eastAsia="en-ID"/>
        </w:rPr>
      </w:pPr>
      <w:proofErr w:type="spellStart"/>
      <w:r w:rsidRPr="0012331D">
        <w:rPr>
          <w:rFonts w:ascii="Times New Roman" w:eastAsia="Times New Roman" w:hAnsi="Times New Roman" w:cs="Times New Roman"/>
          <w:sz w:val="24"/>
          <w:szCs w:val="24"/>
          <w:lang w:eastAsia="en-ID"/>
        </w:rPr>
        <w:t>Syaifuddin</w:t>
      </w:r>
      <w:proofErr w:type="spellEnd"/>
      <w:r w:rsidRPr="0012331D">
        <w:rPr>
          <w:rFonts w:ascii="Times New Roman" w:eastAsia="Times New Roman" w:hAnsi="Times New Roman" w:cs="Times New Roman"/>
          <w:sz w:val="24"/>
          <w:szCs w:val="24"/>
          <w:lang w:eastAsia="en-ID"/>
        </w:rPr>
        <w:t xml:space="preserve">, Muhammad, </w:t>
      </w:r>
      <w:proofErr w:type="gramStart"/>
      <w:r w:rsidRPr="0012331D">
        <w:rPr>
          <w:rFonts w:ascii="Times New Roman" w:eastAsia="Times New Roman" w:hAnsi="Times New Roman" w:cs="Times New Roman"/>
          <w:i/>
          <w:iCs/>
          <w:sz w:val="24"/>
          <w:szCs w:val="24"/>
          <w:lang w:eastAsia="en-ID"/>
        </w:rPr>
        <w:t xml:space="preserve">Hukum  </w:t>
      </w:r>
      <w:proofErr w:type="spellStart"/>
      <w:r w:rsidRPr="0012331D">
        <w:rPr>
          <w:rFonts w:ascii="Times New Roman" w:eastAsia="Times New Roman" w:hAnsi="Times New Roman" w:cs="Times New Roman"/>
          <w:i/>
          <w:iCs/>
          <w:sz w:val="24"/>
          <w:szCs w:val="24"/>
          <w:lang w:eastAsia="en-ID"/>
        </w:rPr>
        <w:t>Kontrak</w:t>
      </w:r>
      <w:proofErr w:type="spellEnd"/>
      <w:proofErr w:type="gramEnd"/>
      <w:r w:rsidRPr="0012331D">
        <w:rPr>
          <w:rFonts w:ascii="Times New Roman" w:eastAsia="Times New Roman" w:hAnsi="Times New Roman" w:cs="Times New Roman"/>
          <w:sz w:val="24"/>
          <w:szCs w:val="24"/>
          <w:lang w:eastAsia="en-ID"/>
        </w:rPr>
        <w:t>,  Cet.  2, CV</w:t>
      </w:r>
      <w:r w:rsidR="0045175A"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sz w:val="24"/>
          <w:szCs w:val="24"/>
          <w:lang w:eastAsia="en-ID"/>
        </w:rPr>
        <w:t>Mandar Maju, Bandung, 2016</w:t>
      </w:r>
    </w:p>
    <w:p w14:paraId="05DFD4C3" w14:textId="24393407" w:rsidR="0099658E" w:rsidRPr="0012331D" w:rsidRDefault="00B641B4" w:rsidP="0012331D">
      <w:pPr>
        <w:shd w:val="clear" w:color="auto" w:fill="FFFFFF"/>
        <w:spacing w:after="0" w:line="360" w:lineRule="auto"/>
        <w:ind w:left="851" w:hanging="851"/>
        <w:jc w:val="both"/>
        <w:rPr>
          <w:rFonts w:ascii="Times New Roman" w:hAnsi="Times New Roman" w:cs="Times New Roman"/>
          <w:sz w:val="24"/>
          <w:szCs w:val="24"/>
          <w:lang w:val="en-US"/>
        </w:rPr>
      </w:pPr>
      <w:proofErr w:type="gramStart"/>
      <w:r w:rsidRPr="0012331D">
        <w:rPr>
          <w:rFonts w:ascii="Times New Roman" w:eastAsia="Times New Roman" w:hAnsi="Times New Roman" w:cs="Times New Roman"/>
          <w:sz w:val="24"/>
          <w:szCs w:val="24"/>
          <w:lang w:eastAsia="en-ID"/>
        </w:rPr>
        <w:t>Satrio,  J.</w:t>
      </w:r>
      <w:proofErr w:type="gramEnd"/>
      <w:r w:rsidRPr="0012331D">
        <w:rPr>
          <w:rFonts w:ascii="Times New Roman" w:eastAsia="Times New Roman" w:hAnsi="Times New Roman" w:cs="Times New Roman"/>
          <w:sz w:val="24"/>
          <w:szCs w:val="24"/>
          <w:lang w:eastAsia="en-ID"/>
        </w:rPr>
        <w:t xml:space="preserve">,  </w:t>
      </w:r>
      <w:r w:rsidRPr="0012331D">
        <w:rPr>
          <w:rFonts w:ascii="Times New Roman" w:eastAsia="Times New Roman" w:hAnsi="Times New Roman" w:cs="Times New Roman"/>
          <w:i/>
          <w:iCs/>
          <w:sz w:val="24"/>
          <w:szCs w:val="24"/>
          <w:lang w:eastAsia="en-ID"/>
        </w:rPr>
        <w:t xml:space="preserve">Hukum  </w:t>
      </w:r>
      <w:proofErr w:type="spellStart"/>
      <w:r w:rsidRPr="0012331D">
        <w:rPr>
          <w:rFonts w:ascii="Times New Roman" w:eastAsia="Times New Roman" w:hAnsi="Times New Roman" w:cs="Times New Roman"/>
          <w:i/>
          <w:iCs/>
          <w:sz w:val="24"/>
          <w:szCs w:val="24"/>
          <w:lang w:eastAsia="en-ID"/>
        </w:rPr>
        <w:t>Perikatan</w:t>
      </w:r>
      <w:proofErr w:type="spellEnd"/>
      <w:r w:rsidRPr="0012331D">
        <w:rPr>
          <w:rFonts w:ascii="Times New Roman" w:eastAsia="Times New Roman" w:hAnsi="Times New Roman" w:cs="Times New Roman"/>
          <w:i/>
          <w:iCs/>
          <w:sz w:val="24"/>
          <w:szCs w:val="24"/>
          <w:lang w:eastAsia="en-ID"/>
        </w:rPr>
        <w:t xml:space="preserve">, </w:t>
      </w:r>
      <w:proofErr w:type="spellStart"/>
      <w:r w:rsidRPr="0012331D">
        <w:rPr>
          <w:rFonts w:ascii="Times New Roman" w:eastAsia="Times New Roman" w:hAnsi="Times New Roman" w:cs="Times New Roman"/>
          <w:i/>
          <w:iCs/>
          <w:sz w:val="24"/>
          <w:szCs w:val="24"/>
          <w:lang w:eastAsia="en-ID"/>
        </w:rPr>
        <w:t>Perikatan</w:t>
      </w:r>
      <w:proofErr w:type="spellEnd"/>
      <w:r w:rsidRPr="0012331D">
        <w:rPr>
          <w:rFonts w:ascii="Times New Roman" w:eastAsia="Times New Roman" w:hAnsi="Times New Roman" w:cs="Times New Roman"/>
          <w:i/>
          <w:iCs/>
          <w:sz w:val="24"/>
          <w:szCs w:val="24"/>
          <w:lang w:eastAsia="en-ID"/>
        </w:rPr>
        <w:t xml:space="preserve">  yang  </w:t>
      </w:r>
      <w:proofErr w:type="spellStart"/>
      <w:r w:rsidRPr="0012331D">
        <w:rPr>
          <w:rFonts w:ascii="Times New Roman" w:eastAsia="Times New Roman" w:hAnsi="Times New Roman" w:cs="Times New Roman"/>
          <w:i/>
          <w:iCs/>
          <w:sz w:val="24"/>
          <w:szCs w:val="24"/>
          <w:lang w:eastAsia="en-ID"/>
        </w:rPr>
        <w:t>lahir</w:t>
      </w:r>
      <w:proofErr w:type="spellEnd"/>
      <w:r w:rsidRPr="0012331D">
        <w:rPr>
          <w:rFonts w:ascii="Times New Roman" w:eastAsia="Times New Roman" w:hAnsi="Times New Roman" w:cs="Times New Roman"/>
          <w:i/>
          <w:iCs/>
          <w:sz w:val="24"/>
          <w:szCs w:val="24"/>
          <w:lang w:eastAsia="en-ID"/>
        </w:rPr>
        <w:t xml:space="preserve"> Dari  </w:t>
      </w:r>
      <w:proofErr w:type="spellStart"/>
      <w:r w:rsidRPr="0012331D">
        <w:rPr>
          <w:rFonts w:ascii="Times New Roman" w:eastAsia="Times New Roman" w:hAnsi="Times New Roman" w:cs="Times New Roman"/>
          <w:i/>
          <w:iCs/>
          <w:sz w:val="24"/>
          <w:szCs w:val="24"/>
          <w:lang w:eastAsia="en-ID"/>
        </w:rPr>
        <w:t>Perjanjian</w:t>
      </w:r>
      <w:proofErr w:type="spellEnd"/>
      <w:r w:rsidRPr="0012331D">
        <w:rPr>
          <w:rFonts w:ascii="Times New Roman" w:eastAsia="Times New Roman" w:hAnsi="Times New Roman" w:cs="Times New Roman"/>
          <w:sz w:val="24"/>
          <w:szCs w:val="24"/>
          <w:lang w:eastAsia="en-ID"/>
        </w:rPr>
        <w:t xml:space="preserve">,  </w:t>
      </w:r>
      <w:proofErr w:type="spellStart"/>
      <w:r w:rsidRPr="0012331D">
        <w:rPr>
          <w:rFonts w:ascii="Times New Roman" w:eastAsia="Times New Roman" w:hAnsi="Times New Roman" w:cs="Times New Roman"/>
          <w:sz w:val="24"/>
          <w:szCs w:val="24"/>
          <w:lang w:eastAsia="en-ID"/>
        </w:rPr>
        <w:t>Buku</w:t>
      </w:r>
      <w:proofErr w:type="spellEnd"/>
      <w:r w:rsidRPr="0012331D">
        <w:rPr>
          <w:rFonts w:ascii="Times New Roman" w:eastAsia="Times New Roman" w:hAnsi="Times New Roman" w:cs="Times New Roman"/>
          <w:sz w:val="24"/>
          <w:szCs w:val="24"/>
          <w:lang w:eastAsia="en-ID"/>
        </w:rPr>
        <w:t xml:space="preserve">  1,  PT.  </w:t>
      </w:r>
      <w:proofErr w:type="gramStart"/>
      <w:r w:rsidRPr="0012331D">
        <w:rPr>
          <w:rFonts w:ascii="Times New Roman" w:eastAsia="Times New Roman" w:hAnsi="Times New Roman" w:cs="Times New Roman"/>
          <w:sz w:val="24"/>
          <w:szCs w:val="24"/>
          <w:lang w:eastAsia="en-ID"/>
        </w:rPr>
        <w:t>Citra  Aditya</w:t>
      </w:r>
      <w:proofErr w:type="gramEnd"/>
      <w:r w:rsidRPr="0012331D">
        <w:rPr>
          <w:rFonts w:ascii="Times New Roman" w:eastAsia="Times New Roman" w:hAnsi="Times New Roman" w:cs="Times New Roman"/>
          <w:sz w:val="24"/>
          <w:szCs w:val="24"/>
          <w:lang w:eastAsia="en-ID"/>
        </w:rPr>
        <w:t xml:space="preserve"> Bakti, Bandung, 2001</w:t>
      </w:r>
    </w:p>
    <w:p w14:paraId="76F2037F" w14:textId="26C5DB45" w:rsidR="00FE71A1" w:rsidRPr="0012331D" w:rsidRDefault="00FE71A1" w:rsidP="0012331D">
      <w:pPr>
        <w:shd w:val="clear" w:color="auto" w:fill="FFFFFF"/>
        <w:spacing w:after="0" w:line="360" w:lineRule="auto"/>
        <w:rPr>
          <w:rFonts w:ascii="Times New Roman" w:eastAsia="Times New Roman" w:hAnsi="Times New Roman" w:cs="Times New Roman"/>
          <w:sz w:val="24"/>
          <w:szCs w:val="24"/>
          <w:lang w:eastAsia="en-ID"/>
        </w:rPr>
      </w:pPr>
      <w:proofErr w:type="spellStart"/>
      <w:r w:rsidRPr="0012331D">
        <w:rPr>
          <w:rFonts w:ascii="Times New Roman" w:hAnsi="Times New Roman" w:cs="Times New Roman"/>
          <w:b/>
          <w:sz w:val="24"/>
          <w:szCs w:val="24"/>
          <w:shd w:val="clear" w:color="auto" w:fill="FFFFFF"/>
        </w:rPr>
        <w:t>Perundang</w:t>
      </w:r>
      <w:r w:rsidR="0045175A" w:rsidRPr="0012331D">
        <w:rPr>
          <w:rFonts w:ascii="Times New Roman" w:hAnsi="Times New Roman" w:cs="Times New Roman"/>
          <w:b/>
          <w:sz w:val="24"/>
          <w:szCs w:val="24"/>
          <w:shd w:val="clear" w:color="auto" w:fill="FFFFFF"/>
        </w:rPr>
        <w:t>-U</w:t>
      </w:r>
      <w:r w:rsidRPr="0012331D">
        <w:rPr>
          <w:rFonts w:ascii="Times New Roman" w:hAnsi="Times New Roman" w:cs="Times New Roman"/>
          <w:b/>
          <w:sz w:val="24"/>
          <w:szCs w:val="24"/>
          <w:shd w:val="clear" w:color="auto" w:fill="FFFFFF"/>
        </w:rPr>
        <w:t>ndangan</w:t>
      </w:r>
      <w:proofErr w:type="spellEnd"/>
    </w:p>
    <w:p w14:paraId="3D7D03FE" w14:textId="48AAC828" w:rsidR="00FE71A1" w:rsidRPr="0012331D" w:rsidRDefault="00FE71A1" w:rsidP="0012331D">
      <w:pPr>
        <w:tabs>
          <w:tab w:val="left" w:pos="5505"/>
        </w:tabs>
        <w:spacing w:after="0" w:line="360" w:lineRule="auto"/>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Dasar </w:t>
      </w:r>
      <w:proofErr w:type="spellStart"/>
      <w:r w:rsidRPr="0012331D">
        <w:rPr>
          <w:rFonts w:ascii="Times New Roman" w:hAnsi="Times New Roman" w:cs="Times New Roman"/>
          <w:sz w:val="24"/>
          <w:szCs w:val="24"/>
          <w:shd w:val="clear" w:color="auto" w:fill="FFFFFF"/>
        </w:rPr>
        <w:t>Republik</w:t>
      </w:r>
      <w:proofErr w:type="spellEnd"/>
      <w:r w:rsidRPr="0012331D">
        <w:rPr>
          <w:rFonts w:ascii="Times New Roman" w:hAnsi="Times New Roman" w:cs="Times New Roman"/>
          <w:sz w:val="24"/>
          <w:szCs w:val="24"/>
          <w:shd w:val="clear" w:color="auto" w:fill="FFFFFF"/>
        </w:rPr>
        <w:t xml:space="preserve"> Indonesia</w:t>
      </w:r>
    </w:p>
    <w:p w14:paraId="000EEDA3" w14:textId="5ACD87F0" w:rsidR="00FE71A1" w:rsidRPr="0012331D" w:rsidRDefault="00FE71A1" w:rsidP="0012331D">
      <w:pPr>
        <w:tabs>
          <w:tab w:val="left" w:pos="5505"/>
        </w:tabs>
        <w:spacing w:after="0" w:line="360" w:lineRule="auto"/>
        <w:jc w:val="both"/>
        <w:rPr>
          <w:rFonts w:ascii="Times New Roman" w:hAnsi="Times New Roman" w:cs="Times New Roman"/>
          <w:sz w:val="24"/>
          <w:szCs w:val="24"/>
          <w:shd w:val="clear" w:color="auto" w:fill="FFFFFF"/>
        </w:rPr>
      </w:pPr>
      <w:proofErr w:type="gramStart"/>
      <w:r w:rsidRPr="0012331D">
        <w:rPr>
          <w:rFonts w:ascii="Times New Roman" w:hAnsi="Times New Roman" w:cs="Times New Roman"/>
          <w:sz w:val="24"/>
          <w:szCs w:val="24"/>
          <w:shd w:val="clear" w:color="auto" w:fill="FFFFFF"/>
        </w:rPr>
        <w:t xml:space="preserve">Kitab  </w:t>
      </w:r>
      <w:proofErr w:type="spellStart"/>
      <w:r w:rsidRPr="0012331D">
        <w:rPr>
          <w:rFonts w:ascii="Times New Roman" w:hAnsi="Times New Roman" w:cs="Times New Roman"/>
          <w:sz w:val="24"/>
          <w:szCs w:val="24"/>
          <w:shd w:val="clear" w:color="auto" w:fill="FFFFFF"/>
        </w:rPr>
        <w:t>Undang</w:t>
      </w:r>
      <w:proofErr w:type="gramEnd"/>
      <w:r w:rsidRPr="0012331D">
        <w:rPr>
          <w:rFonts w:ascii="Times New Roman" w:hAnsi="Times New Roman" w:cs="Times New Roman"/>
          <w:sz w:val="24"/>
          <w:szCs w:val="24"/>
          <w:shd w:val="clear" w:color="auto" w:fill="FFFFFF"/>
        </w:rPr>
        <w:t>-Undang</w:t>
      </w:r>
      <w:proofErr w:type="spellEnd"/>
      <w:r w:rsidRPr="0012331D">
        <w:rPr>
          <w:rFonts w:ascii="Times New Roman" w:hAnsi="Times New Roman" w:cs="Times New Roman"/>
          <w:sz w:val="24"/>
          <w:szCs w:val="24"/>
          <w:shd w:val="clear" w:color="auto" w:fill="FFFFFF"/>
        </w:rPr>
        <w:t xml:space="preserve">  Hukum  </w:t>
      </w:r>
      <w:proofErr w:type="spellStart"/>
      <w:r w:rsidRPr="0012331D">
        <w:rPr>
          <w:rFonts w:ascii="Times New Roman" w:hAnsi="Times New Roman" w:cs="Times New Roman"/>
          <w:sz w:val="24"/>
          <w:szCs w:val="24"/>
          <w:shd w:val="clear" w:color="auto" w:fill="FFFFFF"/>
        </w:rPr>
        <w:t>Perdata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Burgerlijk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Wetboek</w:t>
      </w:r>
      <w:proofErr w:type="spellEnd"/>
      <w:r w:rsidRPr="0012331D">
        <w:rPr>
          <w:rFonts w:ascii="Times New Roman" w:hAnsi="Times New Roman" w:cs="Times New Roman"/>
          <w:sz w:val="24"/>
          <w:szCs w:val="24"/>
          <w:shd w:val="clear" w:color="auto" w:fill="FFFFFF"/>
        </w:rPr>
        <w:t>)</w:t>
      </w:r>
    </w:p>
    <w:p w14:paraId="57BF28D5" w14:textId="0F79A48F" w:rsidR="00FE71A1" w:rsidRPr="0012331D" w:rsidRDefault="00FE71A1" w:rsidP="0012331D">
      <w:p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Kitab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Hukum </w:t>
      </w:r>
      <w:proofErr w:type="spellStart"/>
      <w:r w:rsidRPr="0012331D">
        <w:rPr>
          <w:rFonts w:ascii="Times New Roman" w:hAnsi="Times New Roman" w:cs="Times New Roman"/>
          <w:sz w:val="24"/>
          <w:szCs w:val="24"/>
          <w:shd w:val="clear" w:color="auto" w:fill="FFFFFF"/>
        </w:rPr>
        <w:t>Perdata</w:t>
      </w:r>
      <w:proofErr w:type="spellEnd"/>
    </w:p>
    <w:p w14:paraId="5B8E4A12" w14:textId="77777777" w:rsidR="00FE71A1" w:rsidRPr="0012331D" w:rsidRDefault="00FE71A1" w:rsidP="0012331D">
      <w:pPr>
        <w:tabs>
          <w:tab w:val="left" w:pos="5505"/>
        </w:tabs>
        <w:spacing w:after="0" w:line="360" w:lineRule="auto"/>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Kitab </w:t>
      </w:r>
      <w:proofErr w:type="spellStart"/>
      <w:r w:rsidRPr="0012331D">
        <w:rPr>
          <w:rFonts w:ascii="Times New Roman" w:hAnsi="Times New Roman" w:cs="Times New Roman"/>
          <w:sz w:val="24"/>
          <w:szCs w:val="24"/>
          <w:shd w:val="clear" w:color="auto" w:fill="FFFFFF"/>
        </w:rPr>
        <w:t>Undang-Undang</w:t>
      </w:r>
      <w:proofErr w:type="spellEnd"/>
      <w:r w:rsidRPr="0012331D">
        <w:rPr>
          <w:rFonts w:ascii="Times New Roman" w:hAnsi="Times New Roman" w:cs="Times New Roman"/>
          <w:sz w:val="24"/>
          <w:szCs w:val="24"/>
          <w:shd w:val="clear" w:color="auto" w:fill="FFFFFF"/>
        </w:rPr>
        <w:t xml:space="preserve"> Hukum </w:t>
      </w:r>
      <w:proofErr w:type="spellStart"/>
      <w:r w:rsidRPr="0012331D">
        <w:rPr>
          <w:rFonts w:ascii="Times New Roman" w:hAnsi="Times New Roman" w:cs="Times New Roman"/>
          <w:sz w:val="24"/>
          <w:szCs w:val="24"/>
          <w:shd w:val="clear" w:color="auto" w:fill="FFFFFF"/>
        </w:rPr>
        <w:t>DagangKitab</w:t>
      </w:r>
      <w:proofErr w:type="spellEnd"/>
      <w:r w:rsidRPr="0012331D">
        <w:rPr>
          <w:rFonts w:ascii="Times New Roman" w:hAnsi="Times New Roman" w:cs="Times New Roman"/>
          <w:sz w:val="24"/>
          <w:szCs w:val="24"/>
          <w:shd w:val="clear" w:color="auto" w:fill="FFFFFF"/>
        </w:rPr>
        <w:t xml:space="preserve"> Bahasa Indonesia</w:t>
      </w:r>
    </w:p>
    <w:p w14:paraId="7CBC8215" w14:textId="77777777" w:rsidR="00FE71A1" w:rsidRPr="0012331D" w:rsidRDefault="00FE71A1" w:rsidP="0012331D">
      <w:pPr>
        <w:tabs>
          <w:tab w:val="left" w:pos="5505"/>
        </w:tabs>
        <w:spacing w:after="0" w:line="360" w:lineRule="auto"/>
        <w:jc w:val="both"/>
        <w:rPr>
          <w:rFonts w:ascii="Times New Roman" w:hAnsi="Times New Roman" w:cs="Times New Roman"/>
          <w:b/>
          <w:sz w:val="24"/>
          <w:szCs w:val="24"/>
          <w:shd w:val="clear" w:color="auto" w:fill="FFFFFF"/>
        </w:rPr>
      </w:pPr>
      <w:proofErr w:type="spellStart"/>
      <w:r w:rsidRPr="0012331D">
        <w:rPr>
          <w:rFonts w:ascii="Times New Roman" w:hAnsi="Times New Roman" w:cs="Times New Roman"/>
          <w:b/>
          <w:sz w:val="24"/>
          <w:szCs w:val="24"/>
          <w:shd w:val="clear" w:color="auto" w:fill="FFFFFF"/>
        </w:rPr>
        <w:lastRenderedPageBreak/>
        <w:t>Karya</w:t>
      </w:r>
      <w:proofErr w:type="spellEnd"/>
      <w:r w:rsidRPr="0012331D">
        <w:rPr>
          <w:rFonts w:ascii="Times New Roman" w:hAnsi="Times New Roman" w:cs="Times New Roman"/>
          <w:b/>
          <w:sz w:val="24"/>
          <w:szCs w:val="24"/>
          <w:shd w:val="clear" w:color="auto" w:fill="FFFFFF"/>
        </w:rPr>
        <w:t xml:space="preserve"> </w:t>
      </w:r>
      <w:proofErr w:type="spellStart"/>
      <w:r w:rsidRPr="0012331D">
        <w:rPr>
          <w:rFonts w:ascii="Times New Roman" w:hAnsi="Times New Roman" w:cs="Times New Roman"/>
          <w:b/>
          <w:sz w:val="24"/>
          <w:szCs w:val="24"/>
          <w:shd w:val="clear" w:color="auto" w:fill="FFFFFF"/>
        </w:rPr>
        <w:t>Ilmiah</w:t>
      </w:r>
      <w:proofErr w:type="spellEnd"/>
    </w:p>
    <w:p w14:paraId="66D74EE5" w14:textId="1172E53F" w:rsidR="00FE71A1" w:rsidRPr="0012331D" w:rsidRDefault="00FE71A1" w:rsidP="0012331D">
      <w:pPr>
        <w:tabs>
          <w:tab w:val="left" w:pos="5505"/>
        </w:tabs>
        <w:spacing w:after="0" w:line="360" w:lineRule="auto"/>
        <w:ind w:left="851" w:hanging="851"/>
        <w:jc w:val="both"/>
        <w:rPr>
          <w:rFonts w:ascii="Times New Roman" w:hAnsi="Times New Roman" w:cs="Times New Roman"/>
          <w:sz w:val="24"/>
          <w:szCs w:val="24"/>
          <w:shd w:val="clear" w:color="auto" w:fill="FFFFFF"/>
        </w:rPr>
      </w:pPr>
      <w:r w:rsidRPr="0012331D">
        <w:rPr>
          <w:rFonts w:ascii="Times New Roman" w:hAnsi="Times New Roman" w:cs="Times New Roman"/>
          <w:sz w:val="24"/>
          <w:szCs w:val="24"/>
          <w:shd w:val="clear" w:color="auto" w:fill="FFFFFF"/>
        </w:rPr>
        <w:t xml:space="preserve">Anindya, </w:t>
      </w:r>
      <w:proofErr w:type="spellStart"/>
      <w:proofErr w:type="gramStart"/>
      <w:r w:rsidRPr="0012331D">
        <w:rPr>
          <w:rFonts w:ascii="Times New Roman" w:hAnsi="Times New Roman" w:cs="Times New Roman"/>
          <w:sz w:val="24"/>
          <w:szCs w:val="24"/>
          <w:shd w:val="clear" w:color="auto" w:fill="FFFFFF"/>
        </w:rPr>
        <w:t>Prita,Pembatalan</w:t>
      </w:r>
      <w:proofErr w:type="spellEnd"/>
      <w:proofErr w:type="gramEnd"/>
      <w:r w:rsidR="0012331D"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Sebagai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Perbuatan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Melawan</w:t>
      </w:r>
      <w:proofErr w:type="spellEnd"/>
      <w:r w:rsidRPr="0012331D">
        <w:rPr>
          <w:rFonts w:ascii="Times New Roman" w:hAnsi="Times New Roman" w:cs="Times New Roman"/>
          <w:sz w:val="24"/>
          <w:szCs w:val="24"/>
          <w:shd w:val="clear" w:color="auto" w:fill="FFFFFF"/>
        </w:rPr>
        <w:t xml:space="preserve">   Hukum, </w:t>
      </w:r>
      <w:proofErr w:type="spellStart"/>
      <w:r w:rsidRPr="0012331D">
        <w:rPr>
          <w:rFonts w:ascii="Times New Roman" w:hAnsi="Times New Roman" w:cs="Times New Roman"/>
          <w:sz w:val="24"/>
          <w:szCs w:val="24"/>
          <w:shd w:val="clear" w:color="auto" w:fill="FFFFFF"/>
        </w:rPr>
        <w:t>Penelitian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Fakultas</w:t>
      </w:r>
      <w:proofErr w:type="spellEnd"/>
      <w:r w:rsidRPr="0012331D">
        <w:rPr>
          <w:rFonts w:ascii="Times New Roman" w:hAnsi="Times New Roman" w:cs="Times New Roman"/>
          <w:sz w:val="24"/>
          <w:szCs w:val="24"/>
          <w:shd w:val="clear" w:color="auto" w:fill="FFFFFF"/>
        </w:rPr>
        <w:t xml:space="preserve">   Hukum   Universitas Indonesia, </w:t>
      </w:r>
      <w:proofErr w:type="spellStart"/>
      <w:r w:rsidRPr="0012331D">
        <w:rPr>
          <w:rFonts w:ascii="Times New Roman" w:hAnsi="Times New Roman" w:cs="Times New Roman"/>
          <w:sz w:val="24"/>
          <w:szCs w:val="24"/>
          <w:shd w:val="clear" w:color="auto" w:fill="FFFFFF"/>
        </w:rPr>
        <w:t>Penelitian</w:t>
      </w:r>
      <w:proofErr w:type="spellEnd"/>
      <w:r w:rsidRPr="0012331D">
        <w:rPr>
          <w:rFonts w:ascii="Times New Roman" w:hAnsi="Times New Roman" w:cs="Times New Roman"/>
          <w:sz w:val="24"/>
          <w:szCs w:val="24"/>
          <w:shd w:val="clear" w:color="auto" w:fill="FFFFFF"/>
        </w:rPr>
        <w:t>, Depok, 2008.</w:t>
      </w:r>
    </w:p>
    <w:p w14:paraId="6CFA9D5A" w14:textId="79A4B755" w:rsidR="00FF2A00" w:rsidRPr="0012331D" w:rsidRDefault="00FE71A1" w:rsidP="0012331D">
      <w:pPr>
        <w:tabs>
          <w:tab w:val="left" w:pos="5505"/>
        </w:tabs>
        <w:spacing w:after="0" w:line="360" w:lineRule="auto"/>
        <w:ind w:left="851" w:hanging="851"/>
        <w:jc w:val="both"/>
        <w:rPr>
          <w:rFonts w:ascii="Times New Roman" w:hAnsi="Times New Roman" w:cs="Times New Roman"/>
          <w:sz w:val="24"/>
          <w:szCs w:val="24"/>
          <w:shd w:val="clear" w:color="auto" w:fill="FFFFFF"/>
        </w:rPr>
      </w:pPr>
      <w:proofErr w:type="spellStart"/>
      <w:proofErr w:type="gramStart"/>
      <w:r w:rsidRPr="0012331D">
        <w:rPr>
          <w:rFonts w:ascii="Times New Roman" w:hAnsi="Times New Roman" w:cs="Times New Roman"/>
          <w:sz w:val="24"/>
          <w:szCs w:val="24"/>
          <w:shd w:val="clear" w:color="auto" w:fill="FFFFFF"/>
        </w:rPr>
        <w:t>Irmantius</w:t>
      </w:r>
      <w:proofErr w:type="spellEnd"/>
      <w:r w:rsidRPr="0012331D">
        <w:rPr>
          <w:rFonts w:ascii="Times New Roman" w:hAnsi="Times New Roman" w:cs="Times New Roman"/>
          <w:sz w:val="24"/>
          <w:szCs w:val="24"/>
          <w:shd w:val="clear" w:color="auto" w:fill="FFFFFF"/>
        </w:rPr>
        <w:t>,  David</w:t>
      </w:r>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Tinjauan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Yuridis</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Secara</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Sepihak</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Sebagai</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Suatu</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Perbuatan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Melawan</w:t>
      </w:r>
      <w:proofErr w:type="spellEnd"/>
      <w:r w:rsidRPr="0012331D">
        <w:rPr>
          <w:rFonts w:ascii="Times New Roman" w:hAnsi="Times New Roman" w:cs="Times New Roman"/>
          <w:sz w:val="24"/>
          <w:szCs w:val="24"/>
          <w:shd w:val="clear" w:color="auto" w:fill="FFFFFF"/>
        </w:rPr>
        <w:t xml:space="preserve">   Hukum, </w:t>
      </w:r>
      <w:proofErr w:type="spellStart"/>
      <w:r w:rsidRPr="0012331D">
        <w:rPr>
          <w:rFonts w:ascii="Times New Roman" w:hAnsi="Times New Roman" w:cs="Times New Roman"/>
          <w:sz w:val="24"/>
          <w:szCs w:val="24"/>
          <w:shd w:val="clear" w:color="auto" w:fill="FFFFFF"/>
        </w:rPr>
        <w:t>Penelitian</w:t>
      </w:r>
      <w:proofErr w:type="spellEnd"/>
      <w:r w:rsidRPr="0012331D">
        <w:rPr>
          <w:rFonts w:ascii="Times New Roman" w:hAnsi="Times New Roman" w:cs="Times New Roman"/>
          <w:sz w:val="24"/>
          <w:szCs w:val="24"/>
          <w:shd w:val="clear" w:color="auto" w:fill="FFFFFF"/>
        </w:rPr>
        <w:t>, Depok, 2013</w:t>
      </w:r>
    </w:p>
    <w:p w14:paraId="657370B1" w14:textId="77777777" w:rsidR="00FE71A1" w:rsidRPr="0012331D" w:rsidRDefault="00FE71A1" w:rsidP="0012331D">
      <w:pPr>
        <w:tabs>
          <w:tab w:val="left" w:pos="5505"/>
        </w:tabs>
        <w:spacing w:after="0" w:line="360" w:lineRule="auto"/>
        <w:jc w:val="both"/>
        <w:rPr>
          <w:rFonts w:ascii="Times New Roman" w:hAnsi="Times New Roman" w:cs="Times New Roman"/>
          <w:b/>
          <w:sz w:val="24"/>
          <w:szCs w:val="24"/>
          <w:shd w:val="clear" w:color="auto" w:fill="FFFFFF"/>
        </w:rPr>
      </w:pPr>
      <w:proofErr w:type="spellStart"/>
      <w:r w:rsidRPr="0012331D">
        <w:rPr>
          <w:rFonts w:ascii="Times New Roman" w:hAnsi="Times New Roman" w:cs="Times New Roman"/>
          <w:b/>
          <w:sz w:val="24"/>
          <w:szCs w:val="24"/>
          <w:shd w:val="clear" w:color="auto" w:fill="FFFFFF"/>
        </w:rPr>
        <w:t>Jurnal</w:t>
      </w:r>
      <w:proofErr w:type="spellEnd"/>
    </w:p>
    <w:p w14:paraId="18B71ED4" w14:textId="77777777" w:rsidR="00FE71A1" w:rsidRPr="0012331D" w:rsidRDefault="00FE71A1" w:rsidP="0012331D">
      <w:pPr>
        <w:tabs>
          <w:tab w:val="left" w:pos="5505"/>
        </w:tabs>
        <w:spacing w:after="0" w:line="360" w:lineRule="auto"/>
        <w:ind w:left="851" w:hanging="851"/>
        <w:jc w:val="both"/>
        <w:rPr>
          <w:rFonts w:ascii="Times New Roman" w:hAnsi="Times New Roman" w:cs="Times New Roman"/>
          <w:sz w:val="24"/>
          <w:szCs w:val="24"/>
          <w:shd w:val="clear" w:color="auto" w:fill="FFFFFF"/>
        </w:rPr>
      </w:pPr>
      <w:proofErr w:type="spellStart"/>
      <w:proofErr w:type="gramStart"/>
      <w:r w:rsidRPr="0012331D">
        <w:rPr>
          <w:rFonts w:ascii="Times New Roman" w:hAnsi="Times New Roman" w:cs="Times New Roman"/>
          <w:sz w:val="24"/>
          <w:szCs w:val="24"/>
          <w:shd w:val="clear" w:color="auto" w:fill="FFFFFF"/>
        </w:rPr>
        <w:t>Panggabean</w:t>
      </w:r>
      <w:proofErr w:type="spellEnd"/>
      <w:r w:rsidRPr="0012331D">
        <w:rPr>
          <w:rFonts w:ascii="Times New Roman" w:hAnsi="Times New Roman" w:cs="Times New Roman"/>
          <w:sz w:val="24"/>
          <w:szCs w:val="24"/>
          <w:shd w:val="clear" w:color="auto" w:fill="FFFFFF"/>
        </w:rPr>
        <w:t>,  R.</w:t>
      </w:r>
      <w:proofErr w:type="gramEnd"/>
      <w:r w:rsidRPr="0012331D">
        <w:rPr>
          <w:rFonts w:ascii="Times New Roman" w:hAnsi="Times New Roman" w:cs="Times New Roman"/>
          <w:sz w:val="24"/>
          <w:szCs w:val="24"/>
          <w:shd w:val="clear" w:color="auto" w:fill="FFFFFF"/>
        </w:rPr>
        <w:t xml:space="preserve">  M., </w:t>
      </w:r>
      <w:proofErr w:type="spellStart"/>
      <w:proofErr w:type="gramStart"/>
      <w:r w:rsidRPr="0012331D">
        <w:rPr>
          <w:rFonts w:ascii="Times New Roman" w:hAnsi="Times New Roman" w:cs="Times New Roman"/>
          <w:sz w:val="24"/>
          <w:szCs w:val="24"/>
          <w:shd w:val="clear" w:color="auto" w:fill="FFFFFF"/>
        </w:rPr>
        <w:t>Keabsahan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proofErr w:type="gram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klausul</w:t>
      </w:r>
      <w:proofErr w:type="spellEnd"/>
      <w:r w:rsidRPr="0012331D">
        <w:rPr>
          <w:rFonts w:ascii="Times New Roman" w:hAnsi="Times New Roman" w:cs="Times New Roman"/>
          <w:sz w:val="24"/>
          <w:szCs w:val="24"/>
          <w:shd w:val="clear" w:color="auto" w:fill="FFFFFF"/>
        </w:rPr>
        <w:t xml:space="preserve">  Baku,  </w:t>
      </w:r>
      <w:proofErr w:type="spellStart"/>
      <w:r w:rsidRPr="0012331D">
        <w:rPr>
          <w:rFonts w:ascii="Times New Roman" w:hAnsi="Times New Roman" w:cs="Times New Roman"/>
          <w:sz w:val="24"/>
          <w:szCs w:val="24"/>
          <w:shd w:val="clear" w:color="auto" w:fill="FFFFFF"/>
        </w:rPr>
        <w:t>Jurnal</w:t>
      </w:r>
      <w:proofErr w:type="spellEnd"/>
      <w:r w:rsidRPr="0012331D">
        <w:rPr>
          <w:rFonts w:ascii="Times New Roman" w:hAnsi="Times New Roman" w:cs="Times New Roman"/>
          <w:sz w:val="24"/>
          <w:szCs w:val="24"/>
          <w:shd w:val="clear" w:color="auto" w:fill="FFFFFF"/>
        </w:rPr>
        <w:t xml:space="preserve">  Hukum,  Vol.  </w:t>
      </w:r>
      <w:proofErr w:type="gramStart"/>
      <w:r w:rsidRPr="0012331D">
        <w:rPr>
          <w:rFonts w:ascii="Times New Roman" w:hAnsi="Times New Roman" w:cs="Times New Roman"/>
          <w:sz w:val="24"/>
          <w:szCs w:val="24"/>
          <w:shd w:val="clear" w:color="auto" w:fill="FFFFFF"/>
        </w:rPr>
        <w:t>17,  No.</w:t>
      </w:r>
      <w:proofErr w:type="gramEnd"/>
      <w:r w:rsidRPr="0012331D">
        <w:rPr>
          <w:rFonts w:ascii="Times New Roman" w:hAnsi="Times New Roman" w:cs="Times New Roman"/>
          <w:sz w:val="24"/>
          <w:szCs w:val="24"/>
          <w:shd w:val="clear" w:color="auto" w:fill="FFFFFF"/>
        </w:rPr>
        <w:t xml:space="preserve"> 4, 2010, h. 651-667.</w:t>
      </w:r>
    </w:p>
    <w:p w14:paraId="44266D67" w14:textId="77777777" w:rsidR="00FE71A1" w:rsidRPr="0012331D" w:rsidRDefault="00FE71A1" w:rsidP="0012331D">
      <w:pPr>
        <w:tabs>
          <w:tab w:val="left" w:pos="5505"/>
        </w:tabs>
        <w:spacing w:after="0" w:line="360" w:lineRule="auto"/>
        <w:ind w:left="851" w:hanging="851"/>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Asmawardhani</w:t>
      </w:r>
      <w:proofErr w:type="spellEnd"/>
      <w:r w:rsidRPr="0012331D">
        <w:rPr>
          <w:rFonts w:ascii="Times New Roman" w:hAnsi="Times New Roman" w:cs="Times New Roman"/>
          <w:sz w:val="24"/>
          <w:szCs w:val="24"/>
          <w:shd w:val="clear" w:color="auto" w:fill="FFFFFF"/>
        </w:rPr>
        <w:t xml:space="preserve">, Dewi, </w:t>
      </w:r>
      <w:proofErr w:type="spellStart"/>
      <w:r w:rsidRPr="0012331D">
        <w:rPr>
          <w:rFonts w:ascii="Times New Roman" w:hAnsi="Times New Roman" w:cs="Times New Roman"/>
          <w:sz w:val="24"/>
          <w:szCs w:val="24"/>
          <w:shd w:val="clear" w:color="auto" w:fill="FFFFFF"/>
        </w:rPr>
        <w:t>Analisis</w:t>
      </w:r>
      <w:proofErr w:type="spellEnd"/>
      <w:r w:rsidRPr="0012331D">
        <w:rPr>
          <w:rFonts w:ascii="Times New Roman" w:hAnsi="Times New Roman" w:cs="Times New Roman"/>
          <w:sz w:val="24"/>
          <w:szCs w:val="24"/>
          <w:shd w:val="clear" w:color="auto" w:fill="FFFFFF"/>
        </w:rPr>
        <w:t xml:space="preserve"> Asas </w:t>
      </w:r>
      <w:proofErr w:type="spellStart"/>
      <w:r w:rsidRPr="0012331D">
        <w:rPr>
          <w:rFonts w:ascii="Times New Roman" w:hAnsi="Times New Roman" w:cs="Times New Roman"/>
          <w:sz w:val="24"/>
          <w:szCs w:val="24"/>
          <w:shd w:val="clear" w:color="auto" w:fill="FFFFFF"/>
        </w:rPr>
        <w:t>Konsensualisme</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Terkait</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Dengan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Kekuatan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Pembuktian</w:t>
      </w:r>
      <w:proofErr w:type="spellEnd"/>
      <w:r w:rsidRPr="0012331D">
        <w:rPr>
          <w:rFonts w:ascii="Times New Roman" w:hAnsi="Times New Roman" w:cs="Times New Roman"/>
          <w:sz w:val="24"/>
          <w:szCs w:val="24"/>
          <w:shd w:val="clear" w:color="auto" w:fill="FFFFFF"/>
        </w:rPr>
        <w:t xml:space="preserve">     </w:t>
      </w:r>
      <w:proofErr w:type="spellStart"/>
      <w:r w:rsidRPr="0012331D">
        <w:rPr>
          <w:rFonts w:ascii="Times New Roman" w:hAnsi="Times New Roman" w:cs="Times New Roman"/>
          <w:sz w:val="24"/>
          <w:szCs w:val="24"/>
          <w:shd w:val="clear" w:color="auto" w:fill="FFFFFF"/>
        </w:rPr>
        <w:t>Perjanjian</w:t>
      </w:r>
      <w:proofErr w:type="spellEnd"/>
      <w:r w:rsidRPr="0012331D">
        <w:rPr>
          <w:rFonts w:ascii="Times New Roman" w:hAnsi="Times New Roman" w:cs="Times New Roman"/>
          <w:sz w:val="24"/>
          <w:szCs w:val="24"/>
          <w:shd w:val="clear" w:color="auto" w:fill="FFFFFF"/>
        </w:rPr>
        <w:t xml:space="preserve"> Jual-Beli Di Bawah Tangan, </w:t>
      </w:r>
      <w:proofErr w:type="spellStart"/>
      <w:r w:rsidRPr="0012331D">
        <w:rPr>
          <w:rFonts w:ascii="Times New Roman" w:hAnsi="Times New Roman" w:cs="Times New Roman"/>
          <w:sz w:val="24"/>
          <w:szCs w:val="24"/>
          <w:shd w:val="clear" w:color="auto" w:fill="FFFFFF"/>
        </w:rPr>
        <w:t>Ganec</w:t>
      </w:r>
      <w:proofErr w:type="spellEnd"/>
      <w:r w:rsidRPr="0012331D">
        <w:rPr>
          <w:rFonts w:ascii="Times New Roman" w:hAnsi="Times New Roman" w:cs="Times New Roman"/>
          <w:sz w:val="24"/>
          <w:szCs w:val="24"/>
          <w:shd w:val="clear" w:color="auto" w:fill="FFFFFF"/>
        </w:rPr>
        <w:t xml:space="preserve"> Swara, Vol. 9, No. 1, 2015, h. 167-176.</w:t>
      </w:r>
    </w:p>
    <w:p w14:paraId="113FDFB6" w14:textId="7FD14AF2" w:rsidR="00FE71A1" w:rsidRPr="0012331D" w:rsidRDefault="00942311" w:rsidP="0012331D">
      <w:pPr>
        <w:tabs>
          <w:tab w:val="left" w:pos="5505"/>
        </w:tabs>
        <w:spacing w:after="0" w:line="360" w:lineRule="auto"/>
        <w:ind w:left="851" w:hanging="851"/>
        <w:jc w:val="both"/>
        <w:rPr>
          <w:rFonts w:ascii="Times New Roman" w:hAnsi="Times New Roman" w:cs="Times New Roman"/>
          <w:sz w:val="24"/>
          <w:szCs w:val="24"/>
          <w:shd w:val="clear" w:color="auto" w:fill="FFFFFF"/>
        </w:rPr>
      </w:pPr>
      <w:proofErr w:type="spellStart"/>
      <w:r w:rsidRPr="0012331D">
        <w:rPr>
          <w:rFonts w:ascii="Times New Roman" w:hAnsi="Times New Roman" w:cs="Times New Roman"/>
          <w:sz w:val="24"/>
          <w:szCs w:val="24"/>
          <w:shd w:val="clear" w:color="auto" w:fill="FFFFFF"/>
        </w:rPr>
        <w:t>Weydekamp</w:t>
      </w:r>
      <w:proofErr w:type="spellEnd"/>
      <w:r w:rsidRPr="0012331D">
        <w:rPr>
          <w:rFonts w:ascii="Times New Roman" w:hAnsi="Times New Roman" w:cs="Times New Roman"/>
          <w:sz w:val="24"/>
          <w:szCs w:val="24"/>
          <w:shd w:val="clear" w:color="auto" w:fill="FFFFFF"/>
        </w:rPr>
        <w:t xml:space="preserve">, Gerry </w:t>
      </w:r>
      <w:r w:rsidR="00FE71A1" w:rsidRPr="0012331D">
        <w:rPr>
          <w:rFonts w:ascii="Times New Roman" w:hAnsi="Times New Roman" w:cs="Times New Roman"/>
          <w:sz w:val="24"/>
          <w:szCs w:val="24"/>
          <w:shd w:val="clear" w:color="auto" w:fill="FFFFFF"/>
        </w:rPr>
        <w:t xml:space="preserve">R., </w:t>
      </w:r>
      <w:proofErr w:type="spellStart"/>
      <w:r w:rsidRPr="0012331D">
        <w:rPr>
          <w:rFonts w:ascii="Times New Roman" w:hAnsi="Times New Roman" w:cs="Times New Roman"/>
          <w:sz w:val="24"/>
          <w:szCs w:val="24"/>
          <w:shd w:val="clear" w:color="auto" w:fill="FFFFFF"/>
        </w:rPr>
        <w:t>Pembatalan</w:t>
      </w:r>
      <w:proofErr w:type="spellEnd"/>
      <w:r w:rsidRPr="0012331D">
        <w:rPr>
          <w:rFonts w:ascii="Times New Roman" w:hAnsi="Times New Roman" w:cs="Times New Roman"/>
          <w:sz w:val="24"/>
          <w:szCs w:val="24"/>
          <w:shd w:val="clear" w:color="auto" w:fill="FFFFFF"/>
        </w:rPr>
        <w:t xml:space="preserve"> </w:t>
      </w:r>
      <w:proofErr w:type="spellStart"/>
      <w:r w:rsidR="00FE71A1" w:rsidRPr="0012331D">
        <w:rPr>
          <w:rFonts w:ascii="Times New Roman" w:hAnsi="Times New Roman" w:cs="Times New Roman"/>
          <w:sz w:val="24"/>
          <w:szCs w:val="24"/>
          <w:shd w:val="clear" w:color="auto" w:fill="FFFFFF"/>
        </w:rPr>
        <w:t>Perjanjian</w:t>
      </w:r>
      <w:proofErr w:type="spellEnd"/>
      <w:r w:rsidR="00FE71A1" w:rsidRPr="0012331D">
        <w:rPr>
          <w:rFonts w:ascii="Times New Roman" w:hAnsi="Times New Roman" w:cs="Times New Roman"/>
          <w:sz w:val="24"/>
          <w:szCs w:val="24"/>
          <w:shd w:val="clear" w:color="auto" w:fill="FFFFFF"/>
        </w:rPr>
        <w:t xml:space="preserve"> </w:t>
      </w:r>
      <w:proofErr w:type="spellStart"/>
      <w:r w:rsidR="00FE71A1" w:rsidRPr="0012331D">
        <w:rPr>
          <w:rFonts w:ascii="Times New Roman" w:hAnsi="Times New Roman" w:cs="Times New Roman"/>
          <w:sz w:val="24"/>
          <w:szCs w:val="24"/>
          <w:shd w:val="clear" w:color="auto" w:fill="FFFFFF"/>
        </w:rPr>
        <w:t>Sepihak</w:t>
      </w:r>
      <w:proofErr w:type="spellEnd"/>
      <w:r w:rsidR="00FE71A1" w:rsidRPr="0012331D">
        <w:rPr>
          <w:rFonts w:ascii="Times New Roman" w:hAnsi="Times New Roman" w:cs="Times New Roman"/>
          <w:sz w:val="24"/>
          <w:szCs w:val="24"/>
          <w:shd w:val="clear" w:color="auto" w:fill="FFFFFF"/>
        </w:rPr>
        <w:t xml:space="preserve"> </w:t>
      </w:r>
      <w:proofErr w:type="spellStart"/>
      <w:r w:rsidR="00FE71A1" w:rsidRPr="0012331D">
        <w:rPr>
          <w:rFonts w:ascii="Times New Roman" w:hAnsi="Times New Roman" w:cs="Times New Roman"/>
          <w:sz w:val="24"/>
          <w:szCs w:val="24"/>
          <w:shd w:val="clear" w:color="auto" w:fill="FFFFFF"/>
        </w:rPr>
        <w:t>Sebagai</w:t>
      </w:r>
      <w:proofErr w:type="spellEnd"/>
      <w:r w:rsidR="00FE71A1" w:rsidRPr="0012331D">
        <w:rPr>
          <w:rFonts w:ascii="Times New Roman" w:hAnsi="Times New Roman" w:cs="Times New Roman"/>
          <w:sz w:val="24"/>
          <w:szCs w:val="24"/>
          <w:shd w:val="clear" w:color="auto" w:fill="FFFFFF"/>
        </w:rPr>
        <w:t xml:space="preserve"> </w:t>
      </w:r>
      <w:proofErr w:type="spellStart"/>
      <w:r w:rsidR="00FE71A1" w:rsidRPr="0012331D">
        <w:rPr>
          <w:rFonts w:ascii="Times New Roman" w:hAnsi="Times New Roman" w:cs="Times New Roman"/>
          <w:sz w:val="24"/>
          <w:szCs w:val="24"/>
          <w:shd w:val="clear" w:color="auto" w:fill="FFFFFF"/>
        </w:rPr>
        <w:t>Suatu</w:t>
      </w:r>
      <w:proofErr w:type="spellEnd"/>
      <w:r w:rsidR="00FE71A1" w:rsidRPr="0012331D">
        <w:rPr>
          <w:rFonts w:ascii="Times New Roman" w:hAnsi="Times New Roman" w:cs="Times New Roman"/>
          <w:sz w:val="24"/>
          <w:szCs w:val="24"/>
          <w:shd w:val="clear" w:color="auto" w:fill="FFFFFF"/>
        </w:rPr>
        <w:t xml:space="preserve"> </w:t>
      </w:r>
      <w:proofErr w:type="spellStart"/>
      <w:r w:rsidR="00FE71A1" w:rsidRPr="0012331D">
        <w:rPr>
          <w:rFonts w:ascii="Times New Roman" w:hAnsi="Times New Roman" w:cs="Times New Roman"/>
          <w:sz w:val="24"/>
          <w:szCs w:val="24"/>
          <w:shd w:val="clear" w:color="auto" w:fill="FFFFFF"/>
        </w:rPr>
        <w:t>Perbuatan</w:t>
      </w:r>
      <w:proofErr w:type="spellEnd"/>
      <w:r w:rsidR="00FE71A1" w:rsidRPr="0012331D">
        <w:rPr>
          <w:rFonts w:ascii="Times New Roman" w:hAnsi="Times New Roman" w:cs="Times New Roman"/>
          <w:sz w:val="24"/>
          <w:szCs w:val="24"/>
          <w:shd w:val="clear" w:color="auto" w:fill="FFFFFF"/>
        </w:rPr>
        <w:t xml:space="preserve"> </w:t>
      </w:r>
      <w:proofErr w:type="spellStart"/>
      <w:proofErr w:type="gramStart"/>
      <w:r w:rsidR="00FE71A1" w:rsidRPr="0012331D">
        <w:rPr>
          <w:rFonts w:ascii="Times New Roman" w:hAnsi="Times New Roman" w:cs="Times New Roman"/>
          <w:sz w:val="24"/>
          <w:szCs w:val="24"/>
          <w:shd w:val="clear" w:color="auto" w:fill="FFFFFF"/>
        </w:rPr>
        <w:t>Melawan</w:t>
      </w:r>
      <w:proofErr w:type="spellEnd"/>
      <w:r w:rsidR="00FE71A1" w:rsidRPr="0012331D">
        <w:rPr>
          <w:rFonts w:ascii="Times New Roman" w:hAnsi="Times New Roman" w:cs="Times New Roman"/>
          <w:sz w:val="24"/>
          <w:szCs w:val="24"/>
          <w:shd w:val="clear" w:color="auto" w:fill="FFFFFF"/>
        </w:rPr>
        <w:t xml:space="preserve">  Hukum</w:t>
      </w:r>
      <w:proofErr w:type="gramEnd"/>
      <w:r w:rsidR="00FE71A1" w:rsidRPr="0012331D">
        <w:rPr>
          <w:rFonts w:ascii="Times New Roman" w:hAnsi="Times New Roman" w:cs="Times New Roman"/>
          <w:sz w:val="24"/>
          <w:szCs w:val="24"/>
          <w:shd w:val="clear" w:color="auto" w:fill="FFFFFF"/>
        </w:rPr>
        <w:t>, Lex  Privatum,  Vol.  I, No. 4, 2013, h.148-158.</w:t>
      </w:r>
    </w:p>
    <w:p w14:paraId="5A76140B" w14:textId="7E1ED1F1" w:rsidR="00FE71A1" w:rsidRPr="0012331D" w:rsidRDefault="0045175A" w:rsidP="0012331D">
      <w:pPr>
        <w:tabs>
          <w:tab w:val="left" w:pos="5505"/>
        </w:tabs>
        <w:spacing w:after="0" w:line="360" w:lineRule="auto"/>
        <w:jc w:val="both"/>
        <w:rPr>
          <w:rFonts w:ascii="Times New Roman" w:hAnsi="Times New Roman" w:cs="Times New Roman"/>
          <w:b/>
          <w:sz w:val="24"/>
          <w:szCs w:val="24"/>
          <w:shd w:val="clear" w:color="auto" w:fill="FFFFFF"/>
        </w:rPr>
      </w:pPr>
      <w:r w:rsidRPr="0012331D">
        <w:rPr>
          <w:rFonts w:ascii="Times New Roman" w:hAnsi="Times New Roman" w:cs="Times New Roman"/>
          <w:b/>
          <w:sz w:val="24"/>
          <w:szCs w:val="24"/>
          <w:shd w:val="clear" w:color="auto" w:fill="FFFFFF"/>
        </w:rPr>
        <w:t>Website</w:t>
      </w:r>
    </w:p>
    <w:p w14:paraId="7EEBDC68" w14:textId="05EC3F2C" w:rsidR="00FE71A1" w:rsidRPr="0012331D" w:rsidRDefault="00942311" w:rsidP="0012331D">
      <w:pPr>
        <w:tabs>
          <w:tab w:val="left" w:pos="5505"/>
        </w:tabs>
        <w:spacing w:after="0" w:line="360" w:lineRule="auto"/>
        <w:ind w:left="851" w:hanging="851"/>
        <w:jc w:val="both"/>
        <w:rPr>
          <w:rFonts w:ascii="Times New Roman" w:hAnsi="Times New Roman" w:cs="Times New Roman"/>
          <w:sz w:val="24"/>
          <w:szCs w:val="24"/>
          <w:lang w:val="id-ID"/>
        </w:rPr>
      </w:pPr>
      <w:proofErr w:type="gramStart"/>
      <w:r w:rsidRPr="0012331D">
        <w:rPr>
          <w:rFonts w:ascii="Times New Roman" w:hAnsi="Times New Roman" w:cs="Times New Roman"/>
          <w:sz w:val="24"/>
          <w:szCs w:val="24"/>
          <w:shd w:val="clear" w:color="auto" w:fill="FFFFFF"/>
        </w:rPr>
        <w:t>Tunardy,</w:t>
      </w:r>
      <w:r w:rsidR="00FE71A1" w:rsidRPr="0012331D">
        <w:rPr>
          <w:rFonts w:ascii="Times New Roman" w:hAnsi="Times New Roman" w:cs="Times New Roman"/>
          <w:sz w:val="24"/>
          <w:szCs w:val="24"/>
          <w:shd w:val="clear" w:color="auto" w:fill="FFFFFF"/>
        </w:rPr>
        <w:t>Wibowo</w:t>
      </w:r>
      <w:proofErr w:type="gramEnd"/>
      <w:r w:rsidR="00FE71A1" w:rsidRPr="0012331D">
        <w:rPr>
          <w:rFonts w:ascii="Times New Roman" w:hAnsi="Times New Roman" w:cs="Times New Roman"/>
          <w:sz w:val="24"/>
          <w:szCs w:val="24"/>
          <w:shd w:val="clear" w:color="auto" w:fill="FFFFFF"/>
        </w:rPr>
        <w:t>,Syarat-syaratSahnyaPerjanjian,2012,&lt;http://www.jurnalhukum.com/syarat-syarat-sahnya-</w:t>
      </w:r>
      <w:r w:rsidRPr="0012331D">
        <w:rPr>
          <w:rFonts w:ascii="Times New Roman" w:hAnsi="Times New Roman" w:cs="Times New Roman"/>
          <w:sz w:val="24"/>
          <w:szCs w:val="24"/>
          <w:shd w:val="clear" w:color="auto" w:fill="FFFFFF"/>
        </w:rPr>
        <w:t xml:space="preserve">perjanjian/&gt;diakses </w:t>
      </w:r>
      <w:r w:rsidR="00FE71A1" w:rsidRPr="0012331D">
        <w:rPr>
          <w:rFonts w:ascii="Times New Roman" w:hAnsi="Times New Roman" w:cs="Times New Roman"/>
          <w:sz w:val="24"/>
          <w:szCs w:val="24"/>
          <w:shd w:val="clear" w:color="auto" w:fill="FFFFFF"/>
        </w:rPr>
        <w:t xml:space="preserve">pada </w:t>
      </w:r>
      <w:proofErr w:type="spellStart"/>
      <w:r w:rsidR="00FE71A1" w:rsidRPr="0012331D">
        <w:rPr>
          <w:rFonts w:ascii="Times New Roman" w:hAnsi="Times New Roman" w:cs="Times New Roman"/>
          <w:sz w:val="24"/>
          <w:szCs w:val="24"/>
          <w:shd w:val="clear" w:color="auto" w:fill="FFFFFF"/>
        </w:rPr>
        <w:t>tanggal</w:t>
      </w:r>
      <w:proofErr w:type="spellEnd"/>
      <w:r w:rsidR="00FE71A1" w:rsidRPr="0012331D">
        <w:rPr>
          <w:rFonts w:ascii="Times New Roman" w:hAnsi="Times New Roman" w:cs="Times New Roman"/>
          <w:sz w:val="24"/>
          <w:szCs w:val="24"/>
          <w:shd w:val="clear" w:color="auto" w:fill="FFFFFF"/>
        </w:rPr>
        <w:t xml:space="preserve"> 09November2017</w:t>
      </w:r>
    </w:p>
    <w:sectPr w:rsidR="00FE71A1" w:rsidRPr="0012331D" w:rsidSect="00112265">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5808D" w14:textId="77777777" w:rsidR="00CD5FE7" w:rsidRDefault="00CD5FE7" w:rsidP="005D7E74">
      <w:pPr>
        <w:spacing w:after="0" w:line="240" w:lineRule="auto"/>
      </w:pPr>
      <w:r>
        <w:separator/>
      </w:r>
    </w:p>
  </w:endnote>
  <w:endnote w:type="continuationSeparator" w:id="0">
    <w:p w14:paraId="789A193C" w14:textId="77777777" w:rsidR="00CD5FE7" w:rsidRDefault="00CD5FE7" w:rsidP="005D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182703"/>
      <w:docPartObj>
        <w:docPartGallery w:val="Page Numbers (Bottom of Page)"/>
        <w:docPartUnique/>
      </w:docPartObj>
    </w:sdtPr>
    <w:sdtEndPr>
      <w:rPr>
        <w:noProof/>
      </w:rPr>
    </w:sdtEndPr>
    <w:sdtContent>
      <w:p w14:paraId="4F77BF52" w14:textId="72A7741A" w:rsidR="0045175A" w:rsidRDefault="004517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90EAA0" w14:textId="77777777" w:rsidR="0045175A" w:rsidRDefault="0045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C711" w14:textId="77777777" w:rsidR="00CD5FE7" w:rsidRDefault="00CD5FE7" w:rsidP="005D7E74">
      <w:pPr>
        <w:spacing w:after="0" w:line="240" w:lineRule="auto"/>
      </w:pPr>
      <w:r>
        <w:separator/>
      </w:r>
    </w:p>
  </w:footnote>
  <w:footnote w:type="continuationSeparator" w:id="0">
    <w:p w14:paraId="48FC2F63" w14:textId="77777777" w:rsidR="00CD5FE7" w:rsidRDefault="00CD5FE7" w:rsidP="005D7E74">
      <w:pPr>
        <w:spacing w:after="0" w:line="240" w:lineRule="auto"/>
      </w:pPr>
      <w:r>
        <w:continuationSeparator/>
      </w:r>
    </w:p>
  </w:footnote>
  <w:footnote w:id="1">
    <w:p w14:paraId="61D17517" w14:textId="77777777" w:rsidR="00035DE8" w:rsidRPr="004B718C" w:rsidRDefault="00035DE8" w:rsidP="00D52B56">
      <w:pPr>
        <w:pStyle w:val="FootnoteText"/>
        <w:ind w:firstLine="720"/>
        <w:rPr>
          <w:rFonts w:ascii="Times New Roman" w:hAnsi="Times New Roman" w:cs="Times New Roman"/>
          <w:lang w:val="en-US"/>
        </w:rPr>
      </w:pPr>
      <w:r w:rsidRPr="004B718C">
        <w:rPr>
          <w:rStyle w:val="FootnoteReference"/>
        </w:rPr>
        <w:footnoteRef/>
      </w:r>
      <w:r w:rsidRPr="004B718C">
        <w:t xml:space="preserve"> </w:t>
      </w:r>
      <w:proofErr w:type="spellStart"/>
      <w:r w:rsidRPr="004B718C">
        <w:rPr>
          <w:rFonts w:ascii="Times New Roman" w:hAnsi="Times New Roman" w:cs="Times New Roman"/>
        </w:rPr>
        <w:t>Burgerlijk</w:t>
      </w:r>
      <w:proofErr w:type="spellEnd"/>
      <w:r w:rsidRPr="004B718C">
        <w:rPr>
          <w:rFonts w:ascii="Times New Roman" w:hAnsi="Times New Roman" w:cs="Times New Roman"/>
        </w:rPr>
        <w:t xml:space="preserve"> </w:t>
      </w:r>
      <w:proofErr w:type="spellStart"/>
      <w:r w:rsidRPr="004B718C">
        <w:rPr>
          <w:rFonts w:ascii="Times New Roman" w:hAnsi="Times New Roman" w:cs="Times New Roman"/>
        </w:rPr>
        <w:t>Wetboek</w:t>
      </w:r>
      <w:proofErr w:type="spellEnd"/>
      <w:r w:rsidRPr="004B718C">
        <w:rPr>
          <w:rFonts w:ascii="Times New Roman" w:hAnsi="Times New Roman" w:cs="Times New Roman"/>
        </w:rPr>
        <w:t xml:space="preserve">, Kitab </w:t>
      </w:r>
      <w:proofErr w:type="spellStart"/>
      <w:r w:rsidRPr="004B718C">
        <w:rPr>
          <w:rFonts w:ascii="Times New Roman" w:hAnsi="Times New Roman" w:cs="Times New Roman"/>
        </w:rPr>
        <w:t>Undang-Undang</w:t>
      </w:r>
      <w:proofErr w:type="spellEnd"/>
      <w:r w:rsidRPr="004B718C">
        <w:rPr>
          <w:rFonts w:ascii="Times New Roman" w:hAnsi="Times New Roman" w:cs="Times New Roman"/>
        </w:rPr>
        <w:t xml:space="preserve"> Hukum </w:t>
      </w:r>
      <w:proofErr w:type="spellStart"/>
      <w:r w:rsidRPr="004B718C">
        <w:rPr>
          <w:rFonts w:ascii="Times New Roman" w:hAnsi="Times New Roman" w:cs="Times New Roman"/>
        </w:rPr>
        <w:t>Perdata</w:t>
      </w:r>
      <w:proofErr w:type="spellEnd"/>
      <w:r w:rsidRPr="004B718C">
        <w:rPr>
          <w:rFonts w:ascii="Times New Roman" w:hAnsi="Times New Roman" w:cs="Times New Roman"/>
        </w:rPr>
        <w:t>, (</w:t>
      </w:r>
      <w:proofErr w:type="spellStart"/>
      <w:r w:rsidRPr="004B718C">
        <w:rPr>
          <w:rFonts w:ascii="Times New Roman" w:hAnsi="Times New Roman" w:cs="Times New Roman"/>
        </w:rPr>
        <w:t>terjemahan</w:t>
      </w:r>
      <w:proofErr w:type="spellEnd"/>
      <w:r w:rsidRPr="004B718C">
        <w:rPr>
          <w:rFonts w:ascii="Times New Roman" w:hAnsi="Times New Roman" w:cs="Times New Roman"/>
        </w:rPr>
        <w:t xml:space="preserve"> </w:t>
      </w:r>
      <w:proofErr w:type="spellStart"/>
      <w:r w:rsidRPr="004B718C">
        <w:rPr>
          <w:rFonts w:ascii="Times New Roman" w:hAnsi="Times New Roman" w:cs="Times New Roman"/>
        </w:rPr>
        <w:t>Subekti</w:t>
      </w:r>
      <w:proofErr w:type="spellEnd"/>
      <w:r w:rsidRPr="004B718C">
        <w:rPr>
          <w:rFonts w:ascii="Times New Roman" w:hAnsi="Times New Roman" w:cs="Times New Roman"/>
        </w:rPr>
        <w:t xml:space="preserve"> dan </w:t>
      </w:r>
      <w:proofErr w:type="spellStart"/>
      <w:r w:rsidRPr="004B718C">
        <w:rPr>
          <w:rFonts w:ascii="Times New Roman" w:hAnsi="Times New Roman" w:cs="Times New Roman"/>
        </w:rPr>
        <w:t>Tjitrosudibio</w:t>
      </w:r>
      <w:proofErr w:type="spellEnd"/>
      <w:r w:rsidRPr="004B718C">
        <w:rPr>
          <w:rFonts w:ascii="Times New Roman" w:hAnsi="Times New Roman" w:cs="Times New Roman"/>
        </w:rPr>
        <w:t xml:space="preserve">), Cet-31, PT. Pradnya </w:t>
      </w:r>
      <w:proofErr w:type="spellStart"/>
      <w:r w:rsidRPr="004B718C">
        <w:rPr>
          <w:rFonts w:ascii="Times New Roman" w:hAnsi="Times New Roman" w:cs="Times New Roman"/>
        </w:rPr>
        <w:t>Paramitha</w:t>
      </w:r>
      <w:proofErr w:type="spellEnd"/>
      <w:r w:rsidRPr="004B718C">
        <w:rPr>
          <w:rFonts w:ascii="Times New Roman" w:hAnsi="Times New Roman" w:cs="Times New Roman"/>
        </w:rPr>
        <w:t>, Jakarta, 2001, h. 338.</w:t>
      </w:r>
    </w:p>
  </w:footnote>
  <w:footnote w:id="2">
    <w:p w14:paraId="3B85D630" w14:textId="77777777" w:rsidR="00035DE8" w:rsidRPr="004B718C" w:rsidRDefault="00035DE8" w:rsidP="00F12323">
      <w:pPr>
        <w:pStyle w:val="FootnoteText"/>
        <w:ind w:firstLine="720"/>
        <w:rPr>
          <w:lang w:val="en-US"/>
        </w:rPr>
      </w:pPr>
      <w:r w:rsidRPr="004B718C">
        <w:rPr>
          <w:rStyle w:val="FootnoteReference"/>
        </w:rPr>
        <w:footnoteRef/>
      </w:r>
      <w:r w:rsidRPr="004B718C">
        <w:t xml:space="preserve"> </w:t>
      </w:r>
      <w:r w:rsidRPr="004B718C">
        <w:rPr>
          <w:rFonts w:ascii="Times New Roman" w:hAnsi="Times New Roman" w:cs="Times New Roman"/>
        </w:rPr>
        <w:t xml:space="preserve">Salim HS, </w:t>
      </w:r>
      <w:proofErr w:type="spellStart"/>
      <w:r w:rsidRPr="004B718C">
        <w:rPr>
          <w:rFonts w:ascii="Times New Roman" w:hAnsi="Times New Roman" w:cs="Times New Roman"/>
        </w:rPr>
        <w:t>Pengantar</w:t>
      </w:r>
      <w:proofErr w:type="spellEnd"/>
      <w:r w:rsidRPr="004B718C">
        <w:rPr>
          <w:rFonts w:ascii="Times New Roman" w:hAnsi="Times New Roman" w:cs="Times New Roman"/>
        </w:rPr>
        <w:t xml:space="preserve"> Hukum </w:t>
      </w:r>
      <w:proofErr w:type="spellStart"/>
      <w:r w:rsidRPr="004B718C">
        <w:rPr>
          <w:rFonts w:ascii="Times New Roman" w:hAnsi="Times New Roman" w:cs="Times New Roman"/>
        </w:rPr>
        <w:t>Perdata</w:t>
      </w:r>
      <w:proofErr w:type="spellEnd"/>
      <w:r w:rsidRPr="004B718C">
        <w:rPr>
          <w:rFonts w:ascii="Times New Roman" w:hAnsi="Times New Roman" w:cs="Times New Roman"/>
        </w:rPr>
        <w:t xml:space="preserve"> </w:t>
      </w:r>
      <w:proofErr w:type="spellStart"/>
      <w:r w:rsidRPr="004B718C">
        <w:rPr>
          <w:rFonts w:ascii="Times New Roman" w:hAnsi="Times New Roman" w:cs="Times New Roman"/>
        </w:rPr>
        <w:t>Tertulis</w:t>
      </w:r>
      <w:proofErr w:type="spellEnd"/>
      <w:r w:rsidRPr="004B718C">
        <w:rPr>
          <w:rFonts w:ascii="Times New Roman" w:hAnsi="Times New Roman" w:cs="Times New Roman"/>
        </w:rPr>
        <w:t xml:space="preserve"> (BW), Cet-11, </w:t>
      </w:r>
      <w:proofErr w:type="spellStart"/>
      <w:r w:rsidRPr="004B718C">
        <w:rPr>
          <w:rFonts w:ascii="Times New Roman" w:hAnsi="Times New Roman" w:cs="Times New Roman"/>
        </w:rPr>
        <w:t>Sinar</w:t>
      </w:r>
      <w:proofErr w:type="spellEnd"/>
      <w:r w:rsidRPr="004B718C">
        <w:rPr>
          <w:rFonts w:ascii="Times New Roman" w:hAnsi="Times New Roman" w:cs="Times New Roman"/>
        </w:rPr>
        <w:t xml:space="preserve"> </w:t>
      </w:r>
      <w:proofErr w:type="spellStart"/>
      <w:r w:rsidRPr="004B718C">
        <w:rPr>
          <w:rFonts w:ascii="Times New Roman" w:hAnsi="Times New Roman" w:cs="Times New Roman"/>
        </w:rPr>
        <w:t>Grafika</w:t>
      </w:r>
      <w:proofErr w:type="spellEnd"/>
      <w:r w:rsidRPr="004B718C">
        <w:rPr>
          <w:rFonts w:ascii="Times New Roman" w:hAnsi="Times New Roman" w:cs="Times New Roman"/>
        </w:rPr>
        <w:t>, Jakarta, 2016, h.151.</w:t>
      </w:r>
    </w:p>
  </w:footnote>
  <w:footnote w:id="3">
    <w:p w14:paraId="1876B952" w14:textId="77777777" w:rsidR="00035DE8" w:rsidRPr="004B718C" w:rsidRDefault="00035DE8" w:rsidP="00F12323">
      <w:pPr>
        <w:pStyle w:val="FootnoteText"/>
        <w:ind w:firstLine="720"/>
        <w:rPr>
          <w:rFonts w:ascii="Times New Roman" w:hAnsi="Times New Roman" w:cs="Times New Roman"/>
          <w:lang w:val="en-US"/>
        </w:rPr>
      </w:pPr>
      <w:r w:rsidRPr="004B718C">
        <w:rPr>
          <w:rStyle w:val="FootnoteReference"/>
        </w:rPr>
        <w:footnoteRef/>
      </w:r>
      <w:r w:rsidRPr="004B718C">
        <w:t xml:space="preserve"> </w:t>
      </w:r>
      <w:r w:rsidRPr="004B718C">
        <w:rPr>
          <w:rFonts w:ascii="Times New Roman" w:hAnsi="Times New Roman" w:cs="Times New Roman"/>
        </w:rPr>
        <w:t xml:space="preserve">Salim HS, </w:t>
      </w:r>
      <w:proofErr w:type="spellStart"/>
      <w:r w:rsidRPr="004B718C">
        <w:rPr>
          <w:rFonts w:ascii="Times New Roman" w:hAnsi="Times New Roman" w:cs="Times New Roman"/>
        </w:rPr>
        <w:t>Pengantar</w:t>
      </w:r>
      <w:proofErr w:type="spellEnd"/>
      <w:r w:rsidRPr="004B718C">
        <w:rPr>
          <w:rFonts w:ascii="Times New Roman" w:hAnsi="Times New Roman" w:cs="Times New Roman"/>
        </w:rPr>
        <w:t xml:space="preserve"> Hukum </w:t>
      </w:r>
      <w:proofErr w:type="spellStart"/>
      <w:r w:rsidRPr="004B718C">
        <w:rPr>
          <w:rFonts w:ascii="Times New Roman" w:hAnsi="Times New Roman" w:cs="Times New Roman"/>
        </w:rPr>
        <w:t>Perdata</w:t>
      </w:r>
      <w:proofErr w:type="spellEnd"/>
      <w:r w:rsidRPr="004B718C">
        <w:rPr>
          <w:rFonts w:ascii="Times New Roman" w:hAnsi="Times New Roman" w:cs="Times New Roman"/>
        </w:rPr>
        <w:t xml:space="preserve"> </w:t>
      </w:r>
      <w:proofErr w:type="spellStart"/>
      <w:r w:rsidRPr="004B718C">
        <w:rPr>
          <w:rFonts w:ascii="Times New Roman" w:hAnsi="Times New Roman" w:cs="Times New Roman"/>
        </w:rPr>
        <w:t>Tertulis</w:t>
      </w:r>
      <w:proofErr w:type="spellEnd"/>
      <w:r w:rsidRPr="004B718C">
        <w:rPr>
          <w:rFonts w:ascii="Times New Roman" w:hAnsi="Times New Roman" w:cs="Times New Roman"/>
        </w:rPr>
        <w:t xml:space="preserve"> (BW), Cet-11, </w:t>
      </w:r>
      <w:proofErr w:type="spellStart"/>
      <w:r w:rsidRPr="004B718C">
        <w:rPr>
          <w:rFonts w:ascii="Times New Roman" w:hAnsi="Times New Roman" w:cs="Times New Roman"/>
        </w:rPr>
        <w:t>Sinar</w:t>
      </w:r>
      <w:proofErr w:type="spellEnd"/>
      <w:r w:rsidRPr="004B718C">
        <w:rPr>
          <w:rFonts w:ascii="Times New Roman" w:hAnsi="Times New Roman" w:cs="Times New Roman"/>
        </w:rPr>
        <w:t xml:space="preserve"> </w:t>
      </w:r>
      <w:proofErr w:type="spellStart"/>
      <w:r w:rsidRPr="004B718C">
        <w:rPr>
          <w:rFonts w:ascii="Times New Roman" w:hAnsi="Times New Roman" w:cs="Times New Roman"/>
        </w:rPr>
        <w:t>Grafika</w:t>
      </w:r>
      <w:proofErr w:type="spellEnd"/>
      <w:r w:rsidRPr="004B718C">
        <w:rPr>
          <w:rFonts w:ascii="Times New Roman" w:hAnsi="Times New Roman" w:cs="Times New Roman"/>
        </w:rPr>
        <w:t>, Jakarta, 2016, h.151.</w:t>
      </w:r>
    </w:p>
  </w:footnote>
  <w:footnote w:id="4">
    <w:p w14:paraId="1DB03603" w14:textId="77777777" w:rsidR="00035DE8" w:rsidRPr="004B718C" w:rsidRDefault="00035DE8" w:rsidP="00F12323">
      <w:pPr>
        <w:pStyle w:val="FootnoteText"/>
        <w:ind w:firstLine="720"/>
        <w:rPr>
          <w:lang w:val="en-US"/>
        </w:rPr>
      </w:pPr>
      <w:r w:rsidRPr="004B718C">
        <w:rPr>
          <w:rStyle w:val="FootnoteReference"/>
        </w:rPr>
        <w:footnoteRef/>
      </w:r>
      <w:r w:rsidRPr="004B718C">
        <w:t xml:space="preserve"> </w:t>
      </w:r>
      <w:proofErr w:type="spellStart"/>
      <w:r w:rsidRPr="004B718C">
        <w:t>Subekti</w:t>
      </w:r>
      <w:proofErr w:type="spellEnd"/>
      <w:r w:rsidRPr="004B718C">
        <w:t xml:space="preserve">, Hukum </w:t>
      </w:r>
      <w:proofErr w:type="spellStart"/>
      <w:r w:rsidRPr="004B718C">
        <w:t>Perjanjian</w:t>
      </w:r>
      <w:proofErr w:type="spellEnd"/>
      <w:r w:rsidRPr="004B718C">
        <w:t xml:space="preserve">, Cet-18, </w:t>
      </w:r>
      <w:proofErr w:type="spellStart"/>
      <w:r w:rsidRPr="004B718C">
        <w:t>Intermasa</w:t>
      </w:r>
      <w:proofErr w:type="spellEnd"/>
      <w:r w:rsidRPr="004B718C">
        <w:t>, Jakarta, 2001, h.1.</w:t>
      </w:r>
    </w:p>
  </w:footnote>
  <w:footnote w:id="5">
    <w:p w14:paraId="0C14E5EA" w14:textId="77777777" w:rsidR="00035DE8" w:rsidRPr="004B718C" w:rsidRDefault="00035DE8" w:rsidP="00F12323">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Salim, HS, OP. Cit., h. 169-171.</w:t>
      </w:r>
    </w:p>
  </w:footnote>
  <w:footnote w:id="6">
    <w:p w14:paraId="18C4E6CD" w14:textId="77777777" w:rsidR="00035DE8" w:rsidRPr="004B718C" w:rsidRDefault="00035DE8" w:rsidP="00F12323">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 xml:space="preserve">Muhammad </w:t>
      </w:r>
      <w:proofErr w:type="spellStart"/>
      <w:r w:rsidR="001E33EA" w:rsidRPr="004B718C">
        <w:rPr>
          <w:rFonts w:ascii="Times New Roman" w:hAnsi="Times New Roman" w:cs="Times New Roman"/>
        </w:rPr>
        <w:t>Syaifuddin</w:t>
      </w:r>
      <w:proofErr w:type="spellEnd"/>
      <w:r w:rsidR="001E33EA" w:rsidRPr="004B718C">
        <w:rPr>
          <w:rFonts w:ascii="Times New Roman" w:hAnsi="Times New Roman" w:cs="Times New Roman"/>
        </w:rPr>
        <w:t xml:space="preserve">, Hukum </w:t>
      </w:r>
      <w:proofErr w:type="spellStart"/>
      <w:r w:rsidR="001E33EA" w:rsidRPr="004B718C">
        <w:rPr>
          <w:rFonts w:ascii="Times New Roman" w:hAnsi="Times New Roman" w:cs="Times New Roman"/>
        </w:rPr>
        <w:t>Kontrak</w:t>
      </w:r>
      <w:proofErr w:type="spellEnd"/>
      <w:r w:rsidR="001E33EA" w:rsidRPr="004B718C">
        <w:rPr>
          <w:rFonts w:ascii="Times New Roman" w:hAnsi="Times New Roman" w:cs="Times New Roman"/>
        </w:rPr>
        <w:t>, Cet. 2, CV. Mandar Maju, Bandung, 2016, h. 111.</w:t>
      </w:r>
    </w:p>
  </w:footnote>
  <w:footnote w:id="7">
    <w:p w14:paraId="54D70111" w14:textId="77777777" w:rsidR="00035DE8" w:rsidRPr="00035DE8" w:rsidRDefault="00035DE8" w:rsidP="00F12323">
      <w:pPr>
        <w:pStyle w:val="FootnoteText"/>
        <w:ind w:firstLine="720"/>
        <w:rPr>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 xml:space="preserve">Kartini </w:t>
      </w:r>
      <w:proofErr w:type="spellStart"/>
      <w:r w:rsidR="001E33EA" w:rsidRPr="004B718C">
        <w:rPr>
          <w:rFonts w:ascii="Times New Roman" w:hAnsi="Times New Roman" w:cs="Times New Roman"/>
        </w:rPr>
        <w:t>Muljd</w:t>
      </w:r>
      <w:proofErr w:type="spellEnd"/>
      <w:r w:rsidR="001E33EA" w:rsidRPr="004B718C">
        <w:rPr>
          <w:rFonts w:ascii="Times New Roman" w:hAnsi="Times New Roman" w:cs="Times New Roman"/>
        </w:rPr>
        <w:t xml:space="preserve"> dan Gunawan, </w:t>
      </w:r>
      <w:proofErr w:type="spellStart"/>
      <w:r w:rsidR="001E33EA" w:rsidRPr="004B718C">
        <w:rPr>
          <w:rFonts w:ascii="Times New Roman" w:hAnsi="Times New Roman" w:cs="Times New Roman"/>
        </w:rPr>
        <w:t>Perikatan</w:t>
      </w:r>
      <w:proofErr w:type="spellEnd"/>
      <w:r w:rsidR="001E33EA" w:rsidRPr="004B718C">
        <w:rPr>
          <w:rFonts w:ascii="Times New Roman" w:hAnsi="Times New Roman" w:cs="Times New Roman"/>
        </w:rPr>
        <w:t xml:space="preserve"> Yang </w:t>
      </w:r>
      <w:proofErr w:type="spellStart"/>
      <w:r w:rsidR="001E33EA" w:rsidRPr="004B718C">
        <w:rPr>
          <w:rFonts w:ascii="Times New Roman" w:hAnsi="Times New Roman" w:cs="Times New Roman"/>
        </w:rPr>
        <w:t>lahir</w:t>
      </w:r>
      <w:proofErr w:type="spellEnd"/>
      <w:r w:rsidR="001E33EA" w:rsidRPr="004B718C">
        <w:rPr>
          <w:rFonts w:ascii="Times New Roman" w:hAnsi="Times New Roman" w:cs="Times New Roman"/>
        </w:rPr>
        <w:t xml:space="preserve"> Dari </w:t>
      </w:r>
      <w:proofErr w:type="spellStart"/>
      <w:r w:rsidR="001E33EA" w:rsidRPr="004B718C">
        <w:rPr>
          <w:rFonts w:ascii="Times New Roman" w:hAnsi="Times New Roman" w:cs="Times New Roman"/>
        </w:rPr>
        <w:t>Perjanjian</w:t>
      </w:r>
      <w:proofErr w:type="spellEnd"/>
      <w:r w:rsidR="001E33EA" w:rsidRPr="004B718C">
        <w:rPr>
          <w:rFonts w:ascii="Times New Roman" w:hAnsi="Times New Roman" w:cs="Times New Roman"/>
        </w:rPr>
        <w:t xml:space="preserve">, PT. Radja </w:t>
      </w:r>
      <w:proofErr w:type="spellStart"/>
      <w:r w:rsidR="001E33EA" w:rsidRPr="004B718C">
        <w:rPr>
          <w:rFonts w:ascii="Times New Roman" w:hAnsi="Times New Roman" w:cs="Times New Roman"/>
        </w:rPr>
        <w:t>Grafindo</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Persada</w:t>
      </w:r>
      <w:proofErr w:type="spellEnd"/>
      <w:r w:rsidR="001E33EA" w:rsidRPr="004B718C">
        <w:rPr>
          <w:rFonts w:ascii="Times New Roman" w:hAnsi="Times New Roman" w:cs="Times New Roman"/>
        </w:rPr>
        <w:t>, Jakarta, 2003, h.</w:t>
      </w:r>
    </w:p>
  </w:footnote>
  <w:footnote w:id="8">
    <w:p w14:paraId="5750C4AA" w14:textId="77777777" w:rsidR="00035DE8" w:rsidRPr="004B718C" w:rsidRDefault="00035DE8" w:rsidP="00F12323">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 xml:space="preserve">Soerjono </w:t>
      </w:r>
      <w:proofErr w:type="spellStart"/>
      <w:r w:rsidR="001E33EA" w:rsidRPr="004B718C">
        <w:rPr>
          <w:rFonts w:ascii="Times New Roman" w:hAnsi="Times New Roman" w:cs="Times New Roman"/>
        </w:rPr>
        <w:t>Soekamto</w:t>
      </w:r>
      <w:proofErr w:type="spellEnd"/>
      <w:r w:rsidR="001E33EA" w:rsidRPr="004B718C">
        <w:rPr>
          <w:rFonts w:ascii="Times New Roman" w:hAnsi="Times New Roman" w:cs="Times New Roman"/>
        </w:rPr>
        <w:t xml:space="preserve"> dan Sri </w:t>
      </w:r>
      <w:proofErr w:type="spellStart"/>
      <w:r w:rsidR="001E33EA" w:rsidRPr="004B718C">
        <w:rPr>
          <w:rFonts w:ascii="Times New Roman" w:hAnsi="Times New Roman" w:cs="Times New Roman"/>
        </w:rPr>
        <w:t>Mamudji</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Penelitian</w:t>
      </w:r>
      <w:proofErr w:type="spellEnd"/>
      <w:r w:rsidR="001E33EA" w:rsidRPr="004B718C">
        <w:rPr>
          <w:rFonts w:ascii="Times New Roman" w:hAnsi="Times New Roman" w:cs="Times New Roman"/>
        </w:rPr>
        <w:t xml:space="preserve"> Hukum </w:t>
      </w:r>
      <w:proofErr w:type="spellStart"/>
      <w:r w:rsidR="001E33EA" w:rsidRPr="004B718C">
        <w:rPr>
          <w:rFonts w:ascii="Times New Roman" w:hAnsi="Times New Roman" w:cs="Times New Roman"/>
        </w:rPr>
        <w:t>Normatif</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Suatu</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Tinjauan</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Singkat</w:t>
      </w:r>
      <w:proofErr w:type="spellEnd"/>
      <w:r w:rsidR="001E33EA" w:rsidRPr="004B718C">
        <w:rPr>
          <w:rFonts w:ascii="Times New Roman" w:hAnsi="Times New Roman" w:cs="Times New Roman"/>
        </w:rPr>
        <w:t xml:space="preserve">, PT Raja </w:t>
      </w:r>
      <w:proofErr w:type="spellStart"/>
      <w:r w:rsidR="001E33EA" w:rsidRPr="004B718C">
        <w:rPr>
          <w:rFonts w:ascii="Times New Roman" w:hAnsi="Times New Roman" w:cs="Times New Roman"/>
        </w:rPr>
        <w:t>Grafindo</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Persada</w:t>
      </w:r>
      <w:proofErr w:type="spellEnd"/>
      <w:r w:rsidR="001E33EA" w:rsidRPr="004B718C">
        <w:rPr>
          <w:rFonts w:ascii="Times New Roman" w:hAnsi="Times New Roman" w:cs="Times New Roman"/>
        </w:rPr>
        <w:t>, Jakarta, 1983, h. 13.</w:t>
      </w:r>
    </w:p>
  </w:footnote>
  <w:footnote w:id="9">
    <w:p w14:paraId="50957F47" w14:textId="77777777" w:rsidR="00035DE8" w:rsidRPr="004B718C" w:rsidRDefault="00035DE8" w:rsidP="00F12323">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 xml:space="preserve">Peter Mahmud Marzuki, </w:t>
      </w:r>
      <w:proofErr w:type="spellStart"/>
      <w:r w:rsidR="001E33EA" w:rsidRPr="004B718C">
        <w:rPr>
          <w:rFonts w:ascii="Times New Roman" w:hAnsi="Times New Roman" w:cs="Times New Roman"/>
        </w:rPr>
        <w:t>Penelitian</w:t>
      </w:r>
      <w:proofErr w:type="spellEnd"/>
      <w:r w:rsidR="001E33EA" w:rsidRPr="004B718C">
        <w:rPr>
          <w:rFonts w:ascii="Times New Roman" w:hAnsi="Times New Roman" w:cs="Times New Roman"/>
        </w:rPr>
        <w:t xml:space="preserve"> Hukum, Cet. 12, Ed. </w:t>
      </w:r>
      <w:proofErr w:type="spellStart"/>
      <w:r w:rsidR="001E33EA" w:rsidRPr="004B718C">
        <w:rPr>
          <w:rFonts w:ascii="Times New Roman" w:hAnsi="Times New Roman" w:cs="Times New Roman"/>
        </w:rPr>
        <w:t>revisi</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Prenada</w:t>
      </w:r>
      <w:proofErr w:type="spellEnd"/>
      <w:r w:rsidR="001E33EA" w:rsidRPr="004B718C">
        <w:rPr>
          <w:rFonts w:ascii="Times New Roman" w:hAnsi="Times New Roman" w:cs="Times New Roman"/>
        </w:rPr>
        <w:t xml:space="preserve"> Media Group, Jakarta, 2016, h. 177</w:t>
      </w:r>
    </w:p>
  </w:footnote>
  <w:footnote w:id="10">
    <w:p w14:paraId="1240B89D" w14:textId="77777777" w:rsidR="00035DE8" w:rsidRPr="004B718C" w:rsidRDefault="00035DE8" w:rsidP="00F12323">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Ibid, h. 180.</w:t>
      </w:r>
    </w:p>
  </w:footnote>
  <w:footnote w:id="11">
    <w:p w14:paraId="57F70F23" w14:textId="77777777" w:rsidR="00035DE8" w:rsidRPr="004B718C" w:rsidRDefault="00035DE8" w:rsidP="003606B7">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Ibid</w:t>
      </w:r>
    </w:p>
  </w:footnote>
  <w:footnote w:id="12">
    <w:p w14:paraId="3C0CA315" w14:textId="77777777" w:rsidR="00035DE8" w:rsidRPr="004B718C" w:rsidRDefault="00035DE8" w:rsidP="003606B7">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 xml:space="preserve">R. </w:t>
      </w:r>
      <w:proofErr w:type="spellStart"/>
      <w:r w:rsidR="001E33EA" w:rsidRPr="004B718C">
        <w:rPr>
          <w:rFonts w:ascii="Times New Roman" w:hAnsi="Times New Roman" w:cs="Times New Roman"/>
        </w:rPr>
        <w:t>Setiawan,Pokok</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Pokok</w:t>
      </w:r>
      <w:proofErr w:type="spellEnd"/>
      <w:r w:rsidR="001E33EA" w:rsidRPr="004B718C">
        <w:rPr>
          <w:rFonts w:ascii="Times New Roman" w:hAnsi="Times New Roman" w:cs="Times New Roman"/>
        </w:rPr>
        <w:t xml:space="preserve"> Hukum </w:t>
      </w:r>
      <w:proofErr w:type="spellStart"/>
      <w:r w:rsidR="001E33EA" w:rsidRPr="004B718C">
        <w:rPr>
          <w:rFonts w:ascii="Times New Roman" w:hAnsi="Times New Roman" w:cs="Times New Roman"/>
        </w:rPr>
        <w:t>Perikatan</w:t>
      </w:r>
      <w:proofErr w:type="spellEnd"/>
      <w:r w:rsidR="001E33EA" w:rsidRPr="004B718C">
        <w:rPr>
          <w:rFonts w:ascii="Times New Roman" w:hAnsi="Times New Roman" w:cs="Times New Roman"/>
        </w:rPr>
        <w:t xml:space="preserve">, Cet-5, </w:t>
      </w:r>
      <w:proofErr w:type="spellStart"/>
      <w:r w:rsidR="001E33EA" w:rsidRPr="004B718C">
        <w:rPr>
          <w:rFonts w:ascii="Times New Roman" w:hAnsi="Times New Roman" w:cs="Times New Roman"/>
        </w:rPr>
        <w:t>Binacipta</w:t>
      </w:r>
      <w:proofErr w:type="spellEnd"/>
      <w:r w:rsidR="001E33EA" w:rsidRPr="004B718C">
        <w:rPr>
          <w:rFonts w:ascii="Times New Roman" w:hAnsi="Times New Roman" w:cs="Times New Roman"/>
        </w:rPr>
        <w:t>, Bandung, 1994, h.76</w:t>
      </w:r>
    </w:p>
  </w:footnote>
  <w:footnote w:id="13">
    <w:p w14:paraId="4BD92FA6" w14:textId="77777777" w:rsidR="00035DE8" w:rsidRPr="004B718C" w:rsidRDefault="00035DE8" w:rsidP="003606B7">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proofErr w:type="spellStart"/>
      <w:r w:rsidR="001E33EA" w:rsidRPr="004B718C">
        <w:rPr>
          <w:rFonts w:ascii="Times New Roman" w:hAnsi="Times New Roman" w:cs="Times New Roman"/>
        </w:rPr>
        <w:t>Suharnoko</w:t>
      </w:r>
      <w:proofErr w:type="spellEnd"/>
      <w:r w:rsidR="001E33EA" w:rsidRPr="004B718C">
        <w:rPr>
          <w:rFonts w:ascii="Times New Roman" w:hAnsi="Times New Roman" w:cs="Times New Roman"/>
        </w:rPr>
        <w:t xml:space="preserve">, Hukum </w:t>
      </w:r>
      <w:proofErr w:type="spellStart"/>
      <w:r w:rsidR="001E33EA" w:rsidRPr="004B718C">
        <w:rPr>
          <w:rFonts w:ascii="Times New Roman" w:hAnsi="Times New Roman" w:cs="Times New Roman"/>
        </w:rPr>
        <w:t>Perjanjian</w:t>
      </w:r>
      <w:proofErr w:type="spellEnd"/>
      <w:r w:rsidR="001E33EA" w:rsidRPr="004B718C">
        <w:rPr>
          <w:rFonts w:ascii="Times New Roman" w:hAnsi="Times New Roman" w:cs="Times New Roman"/>
        </w:rPr>
        <w:t xml:space="preserve">, Teori dan Analisa </w:t>
      </w:r>
      <w:proofErr w:type="spellStart"/>
      <w:r w:rsidR="001E33EA" w:rsidRPr="004B718C">
        <w:rPr>
          <w:rFonts w:ascii="Times New Roman" w:hAnsi="Times New Roman" w:cs="Times New Roman"/>
        </w:rPr>
        <w:t>Kasus</w:t>
      </w:r>
      <w:proofErr w:type="spellEnd"/>
      <w:r w:rsidR="001E33EA" w:rsidRPr="004B718C">
        <w:rPr>
          <w:rFonts w:ascii="Times New Roman" w:hAnsi="Times New Roman" w:cs="Times New Roman"/>
        </w:rPr>
        <w:t xml:space="preserve">, Cet-3, </w:t>
      </w:r>
      <w:proofErr w:type="spellStart"/>
      <w:r w:rsidR="001E33EA" w:rsidRPr="004B718C">
        <w:rPr>
          <w:rFonts w:ascii="Times New Roman" w:hAnsi="Times New Roman" w:cs="Times New Roman"/>
        </w:rPr>
        <w:t>Kencana</w:t>
      </w:r>
      <w:proofErr w:type="spellEnd"/>
      <w:r w:rsidR="001E33EA" w:rsidRPr="004B718C">
        <w:rPr>
          <w:rFonts w:ascii="Times New Roman" w:hAnsi="Times New Roman" w:cs="Times New Roman"/>
        </w:rPr>
        <w:t>, Jakarta, 2004, h. 123.</w:t>
      </w:r>
    </w:p>
  </w:footnote>
  <w:footnote w:id="14">
    <w:p w14:paraId="6605D708" w14:textId="77777777" w:rsidR="00035DE8" w:rsidRPr="004B718C" w:rsidRDefault="00035DE8" w:rsidP="003606B7">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R. Setiawan, Op., Cit., h. 82.</w:t>
      </w:r>
    </w:p>
  </w:footnote>
  <w:footnote w:id="15">
    <w:p w14:paraId="0917450C" w14:textId="77777777" w:rsidR="00035DE8" w:rsidRPr="004B718C" w:rsidRDefault="00035DE8" w:rsidP="003606B7">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Ibid</w:t>
      </w:r>
    </w:p>
  </w:footnote>
  <w:footnote w:id="16">
    <w:p w14:paraId="5CC0897E" w14:textId="77777777" w:rsidR="00035DE8" w:rsidRPr="004B718C" w:rsidRDefault="00035DE8" w:rsidP="003606B7">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proofErr w:type="spellStart"/>
      <w:r w:rsidR="001E33EA" w:rsidRPr="004B718C">
        <w:rPr>
          <w:rFonts w:ascii="Times New Roman" w:hAnsi="Times New Roman" w:cs="Times New Roman"/>
        </w:rPr>
        <w:t>Suharnoko</w:t>
      </w:r>
      <w:proofErr w:type="spellEnd"/>
      <w:r w:rsidR="001E33EA" w:rsidRPr="004B718C">
        <w:rPr>
          <w:rFonts w:ascii="Times New Roman" w:hAnsi="Times New Roman" w:cs="Times New Roman"/>
        </w:rPr>
        <w:t>, Op. Cit., h. 131.</w:t>
      </w:r>
    </w:p>
  </w:footnote>
  <w:footnote w:id="17">
    <w:p w14:paraId="61678016"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proofErr w:type="spellStart"/>
      <w:r w:rsidR="001E33EA" w:rsidRPr="004B718C">
        <w:rPr>
          <w:rFonts w:ascii="Times New Roman" w:hAnsi="Times New Roman" w:cs="Times New Roman"/>
        </w:rPr>
        <w:t>Subekti</w:t>
      </w:r>
      <w:proofErr w:type="spellEnd"/>
      <w:r w:rsidR="001E33EA" w:rsidRPr="004B718C">
        <w:rPr>
          <w:rFonts w:ascii="Times New Roman" w:hAnsi="Times New Roman" w:cs="Times New Roman"/>
        </w:rPr>
        <w:t xml:space="preserve">, </w:t>
      </w:r>
      <w:proofErr w:type="spellStart"/>
      <w:r w:rsidR="001E33EA" w:rsidRPr="004B718C">
        <w:rPr>
          <w:rFonts w:ascii="Times New Roman" w:hAnsi="Times New Roman" w:cs="Times New Roman"/>
        </w:rPr>
        <w:t>Pokok-Pokok</w:t>
      </w:r>
      <w:proofErr w:type="spellEnd"/>
      <w:r w:rsidR="001E33EA" w:rsidRPr="004B718C">
        <w:rPr>
          <w:rFonts w:ascii="Times New Roman" w:hAnsi="Times New Roman" w:cs="Times New Roman"/>
        </w:rPr>
        <w:t xml:space="preserve"> Hukum </w:t>
      </w:r>
      <w:proofErr w:type="spellStart"/>
      <w:r w:rsidR="001E33EA" w:rsidRPr="004B718C">
        <w:rPr>
          <w:rFonts w:ascii="Times New Roman" w:hAnsi="Times New Roman" w:cs="Times New Roman"/>
        </w:rPr>
        <w:t>Perdata</w:t>
      </w:r>
      <w:proofErr w:type="spellEnd"/>
      <w:r w:rsidR="001E33EA" w:rsidRPr="004B718C">
        <w:rPr>
          <w:rFonts w:ascii="Times New Roman" w:hAnsi="Times New Roman" w:cs="Times New Roman"/>
        </w:rPr>
        <w:t xml:space="preserve">, Cet. 24, PT. </w:t>
      </w:r>
      <w:proofErr w:type="spellStart"/>
      <w:r w:rsidR="001E33EA" w:rsidRPr="004B718C">
        <w:rPr>
          <w:rFonts w:ascii="Times New Roman" w:hAnsi="Times New Roman" w:cs="Times New Roman"/>
        </w:rPr>
        <w:t>Intermasa</w:t>
      </w:r>
      <w:proofErr w:type="spellEnd"/>
      <w:r w:rsidR="001E33EA" w:rsidRPr="004B718C">
        <w:rPr>
          <w:rFonts w:ascii="Times New Roman" w:hAnsi="Times New Roman" w:cs="Times New Roman"/>
        </w:rPr>
        <w:t>, Jakarta, 1992.</w:t>
      </w:r>
    </w:p>
  </w:footnote>
  <w:footnote w:id="18">
    <w:p w14:paraId="5AA9B99C"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1E33EA" w:rsidRPr="004B718C">
        <w:rPr>
          <w:rFonts w:ascii="Times New Roman" w:hAnsi="Times New Roman" w:cs="Times New Roman"/>
        </w:rPr>
        <w:t>Ibid., h. 19</w:t>
      </w:r>
    </w:p>
  </w:footnote>
  <w:footnote w:id="19">
    <w:p w14:paraId="3C428BE9"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proofErr w:type="spellStart"/>
      <w:r w:rsidR="004B718C" w:rsidRPr="004B718C">
        <w:rPr>
          <w:rFonts w:ascii="Times New Roman" w:hAnsi="Times New Roman" w:cs="Times New Roman"/>
        </w:rPr>
        <w:t>Wirjono</w:t>
      </w:r>
      <w:proofErr w:type="spellEnd"/>
      <w:r w:rsidR="004B718C" w:rsidRPr="004B718C">
        <w:rPr>
          <w:rFonts w:ascii="Times New Roman" w:hAnsi="Times New Roman" w:cs="Times New Roman"/>
        </w:rPr>
        <w:t xml:space="preserve"> </w:t>
      </w:r>
      <w:proofErr w:type="spellStart"/>
      <w:proofErr w:type="gramStart"/>
      <w:r w:rsidR="004B718C" w:rsidRPr="004B718C">
        <w:rPr>
          <w:rFonts w:ascii="Times New Roman" w:hAnsi="Times New Roman" w:cs="Times New Roman"/>
        </w:rPr>
        <w:t>Prodjodikoro,Perbuatan</w:t>
      </w:r>
      <w:proofErr w:type="spellEnd"/>
      <w:proofErr w:type="gramEnd"/>
      <w:r w:rsidR="004B718C" w:rsidRPr="004B718C">
        <w:rPr>
          <w:rFonts w:ascii="Times New Roman" w:hAnsi="Times New Roman" w:cs="Times New Roman"/>
        </w:rPr>
        <w:t xml:space="preserve"> </w:t>
      </w:r>
      <w:proofErr w:type="spellStart"/>
      <w:r w:rsidR="004B718C" w:rsidRPr="004B718C">
        <w:rPr>
          <w:rFonts w:ascii="Times New Roman" w:hAnsi="Times New Roman" w:cs="Times New Roman"/>
        </w:rPr>
        <w:t>Melawan</w:t>
      </w:r>
      <w:proofErr w:type="spellEnd"/>
      <w:r w:rsidR="004B718C" w:rsidRPr="004B718C">
        <w:rPr>
          <w:rFonts w:ascii="Times New Roman" w:hAnsi="Times New Roman" w:cs="Times New Roman"/>
        </w:rPr>
        <w:t xml:space="preserve"> Hukum, Cet-9, </w:t>
      </w:r>
      <w:proofErr w:type="spellStart"/>
      <w:r w:rsidR="004B718C" w:rsidRPr="004B718C">
        <w:rPr>
          <w:rFonts w:ascii="Times New Roman" w:hAnsi="Times New Roman" w:cs="Times New Roman"/>
        </w:rPr>
        <w:t>Sumur</w:t>
      </w:r>
      <w:proofErr w:type="spellEnd"/>
      <w:r w:rsidR="004B718C" w:rsidRPr="004B718C">
        <w:rPr>
          <w:rFonts w:ascii="Times New Roman" w:hAnsi="Times New Roman" w:cs="Times New Roman"/>
        </w:rPr>
        <w:t xml:space="preserve"> Bandung, Bandung, 1993, h. 136.</w:t>
      </w:r>
    </w:p>
  </w:footnote>
  <w:footnote w:id="20">
    <w:p w14:paraId="5FFE353F"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4B718C" w:rsidRPr="004B718C">
        <w:rPr>
          <w:rFonts w:ascii="Times New Roman" w:hAnsi="Times New Roman" w:cs="Times New Roman"/>
        </w:rPr>
        <w:t>Ibid.</w:t>
      </w:r>
    </w:p>
  </w:footnote>
  <w:footnote w:id="21">
    <w:p w14:paraId="364D964B"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4B718C" w:rsidRPr="004B718C">
        <w:rPr>
          <w:rFonts w:ascii="Times New Roman" w:hAnsi="Times New Roman" w:cs="Times New Roman"/>
        </w:rPr>
        <w:t>Ibid, h. 144.</w:t>
      </w:r>
    </w:p>
  </w:footnote>
  <w:footnote w:id="22">
    <w:p w14:paraId="598B7E02"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4B718C" w:rsidRPr="004B718C">
        <w:rPr>
          <w:rFonts w:ascii="Times New Roman" w:hAnsi="Times New Roman" w:cs="Times New Roman"/>
        </w:rPr>
        <w:t xml:space="preserve">Rosa </w:t>
      </w:r>
      <w:proofErr w:type="spellStart"/>
      <w:r w:rsidR="004B718C" w:rsidRPr="004B718C">
        <w:rPr>
          <w:rFonts w:ascii="Times New Roman" w:hAnsi="Times New Roman" w:cs="Times New Roman"/>
        </w:rPr>
        <w:t>Agustina,Perbuatan</w:t>
      </w:r>
      <w:proofErr w:type="spellEnd"/>
      <w:r w:rsidR="004B718C" w:rsidRPr="004B718C">
        <w:rPr>
          <w:rFonts w:ascii="Times New Roman" w:hAnsi="Times New Roman" w:cs="Times New Roman"/>
        </w:rPr>
        <w:t xml:space="preserve"> </w:t>
      </w:r>
      <w:proofErr w:type="spellStart"/>
      <w:r w:rsidR="004B718C" w:rsidRPr="004B718C">
        <w:rPr>
          <w:rFonts w:ascii="Times New Roman" w:hAnsi="Times New Roman" w:cs="Times New Roman"/>
        </w:rPr>
        <w:t>Melawan</w:t>
      </w:r>
      <w:proofErr w:type="spellEnd"/>
      <w:r w:rsidR="004B718C" w:rsidRPr="004B718C">
        <w:rPr>
          <w:rFonts w:ascii="Times New Roman" w:hAnsi="Times New Roman" w:cs="Times New Roman"/>
        </w:rPr>
        <w:t xml:space="preserve"> Hukum, Program </w:t>
      </w:r>
      <w:proofErr w:type="spellStart"/>
      <w:r w:rsidR="004B718C" w:rsidRPr="004B718C">
        <w:rPr>
          <w:rFonts w:ascii="Times New Roman" w:hAnsi="Times New Roman" w:cs="Times New Roman"/>
        </w:rPr>
        <w:t>Pascasarjana</w:t>
      </w:r>
      <w:proofErr w:type="spellEnd"/>
      <w:r w:rsidR="004B718C" w:rsidRPr="004B718C">
        <w:rPr>
          <w:rFonts w:ascii="Times New Roman" w:hAnsi="Times New Roman" w:cs="Times New Roman"/>
        </w:rPr>
        <w:t xml:space="preserve"> </w:t>
      </w:r>
      <w:proofErr w:type="spellStart"/>
      <w:r w:rsidR="004B718C" w:rsidRPr="004B718C">
        <w:rPr>
          <w:rFonts w:ascii="Times New Roman" w:hAnsi="Times New Roman" w:cs="Times New Roman"/>
        </w:rPr>
        <w:t>Fakultas</w:t>
      </w:r>
      <w:proofErr w:type="spellEnd"/>
      <w:r w:rsidR="004B718C" w:rsidRPr="004B718C">
        <w:rPr>
          <w:rFonts w:ascii="Times New Roman" w:hAnsi="Times New Roman" w:cs="Times New Roman"/>
        </w:rPr>
        <w:t xml:space="preserve"> Hukum Universitas Indonesia, Jakarta, 2003, h. 85</w:t>
      </w:r>
    </w:p>
  </w:footnote>
  <w:footnote w:id="23">
    <w:p w14:paraId="576DE67F"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4B718C" w:rsidRPr="004B718C">
        <w:rPr>
          <w:rFonts w:ascii="Times New Roman" w:hAnsi="Times New Roman" w:cs="Times New Roman"/>
        </w:rPr>
        <w:t>Ibid.</w:t>
      </w:r>
    </w:p>
  </w:footnote>
  <w:footnote w:id="24">
    <w:p w14:paraId="2E3072D3"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4B718C" w:rsidRPr="004B718C">
        <w:rPr>
          <w:rFonts w:ascii="Times New Roman" w:hAnsi="Times New Roman" w:cs="Times New Roman"/>
        </w:rPr>
        <w:t>Ibid, h. 78</w:t>
      </w:r>
    </w:p>
  </w:footnote>
  <w:footnote w:id="25">
    <w:p w14:paraId="13B1D695"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4B718C" w:rsidRPr="004B718C">
        <w:rPr>
          <w:rFonts w:ascii="Times New Roman" w:hAnsi="Times New Roman" w:cs="Times New Roman"/>
        </w:rPr>
        <w:t>Ibid, h. 224-225</w:t>
      </w:r>
    </w:p>
  </w:footnote>
  <w:footnote w:id="26">
    <w:p w14:paraId="2881C203"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4B718C" w:rsidRPr="004B718C">
        <w:rPr>
          <w:rFonts w:ascii="Times New Roman" w:hAnsi="Times New Roman" w:cs="Times New Roman"/>
        </w:rPr>
        <w:t>Ibid, h. 79.</w:t>
      </w:r>
    </w:p>
  </w:footnote>
  <w:footnote w:id="27">
    <w:p w14:paraId="14FCA331" w14:textId="77777777" w:rsidR="00035DE8" w:rsidRPr="004B718C" w:rsidRDefault="00035DE8" w:rsidP="00171BFB">
      <w:pPr>
        <w:pStyle w:val="FootnoteText"/>
        <w:ind w:firstLine="720"/>
        <w:rPr>
          <w:rFonts w:ascii="Times New Roman" w:hAnsi="Times New Roman" w:cs="Times New Roman"/>
          <w:lang w:val="en-US"/>
        </w:rPr>
      </w:pPr>
      <w:r w:rsidRPr="004B718C">
        <w:rPr>
          <w:rStyle w:val="FootnoteReference"/>
          <w:rFonts w:ascii="Times New Roman" w:hAnsi="Times New Roman" w:cs="Times New Roman"/>
        </w:rPr>
        <w:footnoteRef/>
      </w:r>
      <w:r w:rsidRPr="004B718C">
        <w:rPr>
          <w:rFonts w:ascii="Times New Roman" w:hAnsi="Times New Roman" w:cs="Times New Roman"/>
        </w:rPr>
        <w:t xml:space="preserve"> </w:t>
      </w:r>
      <w:r w:rsidR="004B718C" w:rsidRPr="004B718C">
        <w:rPr>
          <w:rFonts w:ascii="Times New Roman" w:hAnsi="Times New Roman" w:cs="Times New Roman"/>
        </w:rPr>
        <w:t>Ibid, h. 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A3A"/>
    <w:multiLevelType w:val="multilevel"/>
    <w:tmpl w:val="C8EE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D536F"/>
    <w:multiLevelType w:val="hybridMultilevel"/>
    <w:tmpl w:val="0BF63A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C4221E"/>
    <w:multiLevelType w:val="hybridMultilevel"/>
    <w:tmpl w:val="1C1269A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B32ADC"/>
    <w:multiLevelType w:val="hybridMultilevel"/>
    <w:tmpl w:val="AE6AA072"/>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1E3A62"/>
    <w:multiLevelType w:val="hybridMultilevel"/>
    <w:tmpl w:val="1428C0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124BBC"/>
    <w:multiLevelType w:val="multilevel"/>
    <w:tmpl w:val="65F8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346B6"/>
    <w:multiLevelType w:val="hybridMultilevel"/>
    <w:tmpl w:val="04707DC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2A787273"/>
    <w:multiLevelType w:val="hybridMultilevel"/>
    <w:tmpl w:val="3B7ED14C"/>
    <w:lvl w:ilvl="0" w:tplc="15E6A026">
      <w:start w:val="2"/>
      <w:numFmt w:val="lowerLetter"/>
      <w:lvlText w:val="%1."/>
      <w:lvlJc w:val="left"/>
      <w:pPr>
        <w:ind w:left="720" w:hanging="360"/>
      </w:pPr>
      <w:rPr>
        <w:rFonts w:ascii="Arial" w:hAnsi="Arial" w:cs="Arial" w:hint="default"/>
        <w:sz w:val="2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D694EDE"/>
    <w:multiLevelType w:val="hybridMultilevel"/>
    <w:tmpl w:val="A88233E8"/>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ED608FE"/>
    <w:multiLevelType w:val="multilevel"/>
    <w:tmpl w:val="2FE4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C5989"/>
    <w:multiLevelType w:val="hybridMultilevel"/>
    <w:tmpl w:val="AE6AA072"/>
    <w:lvl w:ilvl="0" w:tplc="A8DC8C06">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5D12A6"/>
    <w:multiLevelType w:val="multilevel"/>
    <w:tmpl w:val="536CAD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A3CA7"/>
    <w:multiLevelType w:val="hybridMultilevel"/>
    <w:tmpl w:val="273EEF4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325508C"/>
    <w:multiLevelType w:val="hybridMultilevel"/>
    <w:tmpl w:val="A67EE1DA"/>
    <w:lvl w:ilvl="0" w:tplc="04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51F2758"/>
    <w:multiLevelType w:val="hybridMultilevel"/>
    <w:tmpl w:val="3D58BE82"/>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233805"/>
    <w:multiLevelType w:val="hybridMultilevel"/>
    <w:tmpl w:val="C04E2A8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5D8664A"/>
    <w:multiLevelType w:val="hybridMultilevel"/>
    <w:tmpl w:val="C4E2BD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6EE0E53"/>
    <w:multiLevelType w:val="hybridMultilevel"/>
    <w:tmpl w:val="756051C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8804697"/>
    <w:multiLevelType w:val="hybridMultilevel"/>
    <w:tmpl w:val="A5B6A7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B964A7"/>
    <w:multiLevelType w:val="hybridMultilevel"/>
    <w:tmpl w:val="DC22854A"/>
    <w:lvl w:ilvl="0" w:tplc="EFA06526">
      <w:start w:val="2"/>
      <w:numFmt w:val="upperLetter"/>
      <w:lvlText w:val="%1."/>
      <w:lvlJc w:val="left"/>
      <w:pPr>
        <w:ind w:left="720" w:hanging="360"/>
      </w:pPr>
      <w:rPr>
        <w:rFonts w:ascii="Arial" w:hAnsi="Arial" w:cs="Arial" w:hint="default"/>
        <w:sz w:val="2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08A3796"/>
    <w:multiLevelType w:val="multilevel"/>
    <w:tmpl w:val="778A7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20ABD"/>
    <w:multiLevelType w:val="multilevel"/>
    <w:tmpl w:val="446C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F07DC3"/>
    <w:multiLevelType w:val="multilevel"/>
    <w:tmpl w:val="E9C6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2E39FE"/>
    <w:multiLevelType w:val="hybridMultilevel"/>
    <w:tmpl w:val="09CAD0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7DB6377"/>
    <w:multiLevelType w:val="hybridMultilevel"/>
    <w:tmpl w:val="42A07722"/>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98E1E45"/>
    <w:multiLevelType w:val="multilevel"/>
    <w:tmpl w:val="F93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44FD1"/>
    <w:multiLevelType w:val="multilevel"/>
    <w:tmpl w:val="7CB6D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C057B0"/>
    <w:multiLevelType w:val="hybridMultilevel"/>
    <w:tmpl w:val="7B62EE9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1130309"/>
    <w:multiLevelType w:val="hybridMultilevel"/>
    <w:tmpl w:val="FD509884"/>
    <w:lvl w:ilvl="0" w:tplc="ADA07CBE">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6177C0"/>
    <w:multiLevelType w:val="hybridMultilevel"/>
    <w:tmpl w:val="CABC0B8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E71FF3"/>
    <w:multiLevelType w:val="hybridMultilevel"/>
    <w:tmpl w:val="17DEDD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0560856"/>
    <w:multiLevelType w:val="hybridMultilevel"/>
    <w:tmpl w:val="5EE4DF5E"/>
    <w:lvl w:ilvl="0" w:tplc="63400E3C">
      <w:start w:val="2"/>
      <w:numFmt w:val="upperLetter"/>
      <w:lvlText w:val="%1."/>
      <w:lvlJc w:val="left"/>
      <w:pPr>
        <w:ind w:left="720" w:hanging="360"/>
      </w:pPr>
      <w:rPr>
        <w:rFonts w:ascii="Arial" w:hAnsi="Arial" w:cs="Arial" w:hint="default"/>
        <w:sz w:val="2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9DA2FC2"/>
    <w:multiLevelType w:val="hybridMultilevel"/>
    <w:tmpl w:val="C4101C86"/>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A5C2B05"/>
    <w:multiLevelType w:val="hybridMultilevel"/>
    <w:tmpl w:val="515E05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AFE6611"/>
    <w:multiLevelType w:val="hybridMultilevel"/>
    <w:tmpl w:val="56A8EE30"/>
    <w:lvl w:ilvl="0" w:tplc="4F0E32AC">
      <w:start w:val="2"/>
      <w:numFmt w:val="lowerLetter"/>
      <w:lvlText w:val="%1."/>
      <w:lvlJc w:val="left"/>
      <w:pPr>
        <w:ind w:left="720" w:hanging="360"/>
      </w:pPr>
      <w:rPr>
        <w:rFonts w:ascii="Arial" w:hAnsi="Arial" w:cs="Arial" w:hint="default"/>
        <w:sz w:val="2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D1335C8"/>
    <w:multiLevelType w:val="hybridMultilevel"/>
    <w:tmpl w:val="E69EDB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09C6656"/>
    <w:multiLevelType w:val="multilevel"/>
    <w:tmpl w:val="925A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E34B44"/>
    <w:multiLevelType w:val="hybridMultilevel"/>
    <w:tmpl w:val="2EA4937E"/>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E7E6D1F"/>
    <w:multiLevelType w:val="hybridMultilevel"/>
    <w:tmpl w:val="2794C11A"/>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655141677">
    <w:abstractNumId w:val="2"/>
  </w:num>
  <w:num w:numId="2" w16cid:durableId="1861776093">
    <w:abstractNumId w:val="7"/>
  </w:num>
  <w:num w:numId="3" w16cid:durableId="420103177">
    <w:abstractNumId w:val="34"/>
  </w:num>
  <w:num w:numId="4" w16cid:durableId="526335987">
    <w:abstractNumId w:val="31"/>
  </w:num>
  <w:num w:numId="5" w16cid:durableId="25449269">
    <w:abstractNumId w:val="19"/>
  </w:num>
  <w:num w:numId="6" w16cid:durableId="1038361589">
    <w:abstractNumId w:val="35"/>
  </w:num>
  <w:num w:numId="7" w16cid:durableId="2013987605">
    <w:abstractNumId w:val="10"/>
  </w:num>
  <w:num w:numId="8" w16cid:durableId="1790974101">
    <w:abstractNumId w:val="11"/>
  </w:num>
  <w:num w:numId="9" w16cid:durableId="785195469">
    <w:abstractNumId w:val="33"/>
  </w:num>
  <w:num w:numId="10" w16cid:durableId="945889398">
    <w:abstractNumId w:val="30"/>
  </w:num>
  <w:num w:numId="11" w16cid:durableId="649750911">
    <w:abstractNumId w:val="29"/>
  </w:num>
  <w:num w:numId="12" w16cid:durableId="499739110">
    <w:abstractNumId w:val="28"/>
  </w:num>
  <w:num w:numId="13" w16cid:durableId="795368243">
    <w:abstractNumId w:val="14"/>
  </w:num>
  <w:num w:numId="14" w16cid:durableId="1675108682">
    <w:abstractNumId w:val="32"/>
  </w:num>
  <w:num w:numId="15" w16cid:durableId="1844398283">
    <w:abstractNumId w:val="24"/>
  </w:num>
  <w:num w:numId="16" w16cid:durableId="1069034498">
    <w:abstractNumId w:val="38"/>
  </w:num>
  <w:num w:numId="17" w16cid:durableId="107285591">
    <w:abstractNumId w:val="20"/>
  </w:num>
  <w:num w:numId="18" w16cid:durableId="1470853336">
    <w:abstractNumId w:val="25"/>
  </w:num>
  <w:num w:numId="19" w16cid:durableId="769740585">
    <w:abstractNumId w:val="26"/>
  </w:num>
  <w:num w:numId="20" w16cid:durableId="673992043">
    <w:abstractNumId w:val="5"/>
  </w:num>
  <w:num w:numId="21" w16cid:durableId="1479810217">
    <w:abstractNumId w:val="21"/>
  </w:num>
  <w:num w:numId="22" w16cid:durableId="79958025">
    <w:abstractNumId w:val="0"/>
  </w:num>
  <w:num w:numId="23" w16cid:durableId="228001117">
    <w:abstractNumId w:val="9"/>
  </w:num>
  <w:num w:numId="24" w16cid:durableId="1951204940">
    <w:abstractNumId w:val="36"/>
  </w:num>
  <w:num w:numId="25" w16cid:durableId="1461387599">
    <w:abstractNumId w:val="22"/>
  </w:num>
  <w:num w:numId="26" w16cid:durableId="983048702">
    <w:abstractNumId w:val="4"/>
  </w:num>
  <w:num w:numId="27" w16cid:durableId="933629738">
    <w:abstractNumId w:val="16"/>
  </w:num>
  <w:num w:numId="28" w16cid:durableId="356738139">
    <w:abstractNumId w:val="23"/>
  </w:num>
  <w:num w:numId="29" w16cid:durableId="1127698144">
    <w:abstractNumId w:val="1"/>
  </w:num>
  <w:num w:numId="30" w16cid:durableId="1192380842">
    <w:abstractNumId w:val="18"/>
  </w:num>
  <w:num w:numId="31" w16cid:durableId="619380850">
    <w:abstractNumId w:val="17"/>
  </w:num>
  <w:num w:numId="32" w16cid:durableId="1831485477">
    <w:abstractNumId w:val="37"/>
  </w:num>
  <w:num w:numId="33" w16cid:durableId="25102557">
    <w:abstractNumId w:val="3"/>
  </w:num>
  <w:num w:numId="34" w16cid:durableId="534775888">
    <w:abstractNumId w:val="6"/>
  </w:num>
  <w:num w:numId="35" w16cid:durableId="228424713">
    <w:abstractNumId w:val="12"/>
  </w:num>
  <w:num w:numId="36" w16cid:durableId="1794325819">
    <w:abstractNumId w:val="13"/>
  </w:num>
  <w:num w:numId="37" w16cid:durableId="688337547">
    <w:abstractNumId w:val="8"/>
  </w:num>
  <w:num w:numId="38" w16cid:durableId="500506320">
    <w:abstractNumId w:val="27"/>
  </w:num>
  <w:num w:numId="39" w16cid:durableId="510461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D3"/>
    <w:rsid w:val="00035DE8"/>
    <w:rsid w:val="000407D5"/>
    <w:rsid w:val="000A2B27"/>
    <w:rsid w:val="000C6A53"/>
    <w:rsid w:val="00112265"/>
    <w:rsid w:val="0011516D"/>
    <w:rsid w:val="0012331D"/>
    <w:rsid w:val="00142280"/>
    <w:rsid w:val="00171BFB"/>
    <w:rsid w:val="001A435E"/>
    <w:rsid w:val="001B214C"/>
    <w:rsid w:val="001D69B6"/>
    <w:rsid w:val="001E33EA"/>
    <w:rsid w:val="0021645B"/>
    <w:rsid w:val="0024691A"/>
    <w:rsid w:val="002617C6"/>
    <w:rsid w:val="00271770"/>
    <w:rsid w:val="00276EA4"/>
    <w:rsid w:val="002A46A3"/>
    <w:rsid w:val="002D094B"/>
    <w:rsid w:val="002D6886"/>
    <w:rsid w:val="002E43DC"/>
    <w:rsid w:val="00303E01"/>
    <w:rsid w:val="00323A6E"/>
    <w:rsid w:val="003406C0"/>
    <w:rsid w:val="003606B7"/>
    <w:rsid w:val="00361763"/>
    <w:rsid w:val="003B5F15"/>
    <w:rsid w:val="003B7A0B"/>
    <w:rsid w:val="003C032C"/>
    <w:rsid w:val="003E4DF1"/>
    <w:rsid w:val="00424ADD"/>
    <w:rsid w:val="00442930"/>
    <w:rsid w:val="0045175A"/>
    <w:rsid w:val="00491CFB"/>
    <w:rsid w:val="004B6ABA"/>
    <w:rsid w:val="004B718C"/>
    <w:rsid w:val="00562335"/>
    <w:rsid w:val="005710E1"/>
    <w:rsid w:val="0059779D"/>
    <w:rsid w:val="005D7E74"/>
    <w:rsid w:val="005E23D6"/>
    <w:rsid w:val="00622EAE"/>
    <w:rsid w:val="006704CF"/>
    <w:rsid w:val="006821B0"/>
    <w:rsid w:val="006C1ADC"/>
    <w:rsid w:val="006E6D19"/>
    <w:rsid w:val="00725DA7"/>
    <w:rsid w:val="007338E2"/>
    <w:rsid w:val="007617D6"/>
    <w:rsid w:val="00776502"/>
    <w:rsid w:val="007A1766"/>
    <w:rsid w:val="007C4FEC"/>
    <w:rsid w:val="00823006"/>
    <w:rsid w:val="008501D2"/>
    <w:rsid w:val="008E2D44"/>
    <w:rsid w:val="008F24F9"/>
    <w:rsid w:val="009175C7"/>
    <w:rsid w:val="0093504C"/>
    <w:rsid w:val="00942311"/>
    <w:rsid w:val="00945425"/>
    <w:rsid w:val="0099658E"/>
    <w:rsid w:val="0099774D"/>
    <w:rsid w:val="009C4BF9"/>
    <w:rsid w:val="009E3215"/>
    <w:rsid w:val="009E39EE"/>
    <w:rsid w:val="009E47A6"/>
    <w:rsid w:val="00A21E1D"/>
    <w:rsid w:val="00A41A4C"/>
    <w:rsid w:val="00A51148"/>
    <w:rsid w:val="00AA44C0"/>
    <w:rsid w:val="00AE59F6"/>
    <w:rsid w:val="00B211CE"/>
    <w:rsid w:val="00B628E4"/>
    <w:rsid w:val="00B641B4"/>
    <w:rsid w:val="00B91D0B"/>
    <w:rsid w:val="00BC7F47"/>
    <w:rsid w:val="00BD6DD9"/>
    <w:rsid w:val="00BE712C"/>
    <w:rsid w:val="00C03149"/>
    <w:rsid w:val="00C43BE5"/>
    <w:rsid w:val="00C700D3"/>
    <w:rsid w:val="00C84D62"/>
    <w:rsid w:val="00CB0F42"/>
    <w:rsid w:val="00CD5FE7"/>
    <w:rsid w:val="00CF18FF"/>
    <w:rsid w:val="00D52B56"/>
    <w:rsid w:val="00D66844"/>
    <w:rsid w:val="00D93525"/>
    <w:rsid w:val="00DB6CEA"/>
    <w:rsid w:val="00DD4DB1"/>
    <w:rsid w:val="00DD7665"/>
    <w:rsid w:val="00DE66C7"/>
    <w:rsid w:val="00DF232C"/>
    <w:rsid w:val="00E21485"/>
    <w:rsid w:val="00E21779"/>
    <w:rsid w:val="00EB5A86"/>
    <w:rsid w:val="00F1057A"/>
    <w:rsid w:val="00F12323"/>
    <w:rsid w:val="00F44CE7"/>
    <w:rsid w:val="00FB7754"/>
    <w:rsid w:val="00FE71A1"/>
    <w:rsid w:val="00FF2A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9D88"/>
  <w15:docId w15:val="{81ECB005-23C8-4729-BF7F-EB05BA6D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91A"/>
    <w:pPr>
      <w:ind w:left="720"/>
      <w:contextualSpacing/>
    </w:pPr>
  </w:style>
  <w:style w:type="paragraph" w:styleId="NormalWeb">
    <w:name w:val="Normal (Web)"/>
    <w:basedOn w:val="Normal"/>
    <w:uiPriority w:val="99"/>
    <w:semiHidden/>
    <w:unhideWhenUsed/>
    <w:rsid w:val="0011516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491CFB"/>
    <w:rPr>
      <w:color w:val="0000FF" w:themeColor="hyperlink"/>
      <w:u w:val="single"/>
    </w:rPr>
  </w:style>
  <w:style w:type="paragraph" w:styleId="Header">
    <w:name w:val="header"/>
    <w:basedOn w:val="Normal"/>
    <w:link w:val="HeaderChar"/>
    <w:uiPriority w:val="99"/>
    <w:unhideWhenUsed/>
    <w:rsid w:val="005D7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E74"/>
  </w:style>
  <w:style w:type="paragraph" w:styleId="Footer">
    <w:name w:val="footer"/>
    <w:basedOn w:val="Normal"/>
    <w:link w:val="FooterChar"/>
    <w:uiPriority w:val="99"/>
    <w:unhideWhenUsed/>
    <w:rsid w:val="005D7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E74"/>
  </w:style>
  <w:style w:type="paragraph" w:styleId="FootnoteText">
    <w:name w:val="footnote text"/>
    <w:basedOn w:val="Normal"/>
    <w:link w:val="FootnoteTextChar"/>
    <w:uiPriority w:val="99"/>
    <w:semiHidden/>
    <w:unhideWhenUsed/>
    <w:rsid w:val="00A21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1E1D"/>
    <w:rPr>
      <w:sz w:val="20"/>
      <w:szCs w:val="20"/>
    </w:rPr>
  </w:style>
  <w:style w:type="character" w:styleId="FootnoteReference">
    <w:name w:val="footnote reference"/>
    <w:basedOn w:val="DefaultParagraphFont"/>
    <w:uiPriority w:val="99"/>
    <w:semiHidden/>
    <w:unhideWhenUsed/>
    <w:rsid w:val="00A21E1D"/>
    <w:rPr>
      <w:vertAlign w:val="superscript"/>
    </w:rPr>
  </w:style>
  <w:style w:type="character" w:styleId="UnresolvedMention">
    <w:name w:val="Unresolved Mention"/>
    <w:basedOn w:val="DefaultParagraphFont"/>
    <w:uiPriority w:val="99"/>
    <w:semiHidden/>
    <w:unhideWhenUsed/>
    <w:rsid w:val="0011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97306">
      <w:bodyDiv w:val="1"/>
      <w:marLeft w:val="0"/>
      <w:marRight w:val="0"/>
      <w:marTop w:val="0"/>
      <w:marBottom w:val="0"/>
      <w:divBdr>
        <w:top w:val="none" w:sz="0" w:space="0" w:color="auto"/>
        <w:left w:val="none" w:sz="0" w:space="0" w:color="auto"/>
        <w:bottom w:val="none" w:sz="0" w:space="0" w:color="auto"/>
        <w:right w:val="none" w:sz="0" w:space="0" w:color="auto"/>
      </w:divBdr>
      <w:divsChild>
        <w:div w:id="322046650">
          <w:marLeft w:val="0"/>
          <w:marRight w:val="0"/>
          <w:marTop w:val="15"/>
          <w:marBottom w:val="0"/>
          <w:divBdr>
            <w:top w:val="single" w:sz="48" w:space="0" w:color="auto"/>
            <w:left w:val="single" w:sz="48" w:space="0" w:color="auto"/>
            <w:bottom w:val="single" w:sz="48" w:space="0" w:color="auto"/>
            <w:right w:val="single" w:sz="48" w:space="0" w:color="auto"/>
          </w:divBdr>
          <w:divsChild>
            <w:div w:id="2068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110">
      <w:bodyDiv w:val="1"/>
      <w:marLeft w:val="0"/>
      <w:marRight w:val="0"/>
      <w:marTop w:val="0"/>
      <w:marBottom w:val="0"/>
      <w:divBdr>
        <w:top w:val="none" w:sz="0" w:space="0" w:color="auto"/>
        <w:left w:val="none" w:sz="0" w:space="0" w:color="auto"/>
        <w:bottom w:val="none" w:sz="0" w:space="0" w:color="auto"/>
        <w:right w:val="none" w:sz="0" w:space="0" w:color="auto"/>
      </w:divBdr>
      <w:divsChild>
        <w:div w:id="1342472066">
          <w:marLeft w:val="0"/>
          <w:marRight w:val="0"/>
          <w:marTop w:val="15"/>
          <w:marBottom w:val="0"/>
          <w:divBdr>
            <w:top w:val="single" w:sz="48" w:space="0" w:color="auto"/>
            <w:left w:val="single" w:sz="48" w:space="0" w:color="auto"/>
            <w:bottom w:val="single" w:sz="48" w:space="0" w:color="auto"/>
            <w:right w:val="single" w:sz="48" w:space="0" w:color="auto"/>
          </w:divBdr>
          <w:divsChild>
            <w:div w:id="19381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3244">
      <w:bodyDiv w:val="1"/>
      <w:marLeft w:val="0"/>
      <w:marRight w:val="0"/>
      <w:marTop w:val="0"/>
      <w:marBottom w:val="0"/>
      <w:divBdr>
        <w:top w:val="none" w:sz="0" w:space="0" w:color="auto"/>
        <w:left w:val="none" w:sz="0" w:space="0" w:color="auto"/>
        <w:bottom w:val="none" w:sz="0" w:space="0" w:color="auto"/>
        <w:right w:val="none" w:sz="0" w:space="0" w:color="auto"/>
      </w:divBdr>
    </w:div>
    <w:div w:id="575945682">
      <w:bodyDiv w:val="1"/>
      <w:marLeft w:val="0"/>
      <w:marRight w:val="0"/>
      <w:marTop w:val="0"/>
      <w:marBottom w:val="0"/>
      <w:divBdr>
        <w:top w:val="none" w:sz="0" w:space="0" w:color="auto"/>
        <w:left w:val="none" w:sz="0" w:space="0" w:color="auto"/>
        <w:bottom w:val="none" w:sz="0" w:space="0" w:color="auto"/>
        <w:right w:val="none" w:sz="0" w:space="0" w:color="auto"/>
      </w:divBdr>
    </w:div>
    <w:div w:id="701132478">
      <w:bodyDiv w:val="1"/>
      <w:marLeft w:val="0"/>
      <w:marRight w:val="0"/>
      <w:marTop w:val="0"/>
      <w:marBottom w:val="0"/>
      <w:divBdr>
        <w:top w:val="none" w:sz="0" w:space="0" w:color="auto"/>
        <w:left w:val="none" w:sz="0" w:space="0" w:color="auto"/>
        <w:bottom w:val="none" w:sz="0" w:space="0" w:color="auto"/>
        <w:right w:val="none" w:sz="0" w:space="0" w:color="auto"/>
      </w:divBdr>
    </w:div>
    <w:div w:id="1518035405">
      <w:bodyDiv w:val="1"/>
      <w:marLeft w:val="0"/>
      <w:marRight w:val="0"/>
      <w:marTop w:val="0"/>
      <w:marBottom w:val="0"/>
      <w:divBdr>
        <w:top w:val="none" w:sz="0" w:space="0" w:color="auto"/>
        <w:left w:val="none" w:sz="0" w:space="0" w:color="auto"/>
        <w:bottom w:val="none" w:sz="0" w:space="0" w:color="auto"/>
        <w:right w:val="none" w:sz="0" w:space="0" w:color="auto"/>
      </w:divBdr>
      <w:divsChild>
        <w:div w:id="2098398396">
          <w:marLeft w:val="0"/>
          <w:marRight w:val="0"/>
          <w:marTop w:val="15"/>
          <w:marBottom w:val="0"/>
          <w:divBdr>
            <w:top w:val="single" w:sz="48" w:space="0" w:color="auto"/>
            <w:left w:val="single" w:sz="48" w:space="0" w:color="auto"/>
            <w:bottom w:val="single" w:sz="48" w:space="0" w:color="auto"/>
            <w:right w:val="single" w:sz="48" w:space="0" w:color="auto"/>
          </w:divBdr>
          <w:divsChild>
            <w:div w:id="19411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4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hananisabel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ptiantrisuryadani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9FF2-15AD-4F51-ACFB-16F09866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6001</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hppccccc12345@outlook.com</dc:creator>
  <cp:lastModifiedBy>User</cp:lastModifiedBy>
  <cp:revision>3</cp:revision>
  <dcterms:created xsi:type="dcterms:W3CDTF">2022-07-23T09:07:00Z</dcterms:created>
  <dcterms:modified xsi:type="dcterms:W3CDTF">2022-07-24T16:36:00Z</dcterms:modified>
</cp:coreProperties>
</file>