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2EA6" w14:textId="2D96A3B6" w:rsidR="009C13DA" w:rsidRPr="00A878AB" w:rsidRDefault="000133E8" w:rsidP="000133E8">
      <w:pPr>
        <w:spacing w:line="360" w:lineRule="auto"/>
        <w:ind w:right="30"/>
        <w:jc w:val="center"/>
        <w:rPr>
          <w:b/>
          <w:sz w:val="24"/>
          <w:szCs w:val="24"/>
        </w:rPr>
      </w:pPr>
      <w:r w:rsidRPr="00A878AB">
        <w:rPr>
          <w:b/>
          <w:sz w:val="24"/>
          <w:szCs w:val="24"/>
        </w:rPr>
        <w:t>HAK-HAK KORBAN PELANGGARAN HAM YANG BERAT</w:t>
      </w:r>
    </w:p>
    <w:p w14:paraId="744D3EEA" w14:textId="0BF606F0" w:rsidR="009C13DA" w:rsidRDefault="000133E8" w:rsidP="000133E8">
      <w:pPr>
        <w:spacing w:line="360" w:lineRule="auto"/>
        <w:ind w:right="30"/>
        <w:jc w:val="center"/>
        <w:rPr>
          <w:b/>
          <w:sz w:val="24"/>
          <w:szCs w:val="24"/>
        </w:rPr>
      </w:pPr>
      <w:r w:rsidRPr="00A878AB">
        <w:rPr>
          <w:b/>
          <w:sz w:val="24"/>
          <w:szCs w:val="24"/>
        </w:rPr>
        <w:t>TINJAUAN HUKUM INTERNASIONAL DAN NASIONAL</w:t>
      </w:r>
    </w:p>
    <w:p w14:paraId="52738214" w14:textId="77777777" w:rsidR="00A878AB" w:rsidRPr="00A878AB" w:rsidRDefault="00A878AB" w:rsidP="000133E8">
      <w:pPr>
        <w:spacing w:line="360" w:lineRule="auto"/>
        <w:ind w:right="30"/>
        <w:jc w:val="center"/>
        <w:rPr>
          <w:b/>
          <w:sz w:val="24"/>
          <w:szCs w:val="24"/>
        </w:rPr>
      </w:pPr>
    </w:p>
    <w:p w14:paraId="345228D6" w14:textId="77777777" w:rsidR="009C13DA" w:rsidRPr="00A878AB" w:rsidRDefault="00520F2B" w:rsidP="000133E8">
      <w:pPr>
        <w:spacing w:line="360" w:lineRule="auto"/>
        <w:ind w:right="30"/>
        <w:jc w:val="center"/>
        <w:rPr>
          <w:sz w:val="24"/>
          <w:szCs w:val="24"/>
        </w:rPr>
      </w:pPr>
      <w:r w:rsidRPr="00A878AB">
        <w:rPr>
          <w:sz w:val="24"/>
          <w:szCs w:val="24"/>
          <w:vertAlign w:val="superscript"/>
        </w:rPr>
        <w:t>1</w:t>
      </w:r>
      <w:r w:rsidRPr="00A878AB">
        <w:rPr>
          <w:sz w:val="24"/>
          <w:szCs w:val="24"/>
        </w:rPr>
        <w:t xml:space="preserve">Melia Putri </w:t>
      </w:r>
      <w:proofErr w:type="spellStart"/>
      <w:r w:rsidRPr="00A878AB">
        <w:rPr>
          <w:sz w:val="24"/>
          <w:szCs w:val="24"/>
        </w:rPr>
        <w:t>Pratini</w:t>
      </w:r>
      <w:proofErr w:type="spellEnd"/>
      <w:r w:rsidRPr="00A878AB">
        <w:rPr>
          <w:sz w:val="24"/>
          <w:szCs w:val="24"/>
        </w:rPr>
        <w:t xml:space="preserve">, </w:t>
      </w:r>
      <w:r w:rsidRPr="00A878AB">
        <w:rPr>
          <w:sz w:val="24"/>
          <w:szCs w:val="24"/>
          <w:vertAlign w:val="superscript"/>
        </w:rPr>
        <w:t>2</w:t>
      </w:r>
      <w:r w:rsidRPr="00A878AB">
        <w:rPr>
          <w:sz w:val="24"/>
          <w:szCs w:val="24"/>
        </w:rPr>
        <w:t xml:space="preserve">Muhamad </w:t>
      </w:r>
      <w:proofErr w:type="spellStart"/>
      <w:r w:rsidRPr="00A878AB">
        <w:rPr>
          <w:sz w:val="24"/>
          <w:szCs w:val="24"/>
        </w:rPr>
        <w:t>Aminudin</w:t>
      </w:r>
      <w:proofErr w:type="spellEnd"/>
    </w:p>
    <w:p w14:paraId="4EF55EFA" w14:textId="77777777" w:rsidR="00D4097A" w:rsidRDefault="00D4097A" w:rsidP="000133E8">
      <w:pPr>
        <w:spacing w:line="360" w:lineRule="auto"/>
        <w:ind w:right="3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Fakultas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878AB">
        <w:rPr>
          <w:sz w:val="24"/>
          <w:szCs w:val="24"/>
        </w:rPr>
        <w:t>Universitas</w:t>
      </w:r>
      <w:proofErr w:type="spellEnd"/>
      <w:r w:rsidRPr="00A878AB">
        <w:rPr>
          <w:sz w:val="24"/>
          <w:szCs w:val="24"/>
        </w:rPr>
        <w:t xml:space="preserve"> </w:t>
      </w:r>
      <w:proofErr w:type="spellStart"/>
      <w:r w:rsidRPr="00A878AB">
        <w:rPr>
          <w:sz w:val="24"/>
          <w:szCs w:val="24"/>
        </w:rPr>
        <w:t>Pamulang</w:t>
      </w:r>
      <w:proofErr w:type="spellEnd"/>
    </w:p>
    <w:p w14:paraId="3649705E" w14:textId="77777777" w:rsidR="00D4097A" w:rsidRPr="00A878AB" w:rsidRDefault="00D4097A" w:rsidP="000133E8">
      <w:pPr>
        <w:spacing w:line="360" w:lineRule="auto"/>
        <w:ind w:right="30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Fakultas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878AB">
        <w:rPr>
          <w:sz w:val="24"/>
          <w:szCs w:val="24"/>
        </w:rPr>
        <w:t>Universitas</w:t>
      </w:r>
      <w:proofErr w:type="spellEnd"/>
      <w:r w:rsidRPr="00A878AB">
        <w:rPr>
          <w:sz w:val="24"/>
          <w:szCs w:val="24"/>
        </w:rPr>
        <w:t xml:space="preserve"> </w:t>
      </w:r>
      <w:proofErr w:type="spellStart"/>
      <w:r w:rsidRPr="00A878AB">
        <w:rPr>
          <w:sz w:val="24"/>
          <w:szCs w:val="24"/>
        </w:rPr>
        <w:t>Pamulang</w:t>
      </w:r>
      <w:proofErr w:type="spellEnd"/>
    </w:p>
    <w:p w14:paraId="3A688DEE" w14:textId="27059ED0" w:rsidR="00D4097A" w:rsidRPr="00D4097A" w:rsidRDefault="00D4097A" w:rsidP="000133E8">
      <w:pPr>
        <w:ind w:right="30"/>
        <w:jc w:val="center"/>
        <w:rPr>
          <w:i/>
          <w:sz w:val="24"/>
        </w:rPr>
      </w:pPr>
      <w:proofErr w:type="gramStart"/>
      <w:r w:rsidRPr="000133E8">
        <w:rPr>
          <w:i/>
          <w:sz w:val="24"/>
        </w:rPr>
        <w:t>E</w:t>
      </w:r>
      <w:r w:rsidR="000133E8" w:rsidRPr="000133E8">
        <w:rPr>
          <w:i/>
          <w:sz w:val="24"/>
        </w:rPr>
        <w:t>-</w:t>
      </w:r>
      <w:r w:rsidRPr="000133E8">
        <w:rPr>
          <w:i/>
          <w:sz w:val="24"/>
        </w:rPr>
        <w:t>mail ;</w:t>
      </w:r>
      <w:proofErr w:type="gramEnd"/>
      <w:r w:rsidRPr="00D4097A">
        <w:rPr>
          <w:i/>
          <w:sz w:val="24"/>
        </w:rPr>
        <w:t xml:space="preserve"> </w:t>
      </w:r>
      <w:r w:rsidRPr="00D4097A">
        <w:rPr>
          <w:i/>
          <w:sz w:val="24"/>
          <w:vertAlign w:val="superscript"/>
        </w:rPr>
        <w:t>1</w:t>
      </w:r>
      <w:hyperlink r:id="rId8">
        <w:r w:rsidRPr="00D4097A">
          <w:rPr>
            <w:i/>
            <w:sz w:val="24"/>
            <w:u w:val="single"/>
          </w:rPr>
          <w:t>pmelia800@gmail.com</w:t>
        </w:r>
        <w:r w:rsidRPr="00D4097A">
          <w:rPr>
            <w:i/>
            <w:sz w:val="24"/>
          </w:rPr>
          <w:t xml:space="preserve"> </w:t>
        </w:r>
      </w:hyperlink>
      <w:r w:rsidRPr="00D4097A">
        <w:rPr>
          <w:i/>
          <w:sz w:val="24"/>
        </w:rPr>
        <w:t xml:space="preserve">, </w:t>
      </w:r>
      <w:r w:rsidRPr="00D4097A">
        <w:rPr>
          <w:i/>
          <w:sz w:val="24"/>
          <w:vertAlign w:val="superscript"/>
        </w:rPr>
        <w:t>2</w:t>
      </w:r>
      <w:hyperlink r:id="rId9">
        <w:r w:rsidRPr="00D4097A">
          <w:rPr>
            <w:i/>
            <w:sz w:val="24"/>
            <w:u w:val="single"/>
          </w:rPr>
          <w:t>audin4481@gmail.com</w:t>
        </w:r>
      </w:hyperlink>
    </w:p>
    <w:p w14:paraId="5819BDC0" w14:textId="77777777" w:rsidR="009C13DA" w:rsidRPr="00150094" w:rsidRDefault="009C13DA" w:rsidP="000133E8">
      <w:pPr>
        <w:pStyle w:val="BodyText"/>
        <w:spacing w:before="9" w:line="360" w:lineRule="auto"/>
        <w:ind w:left="0" w:right="30"/>
        <w:jc w:val="both"/>
      </w:pPr>
    </w:p>
    <w:p w14:paraId="55E582AD" w14:textId="77777777" w:rsidR="00A878AB" w:rsidRDefault="00A878AB" w:rsidP="000133E8">
      <w:pPr>
        <w:pStyle w:val="Heading2"/>
        <w:spacing w:before="90" w:line="360" w:lineRule="auto"/>
        <w:ind w:left="0" w:right="30"/>
      </w:pPr>
    </w:p>
    <w:p w14:paraId="60D2F765" w14:textId="77777777" w:rsidR="009C13DA" w:rsidRPr="00150094" w:rsidRDefault="00520F2B" w:rsidP="000133E8">
      <w:pPr>
        <w:pStyle w:val="Heading2"/>
        <w:spacing w:before="90" w:line="360" w:lineRule="auto"/>
        <w:ind w:left="0" w:right="30"/>
        <w:jc w:val="center"/>
      </w:pPr>
      <w:r w:rsidRPr="00150094">
        <w:t>ABSTRAK</w:t>
      </w:r>
    </w:p>
    <w:p w14:paraId="1869C1A6" w14:textId="77777777" w:rsidR="009C13DA" w:rsidRPr="00150094" w:rsidRDefault="00882516" w:rsidP="000133E8">
      <w:pPr>
        <w:pStyle w:val="BodyText"/>
        <w:spacing w:before="180" w:line="360" w:lineRule="auto"/>
        <w:ind w:right="30"/>
        <w:jc w:val="both"/>
      </w:pP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kekerasan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serius</w:t>
      </w:r>
      <w:proofErr w:type="spellEnd"/>
      <w:r w:rsidRPr="00150094">
        <w:t xml:space="preserve"> </w:t>
      </w:r>
      <w:proofErr w:type="spellStart"/>
      <w:r w:rsidRPr="00150094">
        <w:t>telah</w:t>
      </w:r>
      <w:proofErr w:type="spellEnd"/>
      <w:r w:rsidRPr="00150094">
        <w:t xml:space="preserve"> </w:t>
      </w:r>
      <w:proofErr w:type="spellStart"/>
      <w:r w:rsidRPr="00150094">
        <w:t>diberikan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berbagai</w:t>
      </w:r>
      <w:proofErr w:type="spellEnd"/>
      <w:r w:rsidRPr="00150094">
        <w:t xml:space="preserve"> </w:t>
      </w:r>
      <w:proofErr w:type="spellStart"/>
      <w:r w:rsidRPr="00150094">
        <w:t>kerangka</w:t>
      </w:r>
      <w:proofErr w:type="spellEnd"/>
      <w:r w:rsidRPr="00150094">
        <w:rPr>
          <w:spacing w:val="-5"/>
        </w:rPr>
        <w:t xml:space="preserve"> </w:t>
      </w:r>
      <w:proofErr w:type="spellStart"/>
      <w:r w:rsidRPr="00150094">
        <w:t>peraturan</w:t>
      </w:r>
      <w:proofErr w:type="spellEnd"/>
      <w:r w:rsidRPr="00150094">
        <w:t>,</w:t>
      </w:r>
      <w:r w:rsidRPr="00150094">
        <w:rPr>
          <w:spacing w:val="-4"/>
        </w:rPr>
        <w:t xml:space="preserve"> </w:t>
      </w:r>
      <w:proofErr w:type="spellStart"/>
      <w:r w:rsidRPr="00150094">
        <w:t>namun</w:t>
      </w:r>
      <w:proofErr w:type="spellEnd"/>
      <w:r w:rsidRPr="00150094">
        <w:t>,</w:t>
      </w:r>
      <w:r w:rsidRPr="00150094">
        <w:rPr>
          <w:spacing w:val="-6"/>
        </w:rPr>
        <w:t xml:space="preserve"> </w:t>
      </w:r>
      <w:proofErr w:type="spellStart"/>
      <w:r w:rsidRPr="00150094">
        <w:t>kelemahan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konseptual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dalam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substansi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masih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terlihat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jelas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sistem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kita</w:t>
      </w:r>
      <w:proofErr w:type="spellEnd"/>
      <w:r w:rsidRPr="00150094">
        <w:t xml:space="preserve">. </w:t>
      </w:r>
      <w:proofErr w:type="spellStart"/>
      <w:r w:rsidRPr="00150094">
        <w:t>Cacat</w:t>
      </w:r>
      <w:proofErr w:type="spellEnd"/>
      <w:r w:rsidRPr="00150094">
        <w:t xml:space="preserve"> </w:t>
      </w:r>
      <w:proofErr w:type="spellStart"/>
      <w:r w:rsidRPr="00150094">
        <w:t>seperti</w:t>
      </w:r>
      <w:proofErr w:type="spellEnd"/>
      <w:r w:rsidRPr="00150094">
        <w:t xml:space="preserve"> </w:t>
      </w:r>
      <w:proofErr w:type="spellStart"/>
      <w:r w:rsidRPr="00150094">
        <w:t>itu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substansial</w:t>
      </w:r>
      <w:proofErr w:type="spellEnd"/>
      <w:r w:rsidRPr="00150094">
        <w:t xml:space="preserve"> </w:t>
      </w:r>
      <w:proofErr w:type="spellStart"/>
      <w:r w:rsidRPr="00150094">
        <w:t>diperkirakan</w:t>
      </w:r>
      <w:proofErr w:type="spellEnd"/>
      <w:r w:rsidRPr="00150094">
        <w:t xml:space="preserve">,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berdampak</w:t>
      </w:r>
      <w:proofErr w:type="spellEnd"/>
      <w:r w:rsidRPr="00150094">
        <w:t xml:space="preserve"> </w:t>
      </w:r>
      <w:proofErr w:type="spellStart"/>
      <w:r w:rsidRPr="00150094">
        <w:t>buruk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pelaksanaan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</w:t>
      </w:r>
      <w:proofErr w:type="spellStart"/>
      <w:r w:rsidRPr="00150094">
        <w:t>korbankejahatan</w:t>
      </w:r>
      <w:proofErr w:type="spellEnd"/>
      <w:r w:rsidRPr="00150094">
        <w:t xml:space="preserve"> </w:t>
      </w:r>
      <w:proofErr w:type="spellStart"/>
      <w:r w:rsidRPr="00150094">
        <w:t>berat</w:t>
      </w:r>
      <w:proofErr w:type="spellEnd"/>
      <w:r w:rsidRPr="00150094">
        <w:rPr>
          <w:spacing w:val="-22"/>
        </w:rPr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, </w:t>
      </w:r>
      <w:proofErr w:type="spellStart"/>
      <w:r w:rsidRPr="00150094">
        <w:t>karena</w:t>
      </w:r>
      <w:proofErr w:type="spellEnd"/>
      <w:r w:rsidRPr="00150094">
        <w:t xml:space="preserve">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prosedural</w:t>
      </w:r>
      <w:proofErr w:type="spellEnd"/>
      <w:r w:rsidRPr="00150094">
        <w:t xml:space="preserve"> </w:t>
      </w:r>
      <w:proofErr w:type="spellStart"/>
      <w:r w:rsidRPr="00150094">
        <w:t>mengacu</w:t>
      </w:r>
      <w:proofErr w:type="spellEnd"/>
      <w:r w:rsidRPr="00150094">
        <w:t xml:space="preserve"> pada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.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tantangan</w:t>
      </w:r>
      <w:proofErr w:type="spellEnd"/>
      <w:r w:rsidRPr="00150094">
        <w:t xml:space="preserve"> </w:t>
      </w:r>
      <w:proofErr w:type="spellStart"/>
      <w:r w:rsidRPr="00150094">
        <w:t>nyata</w:t>
      </w:r>
      <w:proofErr w:type="spellEnd"/>
      <w:r w:rsidRPr="00150094">
        <w:t xml:space="preserve"> yang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mendorong</w:t>
      </w:r>
      <w:proofErr w:type="spellEnd"/>
      <w:r w:rsidRPr="00150094">
        <w:t xml:space="preserve"> </w:t>
      </w:r>
      <w:proofErr w:type="spellStart"/>
      <w:r w:rsidRPr="00150094">
        <w:t>otoritas</w:t>
      </w:r>
      <w:proofErr w:type="spellEnd"/>
      <w:r w:rsidRPr="00150094">
        <w:t xml:space="preserve"> </w:t>
      </w:r>
      <w:proofErr w:type="spellStart"/>
      <w:r w:rsidRPr="00150094">
        <w:t>terkait</w:t>
      </w:r>
      <w:proofErr w:type="spellEnd"/>
      <w:r w:rsidRPr="00150094">
        <w:t xml:space="preserve"> dan </w:t>
      </w:r>
      <w:proofErr w:type="spellStart"/>
      <w:r w:rsidRPr="00150094">
        <w:t>lembaga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berkontribusi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upaya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pengembangan</w:t>
      </w:r>
      <w:proofErr w:type="spellEnd"/>
      <w:r w:rsidRPr="00150094">
        <w:t xml:space="preserve"> </w:t>
      </w:r>
      <w:proofErr w:type="spellStart"/>
      <w:r w:rsidRPr="00150094">
        <w:t>sumber</w:t>
      </w:r>
      <w:proofErr w:type="spellEnd"/>
      <w:r w:rsidRPr="00150094">
        <w:t xml:space="preserve"> </w:t>
      </w:r>
      <w:proofErr w:type="spellStart"/>
      <w:r w:rsidRPr="00150094">
        <w:t>daya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penegakan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dan </w:t>
      </w:r>
      <w:proofErr w:type="spellStart"/>
      <w:r w:rsidRPr="00150094">
        <w:t>keadilan</w:t>
      </w:r>
      <w:proofErr w:type="spellEnd"/>
      <w:r w:rsidRPr="00150094">
        <w:t xml:space="preserve"> di </w:t>
      </w:r>
      <w:proofErr w:type="spellStart"/>
      <w:r w:rsidRPr="00150094">
        <w:t>antara</w:t>
      </w:r>
      <w:proofErr w:type="spellEnd"/>
      <w:r w:rsidRPr="00150094">
        <w:rPr>
          <w:spacing w:val="-2"/>
        </w:rPr>
        <w:t xml:space="preserve"> </w:t>
      </w:r>
      <w:r w:rsidRPr="00150094">
        <w:t>korban.</w:t>
      </w:r>
    </w:p>
    <w:p w14:paraId="2C36BC9F" w14:textId="77777777" w:rsidR="009C13DA" w:rsidRPr="00150094" w:rsidRDefault="00882516" w:rsidP="000133E8">
      <w:pPr>
        <w:pStyle w:val="BodyText"/>
        <w:spacing w:before="120" w:line="360" w:lineRule="auto"/>
        <w:ind w:right="30"/>
        <w:jc w:val="both"/>
      </w:pPr>
      <w:r w:rsidRPr="000133E8">
        <w:t xml:space="preserve">Kata </w:t>
      </w:r>
      <w:proofErr w:type="spellStart"/>
      <w:r w:rsidRPr="000133E8">
        <w:t>Kunci</w:t>
      </w:r>
      <w:proofErr w:type="spellEnd"/>
      <w:r w:rsidRPr="000133E8">
        <w:t>:</w:t>
      </w:r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Korban, </w:t>
      </w:r>
      <w:proofErr w:type="spellStart"/>
      <w:r w:rsidRPr="00150094">
        <w:t>Kekerasan</w:t>
      </w:r>
      <w:proofErr w:type="spellEnd"/>
      <w:r w:rsidRPr="00150094">
        <w:t xml:space="preserve"> </w:t>
      </w:r>
      <w:proofErr w:type="spellStart"/>
      <w:r w:rsidRPr="00150094">
        <w:t>Serius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,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>.</w:t>
      </w:r>
    </w:p>
    <w:p w14:paraId="49F65CA1" w14:textId="77777777" w:rsidR="009C13DA" w:rsidRPr="00150094" w:rsidRDefault="009C13DA" w:rsidP="000133E8">
      <w:pPr>
        <w:spacing w:line="360" w:lineRule="auto"/>
        <w:ind w:right="30"/>
        <w:jc w:val="both"/>
        <w:rPr>
          <w:sz w:val="24"/>
          <w:szCs w:val="24"/>
        </w:rPr>
      </w:pPr>
    </w:p>
    <w:p w14:paraId="0B4C6F8C" w14:textId="77777777" w:rsidR="00520F2B" w:rsidRPr="00150094" w:rsidRDefault="00520F2B" w:rsidP="00D71461">
      <w:pPr>
        <w:spacing w:before="90" w:line="360" w:lineRule="auto"/>
        <w:ind w:right="30"/>
        <w:jc w:val="center"/>
        <w:rPr>
          <w:b/>
          <w:i/>
          <w:sz w:val="24"/>
          <w:szCs w:val="24"/>
        </w:rPr>
      </w:pPr>
      <w:r w:rsidRPr="00150094">
        <w:rPr>
          <w:b/>
          <w:i/>
          <w:sz w:val="24"/>
          <w:szCs w:val="24"/>
        </w:rPr>
        <w:t>ABSTRACT</w:t>
      </w:r>
    </w:p>
    <w:p w14:paraId="14DDC962" w14:textId="5FBC8C43" w:rsidR="00520F2B" w:rsidRPr="00150094" w:rsidRDefault="00520F2B" w:rsidP="000133E8">
      <w:pPr>
        <w:pStyle w:val="BodyText"/>
        <w:spacing w:before="182" w:line="360" w:lineRule="auto"/>
        <w:ind w:right="30"/>
        <w:jc w:val="both"/>
        <w:rPr>
          <w:i/>
        </w:rPr>
      </w:pPr>
      <w:r w:rsidRPr="00150094">
        <w:rPr>
          <w:i/>
        </w:rPr>
        <w:t>The rights of the victim of serious human rights violence have been provided in</w:t>
      </w:r>
      <w:r w:rsidR="000133E8">
        <w:rPr>
          <w:i/>
        </w:rPr>
        <w:t xml:space="preserve"> </w:t>
      </w:r>
      <w:r w:rsidRPr="00150094">
        <w:rPr>
          <w:i/>
        </w:rPr>
        <w:t xml:space="preserve">various regulatory frameworks, </w:t>
      </w:r>
      <w:proofErr w:type="gramStart"/>
      <w:r w:rsidRPr="00150094">
        <w:rPr>
          <w:i/>
        </w:rPr>
        <w:t>however ,</w:t>
      </w:r>
      <w:proofErr w:type="gramEnd"/>
      <w:r w:rsidRPr="00150094">
        <w:rPr>
          <w:i/>
        </w:rPr>
        <w:t xml:space="preserve"> conceptual flaws in the substance of law are </w:t>
      </w:r>
      <w:proofErr w:type="spellStart"/>
      <w:r w:rsidRPr="00150094">
        <w:rPr>
          <w:i/>
        </w:rPr>
        <w:t>sill</w:t>
      </w:r>
      <w:proofErr w:type="spellEnd"/>
      <w:r w:rsidRPr="00150094">
        <w:rPr>
          <w:i/>
        </w:rPr>
        <w:t xml:space="preserve"> apparent in our legal system. Such flaws in the substantial aspect is </w:t>
      </w:r>
      <w:proofErr w:type="spellStart"/>
      <w:r w:rsidRPr="00150094">
        <w:rPr>
          <w:i/>
        </w:rPr>
        <w:t>esti</w:t>
      </w:r>
      <w:proofErr w:type="spellEnd"/>
      <w:r w:rsidRPr="00150094">
        <w:rPr>
          <w:i/>
        </w:rPr>
        <w:t xml:space="preserve">- mated to badly affect the implementation of the protection of the rights of victim of serious crimes against human rights, since the procedural aspects refer to the mate- </w:t>
      </w:r>
      <w:proofErr w:type="spellStart"/>
      <w:r w:rsidRPr="00150094">
        <w:rPr>
          <w:i/>
        </w:rPr>
        <w:t>rial</w:t>
      </w:r>
      <w:proofErr w:type="spellEnd"/>
      <w:r w:rsidRPr="00150094">
        <w:rPr>
          <w:i/>
        </w:rPr>
        <w:t xml:space="preserve"> aspect of </w:t>
      </w:r>
      <w:proofErr w:type="spellStart"/>
      <w:r w:rsidRPr="00150094">
        <w:rPr>
          <w:i/>
        </w:rPr>
        <w:t>law.This</w:t>
      </w:r>
      <w:proofErr w:type="spellEnd"/>
      <w:r w:rsidRPr="00150094">
        <w:rPr>
          <w:i/>
        </w:rPr>
        <w:t xml:space="preserve"> is a real </w:t>
      </w:r>
      <w:proofErr w:type="spellStart"/>
      <w:r w:rsidRPr="00150094">
        <w:rPr>
          <w:i/>
        </w:rPr>
        <w:t>challange</w:t>
      </w:r>
      <w:proofErr w:type="spellEnd"/>
      <w:r w:rsidRPr="00150094">
        <w:rPr>
          <w:i/>
        </w:rPr>
        <w:t xml:space="preserve"> which may push the related authorities and</w:t>
      </w:r>
      <w:r w:rsidR="000133E8">
        <w:rPr>
          <w:i/>
        </w:rPr>
        <w:t xml:space="preserve"> </w:t>
      </w:r>
      <w:r w:rsidRPr="00150094">
        <w:rPr>
          <w:i/>
        </w:rPr>
        <w:t>institutions to contribute to the effort for the protection and the development of human rights as well as the enforcement of law and justice among victims.</w:t>
      </w:r>
    </w:p>
    <w:p w14:paraId="1B83642F" w14:textId="77777777" w:rsidR="00520F2B" w:rsidRPr="00150094" w:rsidRDefault="00520F2B" w:rsidP="000133E8">
      <w:pPr>
        <w:pStyle w:val="BodyText"/>
        <w:spacing w:before="120" w:line="360" w:lineRule="auto"/>
        <w:ind w:right="30"/>
        <w:jc w:val="both"/>
        <w:rPr>
          <w:i/>
        </w:rPr>
      </w:pPr>
      <w:r w:rsidRPr="000133E8">
        <w:rPr>
          <w:i/>
        </w:rPr>
        <w:t>Keywords:</w:t>
      </w:r>
      <w:r w:rsidRPr="00150094">
        <w:rPr>
          <w:i/>
        </w:rPr>
        <w:t xml:space="preserve"> Rights </w:t>
      </w:r>
      <w:proofErr w:type="gramStart"/>
      <w:r w:rsidRPr="00150094">
        <w:rPr>
          <w:i/>
        </w:rPr>
        <w:t>Of</w:t>
      </w:r>
      <w:proofErr w:type="gramEnd"/>
      <w:r w:rsidRPr="00150094">
        <w:rPr>
          <w:i/>
        </w:rPr>
        <w:t xml:space="preserve"> Victim, The Serious Violence Against Human Rights, International Law</w:t>
      </w:r>
    </w:p>
    <w:p w14:paraId="2CDB9CC7" w14:textId="77777777" w:rsidR="000133E8" w:rsidRDefault="000133E8" w:rsidP="000133E8">
      <w:pPr>
        <w:pStyle w:val="Heading1"/>
        <w:spacing w:line="360" w:lineRule="auto"/>
        <w:ind w:right="30"/>
        <w:jc w:val="center"/>
        <w:rPr>
          <w:sz w:val="24"/>
          <w:szCs w:val="24"/>
        </w:rPr>
      </w:pPr>
    </w:p>
    <w:p w14:paraId="18768644" w14:textId="5F5DCF03" w:rsidR="009C13DA" w:rsidRPr="00150094" w:rsidRDefault="00882516" w:rsidP="000133E8">
      <w:pPr>
        <w:pStyle w:val="Heading1"/>
        <w:spacing w:line="360" w:lineRule="auto"/>
        <w:ind w:right="30"/>
        <w:jc w:val="center"/>
        <w:rPr>
          <w:sz w:val="24"/>
          <w:szCs w:val="24"/>
        </w:rPr>
      </w:pPr>
      <w:r w:rsidRPr="00150094">
        <w:rPr>
          <w:sz w:val="24"/>
          <w:szCs w:val="24"/>
        </w:rPr>
        <w:t>PENDAHULUAN</w:t>
      </w:r>
    </w:p>
    <w:p w14:paraId="16099973" w14:textId="77777777" w:rsidR="009C13DA" w:rsidRPr="00150094" w:rsidRDefault="00882516" w:rsidP="000133E8">
      <w:pPr>
        <w:pStyle w:val="BodyText"/>
        <w:spacing w:before="183" w:line="360" w:lineRule="auto"/>
        <w:ind w:left="0" w:right="30"/>
        <w:jc w:val="both"/>
        <w:rPr>
          <w:b/>
        </w:rPr>
      </w:pPr>
      <w:proofErr w:type="spellStart"/>
      <w:r w:rsidRPr="00150094">
        <w:rPr>
          <w:b/>
        </w:rPr>
        <w:t>Latar</w:t>
      </w:r>
      <w:proofErr w:type="spellEnd"/>
      <w:r w:rsidRPr="00150094">
        <w:rPr>
          <w:b/>
        </w:rPr>
        <w:t xml:space="preserve"> </w:t>
      </w:r>
      <w:proofErr w:type="spellStart"/>
      <w:r w:rsidRPr="00150094">
        <w:rPr>
          <w:b/>
        </w:rPr>
        <w:t>Belakang</w:t>
      </w:r>
      <w:proofErr w:type="spellEnd"/>
      <w:r w:rsidR="00D4097A">
        <w:rPr>
          <w:b/>
        </w:rPr>
        <w:t xml:space="preserve"> </w:t>
      </w:r>
      <w:proofErr w:type="spellStart"/>
      <w:r w:rsidR="00D4097A">
        <w:rPr>
          <w:b/>
        </w:rPr>
        <w:t>Masalah</w:t>
      </w:r>
      <w:proofErr w:type="spellEnd"/>
    </w:p>
    <w:p w14:paraId="095093D8" w14:textId="77777777" w:rsidR="009C13DA" w:rsidRPr="00150094" w:rsidRDefault="00882516" w:rsidP="000133E8">
      <w:pPr>
        <w:pStyle w:val="BodyText"/>
        <w:spacing w:before="183" w:line="360" w:lineRule="auto"/>
        <w:ind w:right="30" w:firstLine="580"/>
        <w:jc w:val="both"/>
      </w:pPr>
      <w:proofErr w:type="spellStart"/>
      <w:r w:rsidRPr="00150094">
        <w:t>Perkembangan</w:t>
      </w:r>
      <w:proofErr w:type="spellEnd"/>
      <w:r w:rsidRPr="00150094">
        <w:t xml:space="preserve"> </w:t>
      </w:r>
      <w:proofErr w:type="spellStart"/>
      <w:r w:rsidRPr="00150094">
        <w:t>teori-teori</w:t>
      </w:r>
      <w:proofErr w:type="spellEnd"/>
      <w:r w:rsidRPr="00150094">
        <w:t xml:space="preserve"> </w:t>
      </w:r>
      <w:proofErr w:type="spellStart"/>
      <w:r w:rsidRPr="00150094">
        <w:t>studi</w:t>
      </w:r>
      <w:proofErr w:type="spellEnd"/>
      <w:r w:rsidRPr="00150094">
        <w:t xml:space="preserve"> </w:t>
      </w:r>
      <w:proofErr w:type="spellStart"/>
      <w:r w:rsidRPr="00150094">
        <w:t>kriminologi</w:t>
      </w:r>
      <w:proofErr w:type="spellEnd"/>
      <w:r w:rsidRPr="00150094">
        <w:t xml:space="preserve"> dan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praktik</w:t>
      </w:r>
      <w:proofErr w:type="spellEnd"/>
      <w:r w:rsidRPr="00150094">
        <w:t xml:space="preserve"> </w:t>
      </w:r>
      <w:proofErr w:type="spellStart"/>
      <w:r w:rsidRPr="00150094">
        <w:t>bekerjanya</w:t>
      </w:r>
      <w:proofErr w:type="spellEnd"/>
      <w:r w:rsidRPr="00150094">
        <w:rPr>
          <w:spacing w:val="-26"/>
        </w:rPr>
        <w:t xml:space="preserve"> </w:t>
      </w:r>
      <w:proofErr w:type="spellStart"/>
      <w:r w:rsidRPr="00150094">
        <w:t>sistem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dekade</w:t>
      </w:r>
      <w:proofErr w:type="spellEnd"/>
      <w:r w:rsidRPr="00150094">
        <w:t xml:space="preserve"> </w:t>
      </w:r>
      <w:proofErr w:type="spellStart"/>
      <w:r w:rsidRPr="00150094">
        <w:t>telah</w:t>
      </w:r>
      <w:proofErr w:type="spellEnd"/>
      <w:r w:rsidRPr="00150094">
        <w:t xml:space="preserve"> </w:t>
      </w:r>
      <w:proofErr w:type="spellStart"/>
      <w:r w:rsidRPr="00150094">
        <w:t>mengalami</w:t>
      </w:r>
      <w:proofErr w:type="spellEnd"/>
      <w:r w:rsidRPr="00150094">
        <w:t xml:space="preserve"> </w:t>
      </w:r>
      <w:proofErr w:type="spellStart"/>
      <w:r w:rsidRPr="00150094">
        <w:t>perubahan</w:t>
      </w:r>
      <w:proofErr w:type="spellEnd"/>
      <w:r w:rsidRPr="00150094">
        <w:t xml:space="preserve"> </w:t>
      </w:r>
      <w:proofErr w:type="spellStart"/>
      <w:r w:rsidRPr="00150094">
        <w:t>besar</w:t>
      </w:r>
      <w:proofErr w:type="spellEnd"/>
      <w:r w:rsidRPr="00150094">
        <w:t xml:space="preserve">, </w:t>
      </w:r>
      <w:proofErr w:type="spellStart"/>
      <w:r w:rsidRPr="00150094">
        <w:t>khususnya</w:t>
      </w:r>
      <w:proofErr w:type="spellEnd"/>
      <w:r w:rsidRPr="00150094">
        <w:t xml:space="preserve"> </w:t>
      </w:r>
      <w:proofErr w:type="spellStart"/>
      <w:r w:rsidRPr="00150094">
        <w:t>terkait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perhatian</w:t>
      </w:r>
      <w:proofErr w:type="spellEnd"/>
      <w:r w:rsidRPr="00150094">
        <w:t xml:space="preserve"> para </w:t>
      </w:r>
      <w:proofErr w:type="spellStart"/>
      <w:r w:rsidRPr="00150094">
        <w:t>pakar</w:t>
      </w:r>
      <w:proofErr w:type="spellEnd"/>
      <w:r w:rsidRPr="00150094">
        <w:t xml:space="preserve">, </w:t>
      </w:r>
      <w:proofErr w:type="spellStart"/>
      <w:r w:rsidRPr="00150094">
        <w:t>akademisi</w:t>
      </w:r>
      <w:proofErr w:type="spellEnd"/>
      <w:r w:rsidRPr="00150094">
        <w:t xml:space="preserve">, dan </w:t>
      </w:r>
      <w:proofErr w:type="spellStart"/>
      <w:r w:rsidRPr="00150094">
        <w:t>praktisi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kedudukan</w:t>
      </w:r>
      <w:proofErr w:type="spellEnd"/>
      <w:r w:rsidRPr="00150094">
        <w:t xml:space="preserve"> korban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prosesperadilan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. </w:t>
      </w:r>
      <w:proofErr w:type="spellStart"/>
      <w:r w:rsidRPr="00150094">
        <w:t>Perhatian</w:t>
      </w:r>
      <w:proofErr w:type="spellEnd"/>
      <w:r w:rsidRPr="00150094">
        <w:t xml:space="preserve"> yang </w:t>
      </w:r>
      <w:proofErr w:type="spellStart"/>
      <w:r w:rsidRPr="00150094">
        <w:t>semakin</w:t>
      </w:r>
      <w:proofErr w:type="spellEnd"/>
      <w:r w:rsidRPr="00150094">
        <w:t xml:space="preserve"> </w:t>
      </w:r>
      <w:proofErr w:type="spellStart"/>
      <w:r w:rsidRPr="00150094">
        <w:t>besar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posisi</w:t>
      </w:r>
      <w:proofErr w:type="spellEnd"/>
      <w:r w:rsidRPr="00150094">
        <w:t xml:space="preserve"> korban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ditunjukkan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dihasilkannya</w:t>
      </w:r>
      <w:proofErr w:type="spellEnd"/>
      <w:r w:rsidRPr="00150094">
        <w:t xml:space="preserve"> </w:t>
      </w:r>
      <w:proofErr w:type="spellStart"/>
      <w:r w:rsidRPr="00150094">
        <w:t>berbagai</w:t>
      </w:r>
      <w:proofErr w:type="spellEnd"/>
      <w:r w:rsidRPr="00150094">
        <w:t xml:space="preserve"> </w:t>
      </w:r>
      <w:proofErr w:type="spellStart"/>
      <w:r w:rsidRPr="00150094">
        <w:t>aturan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di </w:t>
      </w:r>
      <w:proofErr w:type="spellStart"/>
      <w:r w:rsidRPr="00150094">
        <w:t>tingkat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nasional</w:t>
      </w:r>
      <w:proofErr w:type="spellEnd"/>
      <w:r w:rsidRPr="00150094">
        <w:t xml:space="preserve">, yang </w:t>
      </w:r>
      <w:proofErr w:type="spellStart"/>
      <w:r w:rsidRPr="00150094">
        <w:t>mengatur</w:t>
      </w:r>
      <w:proofErr w:type="spellEnd"/>
      <w:r w:rsidRPr="00150094">
        <w:t xml:space="preserve"> </w:t>
      </w:r>
      <w:proofErr w:type="spellStart"/>
      <w:r w:rsidRPr="00150094">
        <w:t>masalah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korban. Di Indonesia </w:t>
      </w:r>
      <w:proofErr w:type="spellStart"/>
      <w:r w:rsidRPr="00150094">
        <w:t>perhatian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posisi</w:t>
      </w:r>
      <w:proofErr w:type="spellEnd"/>
      <w:r w:rsidRPr="00150094">
        <w:t xml:space="preserve"> korban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sistem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semakin</w:t>
      </w:r>
      <w:proofErr w:type="spellEnd"/>
      <w:r w:rsidRPr="00150094">
        <w:t xml:space="preserve"> </w:t>
      </w:r>
      <w:proofErr w:type="spellStart"/>
      <w:r w:rsidRPr="00150094">
        <w:t>nyata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diundangkannya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13 </w:t>
      </w:r>
      <w:proofErr w:type="spellStart"/>
      <w:r w:rsidRPr="00150094">
        <w:t>tahun</w:t>
      </w:r>
      <w:proofErr w:type="spellEnd"/>
      <w:r w:rsidRPr="00150094">
        <w:t xml:space="preserve"> 2006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, </w:t>
      </w:r>
      <w:proofErr w:type="spellStart"/>
      <w:r w:rsidRPr="00150094">
        <w:t>terdapat</w:t>
      </w:r>
      <w:proofErr w:type="spellEnd"/>
      <w:r w:rsidRPr="00150094">
        <w:t xml:space="preserve"> </w:t>
      </w:r>
      <w:proofErr w:type="spellStart"/>
      <w:r w:rsidRPr="00150094">
        <w:t>tiga</w:t>
      </w:r>
      <w:proofErr w:type="spellEnd"/>
      <w:r w:rsidRPr="00150094">
        <w:t xml:space="preserve"> </w:t>
      </w:r>
      <w:proofErr w:type="spellStart"/>
      <w:r w:rsidRPr="00150094">
        <w:t>hal</w:t>
      </w:r>
      <w:proofErr w:type="spellEnd"/>
      <w:r w:rsidRPr="00150094">
        <w:t xml:space="preserve"> yang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muatan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</w:t>
      </w:r>
      <w:proofErr w:type="spellStart"/>
      <w:proofErr w:type="gramStart"/>
      <w:r w:rsidRPr="00150094">
        <w:t>yaitu</w:t>
      </w:r>
      <w:proofErr w:type="spellEnd"/>
      <w:r w:rsidRPr="00150094">
        <w:t xml:space="preserve"> ;</w:t>
      </w:r>
      <w:proofErr w:type="gramEnd"/>
    </w:p>
    <w:p w14:paraId="73446862" w14:textId="77777777" w:rsidR="009C13DA" w:rsidRPr="00150094" w:rsidRDefault="00882516" w:rsidP="000133E8">
      <w:pPr>
        <w:pStyle w:val="BodyText"/>
        <w:spacing w:before="159" w:line="360" w:lineRule="auto"/>
        <w:ind w:right="30"/>
        <w:jc w:val="both"/>
      </w:pPr>
      <w:proofErr w:type="spellStart"/>
      <w:r w:rsidRPr="00150094">
        <w:t>Pertama</w:t>
      </w:r>
      <w:proofErr w:type="spellEnd"/>
      <w:r w:rsidRPr="00150094">
        <w:t xml:space="preserve">,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bentuk-bentuk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korban; </w:t>
      </w:r>
      <w:proofErr w:type="spellStart"/>
      <w:r w:rsidRPr="00150094">
        <w:t>Kedua</w:t>
      </w:r>
      <w:proofErr w:type="spellEnd"/>
      <w:r w:rsidRPr="00150094">
        <w:t xml:space="preserve">,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kelembagaan</w:t>
      </w:r>
      <w:proofErr w:type="spellEnd"/>
      <w:r w:rsidRPr="00150094">
        <w:t xml:space="preserve"> Lembaga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(LPSK); dan </w:t>
      </w:r>
      <w:proofErr w:type="spellStart"/>
      <w:r w:rsidRPr="00150094">
        <w:t>Ketiga</w:t>
      </w:r>
      <w:proofErr w:type="spellEnd"/>
      <w:r w:rsidRPr="00150094">
        <w:t xml:space="preserve">, </w:t>
      </w:r>
      <w:proofErr w:type="spellStart"/>
      <w:r w:rsidRPr="00150094">
        <w:t>ketentuan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bantuan</w:t>
      </w:r>
      <w:proofErr w:type="spellEnd"/>
      <w:r w:rsidRPr="00150094">
        <w:t xml:space="preserve"> yang </w:t>
      </w:r>
      <w:proofErr w:type="spellStart"/>
      <w:r w:rsidRPr="00150094">
        <w:t>menyangkut</w:t>
      </w:r>
      <w:proofErr w:type="spellEnd"/>
      <w:r w:rsidRPr="00150094">
        <w:t xml:space="preserve">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mekanisme</w:t>
      </w:r>
      <w:proofErr w:type="spellEnd"/>
      <w:r w:rsidRPr="00150094">
        <w:t xml:space="preserve"> </w:t>
      </w:r>
      <w:proofErr w:type="spellStart"/>
      <w:r w:rsidRPr="00150094">
        <w:t>prosedural</w:t>
      </w:r>
      <w:proofErr w:type="spellEnd"/>
      <w:r w:rsidRPr="00150094">
        <w:t xml:space="preserve"> </w:t>
      </w:r>
      <w:proofErr w:type="spellStart"/>
      <w:r w:rsidRPr="00150094">
        <w:t>bekerjanya</w:t>
      </w:r>
      <w:proofErr w:type="spellEnd"/>
      <w:r w:rsidRPr="00150094">
        <w:t xml:space="preserve"> LPSK.</w:t>
      </w:r>
      <w:r w:rsidR="00081CC1">
        <w:rPr>
          <w:rStyle w:val="FootnoteReference"/>
        </w:rPr>
        <w:footnoteReference w:id="1"/>
      </w:r>
    </w:p>
    <w:p w14:paraId="22656A2B" w14:textId="77777777" w:rsidR="00081CC1" w:rsidRPr="00150094" w:rsidRDefault="00882516" w:rsidP="000133E8">
      <w:pPr>
        <w:pStyle w:val="BodyText"/>
        <w:spacing w:before="159" w:line="360" w:lineRule="auto"/>
        <w:ind w:right="30"/>
        <w:jc w:val="both"/>
      </w:pPr>
      <w:proofErr w:type="spellStart"/>
      <w:r w:rsidRPr="00150094">
        <w:t>Tulisan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menguraikan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ringkas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yang </w:t>
      </w:r>
      <w:proofErr w:type="spellStart"/>
      <w:r w:rsidRPr="00150094">
        <w:t>terdapat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bagaimana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t>pengaturan</w:t>
      </w:r>
      <w:proofErr w:type="spellEnd"/>
      <w:r w:rsidRPr="00150094">
        <w:t xml:space="preserve"> dan </w:t>
      </w:r>
      <w:proofErr w:type="spellStart"/>
      <w:r w:rsidRPr="00150094">
        <w:t>pelaksanaannya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nasional</w:t>
      </w:r>
      <w:proofErr w:type="spellEnd"/>
      <w:r w:rsidRPr="00150094">
        <w:t xml:space="preserve">.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keperluanpenyusunan</w:t>
      </w:r>
      <w:proofErr w:type="spellEnd"/>
      <w:r w:rsidRPr="00150094">
        <w:t xml:space="preserve"> </w:t>
      </w:r>
      <w:proofErr w:type="spellStart"/>
      <w:r w:rsidRPr="00150094">
        <w:t>naskah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, </w:t>
      </w:r>
      <w:proofErr w:type="spellStart"/>
      <w:r w:rsidRPr="00150094">
        <w:t>istilah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</w:t>
      </w:r>
      <w:proofErr w:type="spellEnd"/>
      <w:r w:rsidRPr="00150094">
        <w:t xml:space="preserve"> </w:t>
      </w:r>
      <w:proofErr w:type="spellStart"/>
      <w:r w:rsidRPr="00150094">
        <w:t>penulis</w:t>
      </w:r>
      <w:proofErr w:type="spellEnd"/>
      <w:r w:rsidRPr="00150094">
        <w:t xml:space="preserve"> </w:t>
      </w:r>
      <w:proofErr w:type="spellStart"/>
      <w:r w:rsidRPr="00150094">
        <w:t>merujuk</w:t>
      </w:r>
      <w:proofErr w:type="spellEnd"/>
      <w:r w:rsidRPr="00150094">
        <w:t xml:space="preserve"> pada </w:t>
      </w:r>
      <w:proofErr w:type="spellStart"/>
      <w:r w:rsidRPr="00150094">
        <w:t>definisi</w:t>
      </w:r>
      <w:proofErr w:type="spellEnd"/>
      <w:r w:rsidRPr="00150094">
        <w:t xml:space="preserve"> yang </w:t>
      </w:r>
      <w:proofErr w:type="spellStart"/>
      <w:r w:rsidRPr="00150094">
        <w:t>terdapat</w:t>
      </w:r>
      <w:proofErr w:type="spellEnd"/>
      <w:r w:rsidRPr="00150094">
        <w:t xml:space="preserve"> pada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26 </w:t>
      </w:r>
      <w:proofErr w:type="spellStart"/>
      <w:r w:rsidRPr="00150094">
        <w:t>tahun</w:t>
      </w:r>
      <w:proofErr w:type="spellEnd"/>
      <w:r w:rsidRPr="00150094">
        <w:t xml:space="preserve"> 2000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Pengadilan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. </w:t>
      </w:r>
      <w:proofErr w:type="spellStart"/>
      <w:r w:rsidRPr="00150094">
        <w:t>Sebagai</w:t>
      </w:r>
      <w:proofErr w:type="spellEnd"/>
      <w:r w:rsidRPr="00150094">
        <w:t xml:space="preserve"> </w:t>
      </w:r>
      <w:proofErr w:type="spellStart"/>
      <w:r w:rsidRPr="00150094">
        <w:t>acuan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</w:t>
      </w:r>
      <w:proofErr w:type="spellStart"/>
      <w:r w:rsidRPr="00150094">
        <w:t>bahwa</w:t>
      </w:r>
      <w:proofErr w:type="spellEnd"/>
      <w:r w:rsidRPr="00150094">
        <w:t xml:space="preserve"> </w:t>
      </w:r>
      <w:proofErr w:type="spellStart"/>
      <w:r w:rsidRPr="00150094">
        <w:t>yurisdiksi</w:t>
      </w:r>
      <w:proofErr w:type="spellEnd"/>
      <w:r w:rsidRPr="00150094">
        <w:t xml:space="preserve"> </w:t>
      </w:r>
      <w:proofErr w:type="spellStart"/>
      <w:r w:rsidRPr="00150094">
        <w:t>materiil</w:t>
      </w:r>
      <w:proofErr w:type="spellEnd"/>
      <w:r w:rsidRPr="00150094">
        <w:t xml:space="preserve"> </w:t>
      </w:r>
      <w:proofErr w:type="spellStart"/>
      <w:r w:rsidRPr="00150094">
        <w:t>Undang</w:t>
      </w:r>
      <w:proofErr w:type="spellEnd"/>
      <w:r w:rsidRPr="00150094">
        <w:t xml:space="preserve">- </w:t>
      </w:r>
      <w:proofErr w:type="spellStart"/>
      <w:r w:rsidRPr="00150094">
        <w:t>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Pengadilan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menunjuk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jenis</w:t>
      </w:r>
      <w:proofErr w:type="spellEnd"/>
      <w:r w:rsidRPr="00150094">
        <w:t xml:space="preserve"> </w:t>
      </w:r>
      <w:proofErr w:type="spellStart"/>
      <w:r w:rsidRPr="00150094">
        <w:t>tindak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rPr>
          <w:spacing w:val="-40"/>
        </w:rPr>
        <w:t xml:space="preserve"> </w:t>
      </w:r>
      <w:proofErr w:type="spellStart"/>
      <w:r w:rsidRPr="00150094">
        <w:t>yakni</w:t>
      </w:r>
      <w:proofErr w:type="spellEnd"/>
      <w:r w:rsidRPr="00150094">
        <w:t xml:space="preserve"> </w:t>
      </w:r>
      <w:proofErr w:type="spellStart"/>
      <w:r w:rsidRPr="00150094">
        <w:t>genosida</w:t>
      </w:r>
      <w:proofErr w:type="spellEnd"/>
      <w:r w:rsidRPr="00150094">
        <w:t xml:space="preserve"> dan </w:t>
      </w:r>
      <w:proofErr w:type="spellStart"/>
      <w:r w:rsidRPr="00150094">
        <w:t>kejahatan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kemanusiaan</w:t>
      </w:r>
      <w:proofErr w:type="spellEnd"/>
      <w:r w:rsidRPr="00150094">
        <w:t xml:space="preserve"> </w:t>
      </w:r>
      <w:proofErr w:type="spellStart"/>
      <w:r w:rsidRPr="00150094">
        <w:t>sebagai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t>penegakan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, </w:t>
      </w:r>
      <w:proofErr w:type="spellStart"/>
      <w:r w:rsidRPr="00150094">
        <w:t>tentunya</w:t>
      </w:r>
      <w:proofErr w:type="spellEnd"/>
      <w:r w:rsidRPr="00150094">
        <w:t xml:space="preserve">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muncul</w:t>
      </w:r>
      <w:proofErr w:type="spellEnd"/>
      <w:r w:rsidRPr="00150094">
        <w:t xml:space="preserve"> </w:t>
      </w:r>
      <w:proofErr w:type="spellStart"/>
      <w:r w:rsidRPr="00150094">
        <w:t>kerumitan</w:t>
      </w:r>
      <w:proofErr w:type="spellEnd"/>
      <w:r w:rsidRPr="00150094">
        <w:t xml:space="preserve"> yang </w:t>
      </w:r>
      <w:proofErr w:type="spellStart"/>
      <w:r w:rsidRPr="00150094">
        <w:t>bisa</w:t>
      </w:r>
      <w:proofErr w:type="spellEnd"/>
      <w:r w:rsidRPr="00150094">
        <w:t xml:space="preserve"> </w:t>
      </w:r>
      <w:proofErr w:type="spellStart"/>
      <w:r w:rsidRPr="00150094">
        <w:t>jadi</w:t>
      </w:r>
      <w:proofErr w:type="spellEnd"/>
      <w:r w:rsidRPr="00150094">
        <w:t xml:space="preserve"> </w:t>
      </w:r>
      <w:proofErr w:type="spellStart"/>
      <w:r w:rsidRPr="00150094">
        <w:t>bersifat</w:t>
      </w:r>
      <w:proofErr w:type="spellEnd"/>
      <w:r w:rsidRPr="00150094">
        <w:t xml:space="preserve"> </w:t>
      </w:r>
      <w:proofErr w:type="spellStart"/>
      <w:r w:rsidRPr="00150094">
        <w:t>konseptual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yang </w:t>
      </w:r>
      <w:proofErr w:type="spellStart"/>
      <w:r w:rsidRPr="00150094">
        <w:t>sifatnya</w:t>
      </w:r>
      <w:proofErr w:type="spellEnd"/>
      <w:r w:rsidRPr="00150094">
        <w:t xml:space="preserve"> </w:t>
      </w:r>
      <w:proofErr w:type="spellStart"/>
      <w:r w:rsidRPr="00150094">
        <w:t>teknis</w:t>
      </w:r>
      <w:proofErr w:type="spellEnd"/>
      <w:r w:rsidRPr="00150094">
        <w:t xml:space="preserve">. </w:t>
      </w:r>
      <w:proofErr w:type="spellStart"/>
      <w:r w:rsidRPr="00150094">
        <w:t>Tulisan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bermaksud</w:t>
      </w:r>
      <w:proofErr w:type="spellEnd"/>
      <w:r w:rsidRPr="00150094">
        <w:t xml:space="preserve"> </w:t>
      </w:r>
      <w:proofErr w:type="spellStart"/>
      <w:r w:rsidRPr="00150094">
        <w:t>menjawabnya</w:t>
      </w:r>
      <w:proofErr w:type="spellEnd"/>
      <w:r w:rsidRPr="00150094">
        <w:t xml:space="preserve"> </w:t>
      </w:r>
      <w:proofErr w:type="spellStart"/>
      <w:r w:rsidRPr="00150094">
        <w:t>namun</w:t>
      </w:r>
      <w:proofErr w:type="spellEnd"/>
      <w:r w:rsidRPr="00150094">
        <w:t xml:space="preserve"> </w:t>
      </w:r>
      <w:proofErr w:type="spellStart"/>
      <w:r w:rsidRPr="00150094">
        <w:t>berupaya</w:t>
      </w:r>
      <w:proofErr w:type="spellEnd"/>
      <w:r w:rsidRPr="00150094">
        <w:t xml:space="preserve"> </w:t>
      </w:r>
      <w:proofErr w:type="spellStart"/>
      <w:r w:rsidRPr="00150094">
        <w:t>mencari</w:t>
      </w:r>
      <w:proofErr w:type="spellEnd"/>
      <w:r w:rsidRPr="00150094">
        <w:t xml:space="preserve"> </w:t>
      </w:r>
      <w:proofErr w:type="spellStart"/>
      <w:r w:rsidRPr="00150094">
        <w:t>peluang</w:t>
      </w:r>
      <w:proofErr w:type="spellEnd"/>
      <w:r w:rsidRPr="00150094">
        <w:t xml:space="preserve"> </w:t>
      </w:r>
      <w:proofErr w:type="spellStart"/>
      <w:r w:rsidRPr="00150094">
        <w:t>solusi</w:t>
      </w:r>
      <w:proofErr w:type="spellEnd"/>
      <w:r w:rsidRPr="00150094">
        <w:t xml:space="preserve"> yang </w:t>
      </w:r>
      <w:proofErr w:type="spellStart"/>
      <w:r w:rsidRPr="00150094">
        <w:t>mungkin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dipecahkan</w:t>
      </w:r>
      <w:proofErr w:type="spellEnd"/>
      <w:r w:rsidRPr="00150094">
        <w:t xml:space="preserve"> </w:t>
      </w:r>
      <w:proofErr w:type="spellStart"/>
      <w:r w:rsidRPr="00150094">
        <w:lastRenderedPageBreak/>
        <w:t>dengan</w:t>
      </w:r>
      <w:proofErr w:type="spellEnd"/>
      <w:r w:rsidRPr="00150094">
        <w:t xml:space="preserve"> basis </w:t>
      </w:r>
      <w:proofErr w:type="spellStart"/>
      <w:r w:rsidRPr="00150094">
        <w:t>pengalaman</w:t>
      </w:r>
      <w:proofErr w:type="spellEnd"/>
      <w:r w:rsidRPr="00150094">
        <w:t xml:space="preserve"> dan </w:t>
      </w:r>
      <w:proofErr w:type="spellStart"/>
      <w:r w:rsidRPr="00150094">
        <w:t>pengetahuan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</w:t>
      </w:r>
      <w:proofErr w:type="spellStart"/>
      <w:r w:rsidRPr="00150094">
        <w:t>teoritik</w:t>
      </w:r>
      <w:proofErr w:type="spellEnd"/>
      <w:r w:rsidRPr="00150094">
        <w:t xml:space="preserve"> </w:t>
      </w:r>
      <w:proofErr w:type="spellStart"/>
      <w:r w:rsidRPr="00150094">
        <w:t>atau</w:t>
      </w:r>
      <w:proofErr w:type="spellEnd"/>
      <w:r w:rsidRPr="00150094">
        <w:rPr>
          <w:spacing w:val="-1"/>
        </w:rPr>
        <w:t xml:space="preserve"> </w:t>
      </w:r>
      <w:proofErr w:type="spellStart"/>
      <w:r w:rsidRPr="00150094">
        <w:t>praktik</w:t>
      </w:r>
      <w:proofErr w:type="spellEnd"/>
      <w:r w:rsidRPr="00150094">
        <w:t>.</w:t>
      </w:r>
    </w:p>
    <w:p w14:paraId="27A6C31F" w14:textId="77777777" w:rsidR="00037BAC" w:rsidRPr="00150094" w:rsidRDefault="00037BAC" w:rsidP="000133E8">
      <w:pPr>
        <w:pStyle w:val="BodyText"/>
        <w:spacing w:before="159" w:line="360" w:lineRule="auto"/>
        <w:ind w:right="30"/>
        <w:rPr>
          <w:b/>
        </w:rPr>
      </w:pPr>
      <w:proofErr w:type="spellStart"/>
      <w:r w:rsidRPr="00150094">
        <w:rPr>
          <w:b/>
        </w:rPr>
        <w:t>Rumusan</w:t>
      </w:r>
      <w:proofErr w:type="spellEnd"/>
      <w:r w:rsidRPr="00150094">
        <w:rPr>
          <w:b/>
        </w:rPr>
        <w:t xml:space="preserve"> </w:t>
      </w:r>
      <w:proofErr w:type="spellStart"/>
      <w:r w:rsidRPr="00150094">
        <w:rPr>
          <w:b/>
        </w:rPr>
        <w:t>Masalah</w:t>
      </w:r>
      <w:proofErr w:type="spellEnd"/>
    </w:p>
    <w:p w14:paraId="43984B63" w14:textId="77777777" w:rsidR="00037BAC" w:rsidRPr="00150094" w:rsidRDefault="00037BAC" w:rsidP="000133E8">
      <w:pPr>
        <w:pStyle w:val="BodyText"/>
        <w:numPr>
          <w:ilvl w:val="0"/>
          <w:numId w:val="8"/>
        </w:numPr>
        <w:spacing w:before="159" w:line="360" w:lineRule="auto"/>
        <w:ind w:right="30"/>
        <w:jc w:val="both"/>
      </w:pPr>
      <w:proofErr w:type="spellStart"/>
      <w:r w:rsidRPr="00150094">
        <w:t>Bagaimana</w:t>
      </w:r>
      <w:proofErr w:type="spellEnd"/>
      <w:r w:rsidRPr="00150094">
        <w:t xml:space="preserve">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</w:t>
      </w:r>
      <w:proofErr w:type="spellStart"/>
      <w:r w:rsidRPr="00150094">
        <w:t>kepda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korban?</w:t>
      </w:r>
    </w:p>
    <w:p w14:paraId="4490E79C" w14:textId="77777777" w:rsidR="00037BAC" w:rsidRPr="00150094" w:rsidRDefault="00037BAC" w:rsidP="000133E8">
      <w:pPr>
        <w:pStyle w:val="BodyText"/>
        <w:numPr>
          <w:ilvl w:val="0"/>
          <w:numId w:val="8"/>
        </w:numPr>
        <w:spacing w:before="159" w:line="360" w:lineRule="auto"/>
        <w:ind w:right="30"/>
        <w:jc w:val="both"/>
      </w:pPr>
      <w:proofErr w:type="spellStart"/>
      <w:r w:rsidRPr="00150094">
        <w:rPr>
          <w:rFonts w:eastAsiaTheme="minorHAnsi"/>
        </w:rPr>
        <w:t>Bagaimana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hak-hak</w:t>
      </w:r>
      <w:proofErr w:type="spellEnd"/>
      <w:r w:rsidRPr="00150094">
        <w:rPr>
          <w:rFonts w:eastAsiaTheme="minorHAnsi"/>
        </w:rPr>
        <w:t xml:space="preserve"> korban </w:t>
      </w:r>
      <w:proofErr w:type="spellStart"/>
      <w:r w:rsidRPr="00150094">
        <w:rPr>
          <w:rFonts w:eastAsiaTheme="minorHAnsi"/>
        </w:rPr>
        <w:t>pelanggaran</w:t>
      </w:r>
      <w:proofErr w:type="spellEnd"/>
      <w:r w:rsidRPr="00150094">
        <w:rPr>
          <w:rFonts w:eastAsiaTheme="minorHAnsi"/>
        </w:rPr>
        <w:t xml:space="preserve"> ham yang </w:t>
      </w:r>
      <w:proofErr w:type="spellStart"/>
      <w:r w:rsidRPr="00150094">
        <w:rPr>
          <w:rFonts w:eastAsiaTheme="minorHAnsi"/>
        </w:rPr>
        <w:t>berat</w:t>
      </w:r>
      <w:proofErr w:type="spellEnd"/>
      <w:r w:rsidRPr="00150094">
        <w:rPr>
          <w:rFonts w:eastAsiaTheme="minorHAnsi"/>
        </w:rPr>
        <w:t>?</w:t>
      </w:r>
    </w:p>
    <w:p w14:paraId="061232ED" w14:textId="77777777" w:rsidR="00037BAC" w:rsidRPr="00150094" w:rsidRDefault="00904820" w:rsidP="000133E8">
      <w:pPr>
        <w:pStyle w:val="BodyText"/>
        <w:numPr>
          <w:ilvl w:val="0"/>
          <w:numId w:val="8"/>
        </w:numPr>
        <w:spacing w:before="159" w:line="360" w:lineRule="auto"/>
        <w:ind w:right="30"/>
        <w:jc w:val="both"/>
      </w:pPr>
      <w:proofErr w:type="spellStart"/>
      <w:r w:rsidRPr="00150094">
        <w:rPr>
          <w:rFonts w:eastAsiaTheme="minorHAnsi"/>
        </w:rPr>
        <w:t>Bagaimana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ketentuan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mengenai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pemberian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perlindungan</w:t>
      </w:r>
      <w:proofErr w:type="spellEnd"/>
      <w:r w:rsidRPr="00150094">
        <w:rPr>
          <w:rFonts w:eastAsiaTheme="minorHAnsi"/>
        </w:rPr>
        <w:t xml:space="preserve"> dan </w:t>
      </w:r>
      <w:proofErr w:type="spellStart"/>
      <w:r w:rsidRPr="00150094">
        <w:rPr>
          <w:rFonts w:eastAsiaTheme="minorHAnsi"/>
        </w:rPr>
        <w:t>bantuan</w:t>
      </w:r>
      <w:proofErr w:type="spellEnd"/>
      <w:r w:rsidRPr="00150094">
        <w:rPr>
          <w:rFonts w:eastAsiaTheme="minorHAnsi"/>
        </w:rPr>
        <w:t xml:space="preserve"> yang </w:t>
      </w:r>
      <w:proofErr w:type="spellStart"/>
      <w:r w:rsidRPr="00150094">
        <w:rPr>
          <w:rFonts w:eastAsiaTheme="minorHAnsi"/>
        </w:rPr>
        <w:t>menyangkut</w:t>
      </w:r>
      <w:proofErr w:type="spellEnd"/>
      <w:r w:rsidRPr="00150094">
        <w:rPr>
          <w:rFonts w:eastAsiaTheme="minorHAnsi"/>
        </w:rPr>
        <w:t xml:space="preserve"> </w:t>
      </w:r>
      <w:proofErr w:type="spellStart"/>
      <w:r w:rsidRPr="00150094">
        <w:rPr>
          <w:rFonts w:eastAsiaTheme="minorHAnsi"/>
        </w:rPr>
        <w:t>aspek</w:t>
      </w:r>
      <w:proofErr w:type="spellEnd"/>
      <w:r w:rsidRPr="00150094">
        <w:rPr>
          <w:rFonts w:eastAsiaTheme="minorHAnsi"/>
        </w:rPr>
        <w:t xml:space="preserve"> LPSK?</w:t>
      </w:r>
    </w:p>
    <w:p w14:paraId="62A27954" w14:textId="77777777" w:rsidR="000133E8" w:rsidRDefault="000133E8" w:rsidP="000133E8">
      <w:pPr>
        <w:pStyle w:val="Heading1"/>
        <w:ind w:left="484" w:right="30"/>
        <w:jc w:val="center"/>
      </w:pPr>
    </w:p>
    <w:p w14:paraId="5C3A567A" w14:textId="2DA9B571" w:rsidR="000133E8" w:rsidRDefault="000133E8" w:rsidP="000133E8">
      <w:pPr>
        <w:pStyle w:val="Heading1"/>
        <w:ind w:left="484" w:right="30"/>
        <w:jc w:val="center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45146BC6" w14:textId="77777777" w:rsidR="000133E8" w:rsidRDefault="000133E8" w:rsidP="000133E8">
      <w:pPr>
        <w:pStyle w:val="BodyText"/>
        <w:spacing w:before="10"/>
        <w:ind w:right="30"/>
        <w:rPr>
          <w:b/>
          <w:sz w:val="21"/>
        </w:rPr>
      </w:pPr>
    </w:p>
    <w:p w14:paraId="3B776285" w14:textId="77777777" w:rsidR="000133E8" w:rsidRDefault="000133E8" w:rsidP="000133E8">
      <w:pPr>
        <w:pStyle w:val="BodyText"/>
        <w:spacing w:before="1" w:line="360" w:lineRule="auto"/>
        <w:ind w:left="100" w:right="30" w:firstLine="720"/>
        <w:jc w:val="both"/>
      </w:pP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eksplisit</w:t>
      </w:r>
      <w:proofErr w:type="spellEnd"/>
      <w:r>
        <w:t xml:space="preserve">,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menekankan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sekunder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mempelajari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asas-asas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bahan-bahan</w:t>
      </w:r>
      <w:proofErr w:type="spellEnd"/>
      <w:r>
        <w:rPr>
          <w:spacing w:val="1"/>
        </w:rPr>
        <w:t xml:space="preserve"> </w:t>
      </w:r>
      <w:proofErr w:type="spellStart"/>
      <w:r>
        <w:t>kepustakaan</w:t>
      </w:r>
      <w:proofErr w:type="spellEnd"/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proofErr w:type="spellStart"/>
      <w:r>
        <w:t>dalam</w:t>
      </w:r>
      <w:proofErr w:type="spellEnd"/>
      <w:r>
        <w:rPr>
          <w:spacing w:val="-7"/>
        </w:rPr>
        <w:t xml:space="preserve"> </w:t>
      </w:r>
      <w:proofErr w:type="spellStart"/>
      <w:r>
        <w:t>peraturan</w:t>
      </w:r>
      <w:proofErr w:type="spellEnd"/>
      <w:r>
        <w:rPr>
          <w:spacing w:val="-8"/>
        </w:rPr>
        <w:t xml:space="preserve"> </w:t>
      </w:r>
      <w:proofErr w:type="spellStart"/>
      <w:r>
        <w:t>perundang-undangan</w:t>
      </w:r>
      <w:proofErr w:type="spellEnd"/>
      <w:r>
        <w:rPr>
          <w:spacing w:val="-2"/>
        </w:rPr>
        <w:t xml:space="preserve"> </w:t>
      </w:r>
      <w:proofErr w:type="spellStart"/>
      <w:r>
        <w:t>serta</w:t>
      </w:r>
      <w:proofErr w:type="spellEnd"/>
      <w:r>
        <w:rPr>
          <w:spacing w:val="-4"/>
        </w:rPr>
        <w:t xml:space="preserve"> </w:t>
      </w:r>
      <w:proofErr w:type="spellStart"/>
      <w:r>
        <w:t>ketentuan-ketentuan</w:t>
      </w:r>
      <w:proofErr w:type="spellEnd"/>
      <w:r>
        <w:rPr>
          <w:spacing w:val="-8"/>
        </w:rPr>
        <w:t xml:space="preserve"> </w:t>
      </w:r>
      <w:proofErr w:type="spellStart"/>
      <w:r>
        <w:t>hukum</w:t>
      </w:r>
      <w:proofErr w:type="spellEnd"/>
      <w:r>
        <w:rPr>
          <w:spacing w:val="-57"/>
        </w:rP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dan </w:t>
      </w:r>
      <w:proofErr w:type="spellStart"/>
      <w:r>
        <w:t>buku-buku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oleh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artikel</w:t>
      </w:r>
      <w:proofErr w:type="spellEnd"/>
      <w:r>
        <w:t xml:space="preserve">,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proofErr w:type="spellStart"/>
      <w:r>
        <w:t>berhubungan</w:t>
      </w:r>
      <w:proofErr w:type="spellEnd"/>
      <w:r>
        <w:rPr>
          <w:spacing w:val="-3"/>
        </w:rPr>
        <w:t xml:space="preserve"> </w:t>
      </w:r>
      <w:proofErr w:type="spellStart"/>
      <w:r>
        <w:t>dengan</w:t>
      </w:r>
      <w:proofErr w:type="spellEnd"/>
      <w:r>
        <w:rPr>
          <w:spacing w:val="2"/>
        </w:rPr>
        <w:t xml:space="preserve"> </w:t>
      </w:r>
      <w:proofErr w:type="spellStart"/>
      <w:r>
        <w:t>judul</w:t>
      </w:r>
      <w:proofErr w:type="spellEnd"/>
      <w:r>
        <w:rPr>
          <w:spacing w:val="-8"/>
        </w:rPr>
        <w:t xml:space="preserve"> </w:t>
      </w:r>
      <w:proofErr w:type="spellStart"/>
      <w:r>
        <w:t>penelitian</w:t>
      </w:r>
      <w:proofErr w:type="spellEnd"/>
      <w:r>
        <w:t>.</w:t>
      </w:r>
    </w:p>
    <w:p w14:paraId="03386D1E" w14:textId="77777777" w:rsidR="00904820" w:rsidRPr="00150094" w:rsidRDefault="00904820" w:rsidP="000133E8">
      <w:pPr>
        <w:pStyle w:val="BodyText"/>
        <w:spacing w:before="159" w:line="360" w:lineRule="auto"/>
        <w:ind w:left="0" w:right="30"/>
        <w:jc w:val="both"/>
        <w:rPr>
          <w:rFonts w:eastAsiaTheme="minorHAnsi"/>
          <w:b/>
        </w:rPr>
      </w:pPr>
    </w:p>
    <w:p w14:paraId="26BEC229" w14:textId="77777777" w:rsidR="00904820" w:rsidRPr="00150094" w:rsidRDefault="00904820" w:rsidP="000133E8">
      <w:pPr>
        <w:pStyle w:val="BodyText"/>
        <w:spacing w:before="159" w:line="360" w:lineRule="auto"/>
        <w:ind w:right="30"/>
        <w:jc w:val="center"/>
        <w:rPr>
          <w:b/>
        </w:rPr>
      </w:pPr>
      <w:r w:rsidRPr="00150094">
        <w:rPr>
          <w:rFonts w:eastAsiaTheme="minorHAnsi"/>
          <w:b/>
        </w:rPr>
        <w:t>PEMBAHASAN</w:t>
      </w:r>
    </w:p>
    <w:p w14:paraId="7F2B6374" w14:textId="77777777" w:rsidR="009C13DA" w:rsidRPr="00150094" w:rsidRDefault="00882516" w:rsidP="000133E8">
      <w:pPr>
        <w:pStyle w:val="Heading1"/>
        <w:spacing w:before="159" w:line="360" w:lineRule="auto"/>
        <w:ind w:right="3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Hukum</w:t>
      </w:r>
      <w:proofErr w:type="spellEnd"/>
      <w:r w:rsidRPr="00150094">
        <w:rPr>
          <w:sz w:val="24"/>
          <w:szCs w:val="24"/>
        </w:rPr>
        <w:t xml:space="preserve"> HAM </w:t>
      </w:r>
      <w:proofErr w:type="spellStart"/>
      <w:r w:rsidRPr="00150094">
        <w:rPr>
          <w:sz w:val="24"/>
          <w:szCs w:val="24"/>
        </w:rPr>
        <w:t>Internasional</w:t>
      </w:r>
      <w:proofErr w:type="spellEnd"/>
      <w:r w:rsidRPr="00150094">
        <w:rPr>
          <w:sz w:val="24"/>
          <w:szCs w:val="24"/>
        </w:rPr>
        <w:t xml:space="preserve"> dan </w:t>
      </w:r>
      <w:proofErr w:type="spellStart"/>
      <w:r w:rsidRPr="00150094">
        <w:rPr>
          <w:sz w:val="24"/>
          <w:szCs w:val="24"/>
        </w:rPr>
        <w:t>Hukum</w:t>
      </w:r>
      <w:proofErr w:type="spellEnd"/>
      <w:r w:rsidRPr="00150094">
        <w:rPr>
          <w:sz w:val="24"/>
          <w:szCs w:val="24"/>
        </w:rPr>
        <w:t xml:space="preserve"> Nasional</w:t>
      </w:r>
    </w:p>
    <w:p w14:paraId="34B223E8" w14:textId="3C403DF6" w:rsidR="009C13DA" w:rsidRPr="00150094" w:rsidRDefault="00882516" w:rsidP="00D71461">
      <w:pPr>
        <w:pStyle w:val="BodyText"/>
        <w:spacing w:before="131" w:line="360" w:lineRule="auto"/>
        <w:ind w:right="30" w:firstLine="580"/>
        <w:jc w:val="both"/>
      </w:pPr>
      <w:proofErr w:type="spellStart"/>
      <w:r w:rsidRPr="00150094">
        <w:t>Acuan</w:t>
      </w:r>
      <w:proofErr w:type="spellEnd"/>
      <w:r w:rsidRPr="00150094">
        <w:t xml:space="preserve"> </w:t>
      </w:r>
      <w:proofErr w:type="spellStart"/>
      <w:r w:rsidRPr="00150094">
        <w:t>utama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korban </w:t>
      </w:r>
      <w:proofErr w:type="spellStart"/>
      <w:r w:rsidRPr="00150094">
        <w:t>adalah</w:t>
      </w:r>
      <w:proofErr w:type="spellEnd"/>
      <w:r w:rsidRPr="00150094">
        <w:t xml:space="preserve"> Declaration of Basic Principle of Justice for Victim and Abuse of Power , adopted by General Assembly</w:t>
      </w:r>
      <w:r w:rsidRPr="00150094">
        <w:rPr>
          <w:spacing w:val="-6"/>
        </w:rPr>
        <w:t xml:space="preserve"> </w:t>
      </w:r>
      <w:r w:rsidRPr="00150094">
        <w:t>Resolution</w:t>
      </w:r>
      <w:r w:rsidRPr="00150094">
        <w:rPr>
          <w:spacing w:val="-6"/>
        </w:rPr>
        <w:t xml:space="preserve"> </w:t>
      </w:r>
      <w:r w:rsidRPr="00150094">
        <w:t>40/</w:t>
      </w:r>
      <w:r w:rsidRPr="00150094">
        <w:rPr>
          <w:spacing w:val="-6"/>
        </w:rPr>
        <w:t xml:space="preserve"> </w:t>
      </w:r>
      <w:r w:rsidRPr="00150094">
        <w:t>34</w:t>
      </w:r>
      <w:r w:rsidRPr="00150094">
        <w:rPr>
          <w:spacing w:val="-6"/>
        </w:rPr>
        <w:t xml:space="preserve"> </w:t>
      </w:r>
      <w:r w:rsidRPr="00150094">
        <w:t>of</w:t>
      </w:r>
      <w:r w:rsidRPr="00150094">
        <w:rPr>
          <w:spacing w:val="-7"/>
        </w:rPr>
        <w:t xml:space="preserve"> </w:t>
      </w:r>
      <w:r w:rsidRPr="00150094">
        <w:t>29</w:t>
      </w:r>
      <w:r w:rsidRPr="00150094">
        <w:rPr>
          <w:spacing w:val="-3"/>
        </w:rPr>
        <w:t xml:space="preserve"> </w:t>
      </w:r>
      <w:r w:rsidRPr="00150094">
        <w:t>No-</w:t>
      </w:r>
      <w:r w:rsidRPr="00150094">
        <w:rPr>
          <w:spacing w:val="-7"/>
        </w:rPr>
        <w:t xml:space="preserve"> </w:t>
      </w:r>
      <w:proofErr w:type="spellStart"/>
      <w:r w:rsidRPr="00150094">
        <w:t>vember</w:t>
      </w:r>
      <w:proofErr w:type="spellEnd"/>
      <w:r w:rsidRPr="00150094">
        <w:rPr>
          <w:spacing w:val="-7"/>
        </w:rPr>
        <w:t xml:space="preserve"> </w:t>
      </w:r>
      <w:r w:rsidRPr="00150094">
        <w:t>1985/</w:t>
      </w:r>
      <w:proofErr w:type="spellStart"/>
      <w:r w:rsidRPr="00150094">
        <w:t>Deklarasi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Prinsip-Prinsip</w:t>
      </w:r>
      <w:proofErr w:type="spellEnd"/>
      <w:r w:rsidRPr="00150094">
        <w:rPr>
          <w:spacing w:val="-6"/>
        </w:rPr>
        <w:t xml:space="preserve"> </w:t>
      </w:r>
      <w:r w:rsidRPr="00150094">
        <w:t>Dasar</w:t>
      </w:r>
      <w:r w:rsidRPr="00150094">
        <w:rPr>
          <w:spacing w:val="-5"/>
        </w:rPr>
        <w:t xml:space="preserve"> </w:t>
      </w:r>
      <w:proofErr w:type="spellStart"/>
      <w:r w:rsidRPr="00150094">
        <w:t>Keadilan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Kejahatan</w:t>
      </w:r>
      <w:proofErr w:type="spellEnd"/>
      <w:r w:rsidRPr="00150094">
        <w:t xml:space="preserve"> dan </w:t>
      </w:r>
      <w:proofErr w:type="spellStart"/>
      <w:r w:rsidRPr="00150094">
        <w:t>Penyalahgunaan</w:t>
      </w:r>
      <w:proofErr w:type="spellEnd"/>
      <w:r w:rsidRPr="00150094">
        <w:t xml:space="preserve"> </w:t>
      </w:r>
      <w:proofErr w:type="spellStart"/>
      <w:r w:rsidRPr="00150094">
        <w:t>Kekuasaan</w:t>
      </w:r>
      <w:proofErr w:type="spellEnd"/>
      <w:r w:rsidRPr="00150094">
        <w:t xml:space="preserve"> (</w:t>
      </w:r>
      <w:proofErr w:type="spellStart"/>
      <w:r w:rsidRPr="00150094">
        <w:t>selanjutnya</w:t>
      </w:r>
      <w:proofErr w:type="spellEnd"/>
      <w:r w:rsidRPr="00150094">
        <w:t xml:space="preserve"> </w:t>
      </w:r>
      <w:proofErr w:type="spellStart"/>
      <w:r w:rsidRPr="00150094">
        <w:t>disebut</w:t>
      </w:r>
      <w:proofErr w:type="spellEnd"/>
      <w:r w:rsidRPr="00150094">
        <w:t xml:space="preserve"> </w:t>
      </w:r>
      <w:proofErr w:type="spellStart"/>
      <w:r w:rsidRPr="00150094">
        <w:t>deklarasi</w:t>
      </w:r>
      <w:proofErr w:type="spellEnd"/>
      <w:r w:rsidRPr="00150094">
        <w:t xml:space="preserve"> korban). </w:t>
      </w:r>
      <w:r w:rsidR="00081CC1">
        <w:rPr>
          <w:rStyle w:val="FootnoteReference"/>
        </w:rPr>
        <w:footnoteReference w:id="2"/>
      </w:r>
      <w:r w:rsidRPr="00150094">
        <w:t xml:space="preserve">  </w:t>
      </w:r>
      <w:proofErr w:type="spellStart"/>
      <w:r w:rsidRPr="00150094">
        <w:t>Acuan</w:t>
      </w:r>
      <w:proofErr w:type="spellEnd"/>
      <w:r w:rsidRPr="00150094">
        <w:t xml:space="preserve">   </w:t>
      </w:r>
      <w:proofErr w:type="spellStart"/>
      <w:r w:rsidRPr="00150094">
        <w:t>utama</w:t>
      </w:r>
      <w:proofErr w:type="spellEnd"/>
      <w:r w:rsidRPr="00150094">
        <w:t xml:space="preserve">   </w:t>
      </w:r>
      <w:proofErr w:type="spellStart"/>
      <w:r w:rsidRPr="00150094">
        <w:t>lainnya</w:t>
      </w:r>
      <w:proofErr w:type="spellEnd"/>
      <w:r w:rsidRPr="00150094">
        <w:t xml:space="preserve">   </w:t>
      </w:r>
      <w:proofErr w:type="spellStart"/>
      <w:r w:rsidRPr="00150094">
        <w:t>adalah</w:t>
      </w:r>
      <w:proofErr w:type="spellEnd"/>
      <w:r w:rsidRPr="00150094">
        <w:t xml:space="preserve">   yang   </w:t>
      </w:r>
      <w:proofErr w:type="spellStart"/>
      <w:r w:rsidRPr="00150094">
        <w:t>terdapat</w:t>
      </w:r>
      <w:proofErr w:type="spellEnd"/>
      <w:r w:rsidRPr="00150094">
        <w:t xml:space="preserve">   </w:t>
      </w:r>
      <w:proofErr w:type="spellStart"/>
      <w:r w:rsidRPr="00150094">
        <w:t>dalam</w:t>
      </w:r>
      <w:proofErr w:type="spellEnd"/>
      <w:r w:rsidRPr="00150094">
        <w:t xml:space="preserve">    </w:t>
      </w:r>
      <w:proofErr w:type="spellStart"/>
      <w:r w:rsidRPr="00150094">
        <w:lastRenderedPageBreak/>
        <w:t>Aturan</w:t>
      </w:r>
      <w:proofErr w:type="spellEnd"/>
      <w:r w:rsidRPr="00150094">
        <w:t xml:space="preserve">    </w:t>
      </w:r>
      <w:proofErr w:type="spellStart"/>
      <w:r w:rsidRPr="00150094">
        <w:t>Hukum</w:t>
      </w:r>
      <w:proofErr w:type="spellEnd"/>
      <w:r w:rsidRPr="00150094">
        <w:t xml:space="preserve">   Acara dan </w:t>
      </w:r>
      <w:proofErr w:type="spellStart"/>
      <w:r w:rsidRPr="00150094">
        <w:t>Pembuktian</w:t>
      </w:r>
      <w:proofErr w:type="spellEnd"/>
      <w:r w:rsidRPr="00150094">
        <w:t xml:space="preserve"> pada </w:t>
      </w:r>
      <w:proofErr w:type="spellStart"/>
      <w:r w:rsidRPr="00150094">
        <w:t>Mahkamah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(ICC) yang mana </w:t>
      </w:r>
      <w:proofErr w:type="spellStart"/>
      <w:r w:rsidRPr="00150094">
        <w:t>rumusannya</w:t>
      </w:r>
      <w:proofErr w:type="spellEnd"/>
      <w:r w:rsidRPr="00150094">
        <w:t xml:space="preserve"> </w:t>
      </w:r>
      <w:proofErr w:type="spellStart"/>
      <w:r w:rsidRPr="00150094">
        <w:t>menguatkan</w:t>
      </w:r>
      <w:proofErr w:type="spellEnd"/>
      <w:r w:rsidRPr="00150094">
        <w:t xml:space="preserve"> </w:t>
      </w:r>
      <w:proofErr w:type="spellStart"/>
      <w:r w:rsidRPr="00150094">
        <w:t>konsep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korban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. </w:t>
      </w:r>
      <w:proofErr w:type="spellStart"/>
      <w:r w:rsidRPr="00150094">
        <w:t>Menyangkut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nasional</w:t>
      </w:r>
      <w:proofErr w:type="spellEnd"/>
      <w:r w:rsidRPr="00150094">
        <w:t xml:space="preserve">, </w:t>
      </w:r>
      <w:proofErr w:type="spellStart"/>
      <w:r w:rsidRPr="00150094">
        <w:t>definisi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korban </w:t>
      </w:r>
      <w:proofErr w:type="spellStart"/>
      <w:r w:rsidRPr="00150094">
        <w:t>merujuk</w:t>
      </w:r>
      <w:proofErr w:type="spellEnd"/>
      <w:r w:rsidRPr="00150094">
        <w:t xml:space="preserve"> pada PP </w:t>
      </w:r>
      <w:proofErr w:type="spellStart"/>
      <w:r w:rsidRPr="00150094">
        <w:t>Nomor</w:t>
      </w:r>
      <w:proofErr w:type="spellEnd"/>
      <w:r w:rsidRPr="00150094">
        <w:t xml:space="preserve"> 2 </w:t>
      </w:r>
      <w:proofErr w:type="spellStart"/>
      <w:r w:rsidRPr="00150094">
        <w:t>tahun</w:t>
      </w:r>
      <w:proofErr w:type="spellEnd"/>
      <w:r w:rsidRPr="00150094">
        <w:t xml:space="preserve"> 2002 </w:t>
      </w:r>
      <w:proofErr w:type="spellStart"/>
      <w:r w:rsidRPr="00150094">
        <w:t>tentang</w:t>
      </w:r>
      <w:proofErr w:type="spellEnd"/>
      <w:r w:rsidRPr="00150094">
        <w:t xml:space="preserve"> Tata Cara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Korban dan </w:t>
      </w:r>
      <w:proofErr w:type="spellStart"/>
      <w:r w:rsidRPr="00150094">
        <w:t>Saksi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dan </w:t>
      </w:r>
      <w:proofErr w:type="spellStart"/>
      <w:r w:rsidRPr="00150094">
        <w:t>Undang</w:t>
      </w:r>
      <w:proofErr w:type="spellEnd"/>
      <w:r w:rsidRPr="00150094">
        <w:t xml:space="preserve">- </w:t>
      </w:r>
      <w:proofErr w:type="spellStart"/>
      <w:r w:rsidRPr="00150094">
        <w:t>undang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13 </w:t>
      </w:r>
      <w:proofErr w:type="spellStart"/>
      <w:r w:rsidRPr="00150094">
        <w:t>tahun</w:t>
      </w:r>
      <w:proofErr w:type="spellEnd"/>
      <w:r w:rsidRPr="00150094">
        <w:t xml:space="preserve"> 2006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Korban. </w:t>
      </w:r>
      <w:proofErr w:type="spellStart"/>
      <w:r w:rsidRPr="00150094">
        <w:t>Keempat</w:t>
      </w:r>
      <w:proofErr w:type="spellEnd"/>
      <w:r w:rsidRPr="00150094">
        <w:t xml:space="preserve"> </w:t>
      </w:r>
      <w:proofErr w:type="spellStart"/>
      <w:r w:rsidRPr="00150094">
        <w:t>rujukan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dan </w:t>
      </w:r>
      <w:proofErr w:type="spellStart"/>
      <w:r w:rsidRPr="00150094">
        <w:t>nasional</w:t>
      </w:r>
      <w:proofErr w:type="spellEnd"/>
      <w:r w:rsidRPr="00150094">
        <w:t xml:space="preserve"> </w:t>
      </w:r>
      <w:proofErr w:type="spellStart"/>
      <w:r w:rsidRPr="00150094">
        <w:t>disajikan</w:t>
      </w:r>
      <w:proofErr w:type="spellEnd"/>
      <w:r w:rsidRPr="00150094">
        <w:t xml:space="preserve"> pada </w:t>
      </w:r>
      <w:proofErr w:type="spellStart"/>
      <w:r w:rsidRPr="00150094">
        <w:t>tabel</w:t>
      </w:r>
      <w:proofErr w:type="spellEnd"/>
      <w:r w:rsidRPr="00150094">
        <w:t xml:space="preserve"> di </w:t>
      </w:r>
      <w:proofErr w:type="spellStart"/>
      <w:r w:rsidRPr="00150094">
        <w:t>bawah</w:t>
      </w:r>
      <w:proofErr w:type="spellEnd"/>
      <w:r w:rsidRPr="00150094">
        <w:rPr>
          <w:spacing w:val="-4"/>
        </w:rPr>
        <w:t xml:space="preserve"> </w:t>
      </w:r>
      <w:proofErr w:type="spellStart"/>
      <w:proofErr w:type="gramStart"/>
      <w:r w:rsidRPr="00150094">
        <w:t>ini</w:t>
      </w:r>
      <w:r w:rsidR="00904820" w:rsidRPr="00150094">
        <w:t>.</w:t>
      </w:r>
      <w:r w:rsidRPr="00150094">
        <w:t>Tabel</w:t>
      </w:r>
      <w:proofErr w:type="spellEnd"/>
      <w:proofErr w:type="gramEnd"/>
      <w:r w:rsidRPr="00150094">
        <w:t xml:space="preserve"> </w:t>
      </w:r>
      <w:proofErr w:type="spellStart"/>
      <w:r w:rsidRPr="00150094">
        <w:t>Persandingan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Korban</w:t>
      </w:r>
    </w:p>
    <w:p w14:paraId="311859FE" w14:textId="77777777" w:rsidR="009C13DA" w:rsidRPr="00150094" w:rsidRDefault="009C13DA" w:rsidP="000133E8">
      <w:pPr>
        <w:pStyle w:val="BodyText"/>
        <w:spacing w:before="6" w:line="360" w:lineRule="auto"/>
        <w:ind w:left="0" w:right="30"/>
        <w:jc w:val="both"/>
        <w:rPr>
          <w:b/>
        </w:rPr>
      </w:pPr>
    </w:p>
    <w:tbl>
      <w:tblPr>
        <w:tblW w:w="912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042"/>
        <w:gridCol w:w="2405"/>
        <w:gridCol w:w="2456"/>
      </w:tblGrid>
      <w:tr w:rsidR="009C13DA" w:rsidRPr="00150094" w14:paraId="5802BC34" w14:textId="77777777" w:rsidTr="00D4097A">
        <w:trPr>
          <w:trHeight w:val="1266"/>
        </w:trPr>
        <w:tc>
          <w:tcPr>
            <w:tcW w:w="2223" w:type="dxa"/>
          </w:tcPr>
          <w:p w14:paraId="0E412F88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7" w:right="30"/>
              <w:jc w:val="both"/>
              <w:rPr>
                <w:b/>
                <w:sz w:val="24"/>
                <w:szCs w:val="24"/>
              </w:rPr>
            </w:pPr>
            <w:proofErr w:type="spellStart"/>
            <w:r w:rsidRPr="00150094">
              <w:rPr>
                <w:b/>
                <w:sz w:val="24"/>
                <w:szCs w:val="24"/>
              </w:rPr>
              <w:t>Menurut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UU </w:t>
            </w:r>
            <w:proofErr w:type="spellStart"/>
            <w:r w:rsidRPr="00150094">
              <w:rPr>
                <w:b/>
                <w:sz w:val="24"/>
                <w:szCs w:val="24"/>
              </w:rPr>
              <w:t>Perlindungan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b/>
                <w:sz w:val="24"/>
                <w:szCs w:val="24"/>
              </w:rPr>
              <w:t>Saksi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&amp;Korban</w:t>
            </w:r>
          </w:p>
        </w:tc>
        <w:tc>
          <w:tcPr>
            <w:tcW w:w="2042" w:type="dxa"/>
          </w:tcPr>
          <w:p w14:paraId="75C9281B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7" w:right="30"/>
              <w:jc w:val="both"/>
              <w:rPr>
                <w:b/>
                <w:sz w:val="24"/>
                <w:szCs w:val="24"/>
              </w:rPr>
            </w:pPr>
            <w:proofErr w:type="spellStart"/>
            <w:r w:rsidRPr="00150094">
              <w:rPr>
                <w:b/>
                <w:sz w:val="24"/>
                <w:szCs w:val="24"/>
              </w:rPr>
              <w:t>Menurut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PP No 2 </w:t>
            </w:r>
            <w:proofErr w:type="spellStart"/>
            <w:r w:rsidRPr="00150094">
              <w:rPr>
                <w:b/>
                <w:sz w:val="24"/>
                <w:szCs w:val="24"/>
              </w:rPr>
              <w:t>tahun</w:t>
            </w:r>
            <w:proofErr w:type="spellEnd"/>
          </w:p>
          <w:p w14:paraId="41147A63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b/>
                <w:sz w:val="24"/>
                <w:szCs w:val="24"/>
              </w:rPr>
            </w:pPr>
            <w:r w:rsidRPr="00150094"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2405" w:type="dxa"/>
          </w:tcPr>
          <w:p w14:paraId="49A7F511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8" w:right="30" w:hanging="140"/>
              <w:jc w:val="both"/>
              <w:rPr>
                <w:b/>
                <w:sz w:val="24"/>
                <w:szCs w:val="24"/>
              </w:rPr>
            </w:pPr>
            <w:proofErr w:type="spellStart"/>
            <w:r w:rsidRPr="00150094">
              <w:rPr>
                <w:b/>
                <w:sz w:val="24"/>
                <w:szCs w:val="24"/>
              </w:rPr>
              <w:t>Deklarasi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b/>
                <w:sz w:val="24"/>
                <w:szCs w:val="24"/>
              </w:rPr>
              <w:t>Prinsip-prinsip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Dasar </w:t>
            </w:r>
            <w:proofErr w:type="spellStart"/>
            <w:r w:rsidRPr="00150094">
              <w:rPr>
                <w:b/>
                <w:sz w:val="24"/>
                <w:szCs w:val="24"/>
              </w:rPr>
              <w:t>Keadilan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b/>
                <w:sz w:val="24"/>
                <w:szCs w:val="24"/>
              </w:rPr>
              <w:t>bagi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Korban</w:t>
            </w:r>
          </w:p>
        </w:tc>
        <w:tc>
          <w:tcPr>
            <w:tcW w:w="2456" w:type="dxa"/>
          </w:tcPr>
          <w:p w14:paraId="4B71637E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8" w:right="30"/>
              <w:jc w:val="both"/>
              <w:rPr>
                <w:b/>
                <w:sz w:val="24"/>
                <w:szCs w:val="24"/>
              </w:rPr>
            </w:pPr>
            <w:proofErr w:type="spellStart"/>
            <w:r w:rsidRPr="00150094">
              <w:rPr>
                <w:b/>
                <w:sz w:val="24"/>
                <w:szCs w:val="24"/>
              </w:rPr>
              <w:t>Pengadilan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b/>
                <w:sz w:val="24"/>
                <w:szCs w:val="24"/>
              </w:rPr>
              <w:t>Pidana</w:t>
            </w:r>
            <w:proofErr w:type="spellEnd"/>
            <w:r w:rsidRPr="0015009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b/>
                <w:sz w:val="24"/>
                <w:szCs w:val="24"/>
              </w:rPr>
              <w:t>Internasiona</w:t>
            </w:r>
            <w:proofErr w:type="spellEnd"/>
          </w:p>
        </w:tc>
      </w:tr>
      <w:tr w:rsidR="009C13DA" w:rsidRPr="00150094" w14:paraId="0AD66641" w14:textId="77777777" w:rsidTr="00D4097A">
        <w:trPr>
          <w:trHeight w:val="3050"/>
        </w:trPr>
        <w:tc>
          <w:tcPr>
            <w:tcW w:w="2223" w:type="dxa"/>
          </w:tcPr>
          <w:p w14:paraId="7BFAF226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Korban </w:t>
            </w:r>
            <w:proofErr w:type="spellStart"/>
            <w:r w:rsidRPr="00150094">
              <w:rPr>
                <w:sz w:val="24"/>
                <w:szCs w:val="24"/>
              </w:rPr>
              <w:t>adalah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seseorang</w:t>
            </w:r>
            <w:proofErr w:type="spellEnd"/>
            <w:r w:rsidRPr="00150094">
              <w:rPr>
                <w:sz w:val="24"/>
                <w:szCs w:val="24"/>
              </w:rPr>
              <w:t xml:space="preserve"> yang m e n g a l a m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penderitaan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fisik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, </w:t>
            </w:r>
            <w:r w:rsidRPr="00150094">
              <w:rPr>
                <w:sz w:val="24"/>
                <w:szCs w:val="24"/>
              </w:rPr>
              <w:t>mental,</w:t>
            </w:r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dan/</w:t>
            </w:r>
          </w:p>
          <w:p w14:paraId="6528A525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kerugian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ekonomi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diakibatkan</w:t>
            </w:r>
            <w:proofErr w:type="spellEnd"/>
            <w:r w:rsidRPr="00150094">
              <w:rPr>
                <w:sz w:val="24"/>
                <w:szCs w:val="24"/>
              </w:rPr>
              <w:t xml:space="preserve"> oleh </w:t>
            </w:r>
            <w:proofErr w:type="spellStart"/>
            <w:r w:rsidRPr="00150094">
              <w:rPr>
                <w:sz w:val="24"/>
                <w:szCs w:val="24"/>
              </w:rPr>
              <w:t>suatu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tindak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pidana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63547AB2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>(</w:t>
            </w:r>
            <w:proofErr w:type="spellStart"/>
            <w:r w:rsidRPr="00150094">
              <w:rPr>
                <w:sz w:val="24"/>
                <w:szCs w:val="24"/>
              </w:rPr>
              <w:t>catatan</w:t>
            </w:r>
            <w:proofErr w:type="spellEnd"/>
            <w:r w:rsidRPr="00150094">
              <w:rPr>
                <w:sz w:val="24"/>
                <w:szCs w:val="24"/>
              </w:rPr>
              <w:t xml:space="preserve"> : PP </w:t>
            </w:r>
            <w:proofErr w:type="spellStart"/>
            <w:r w:rsidRPr="00150094">
              <w:rPr>
                <w:sz w:val="24"/>
                <w:szCs w:val="24"/>
              </w:rPr>
              <w:t>Nomor</w:t>
            </w:r>
            <w:proofErr w:type="spellEnd"/>
            <w:r w:rsidRPr="00150094">
              <w:rPr>
                <w:sz w:val="24"/>
                <w:szCs w:val="24"/>
              </w:rPr>
              <w:t xml:space="preserve"> 44 </w:t>
            </w:r>
            <w:proofErr w:type="spellStart"/>
            <w:r w:rsidRPr="00150094">
              <w:rPr>
                <w:sz w:val="24"/>
                <w:szCs w:val="24"/>
              </w:rPr>
              <w:t>tahun</w:t>
            </w:r>
            <w:proofErr w:type="spellEnd"/>
          </w:p>
          <w:p w14:paraId="3AF3DAFA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2008 </w:t>
            </w:r>
            <w:proofErr w:type="spellStart"/>
            <w:r w:rsidRPr="00150094">
              <w:rPr>
                <w:sz w:val="24"/>
                <w:szCs w:val="24"/>
              </w:rPr>
              <w:t>memiliki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definsi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sama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Undang</w:t>
            </w:r>
            <w:proofErr w:type="spellEnd"/>
            <w:r w:rsidRPr="00150094">
              <w:rPr>
                <w:sz w:val="24"/>
                <w:szCs w:val="24"/>
              </w:rPr>
              <w:t>- u n d a n g</w:t>
            </w:r>
          </w:p>
          <w:p w14:paraId="38247A45" w14:textId="77777777" w:rsidR="009C13DA" w:rsidRPr="00150094" w:rsidRDefault="00882516" w:rsidP="000133E8">
            <w:pPr>
              <w:pStyle w:val="TableParagraph"/>
              <w:spacing w:before="120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</w:p>
          <w:p w14:paraId="6A736D8C" w14:textId="77777777" w:rsidR="009C13DA" w:rsidRPr="00150094" w:rsidRDefault="00882516" w:rsidP="000133E8">
            <w:pPr>
              <w:pStyle w:val="TableParagraph"/>
              <w:spacing w:before="120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</w:tc>
        <w:tc>
          <w:tcPr>
            <w:tcW w:w="2042" w:type="dxa"/>
          </w:tcPr>
          <w:p w14:paraId="693E94CF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Korban </w:t>
            </w:r>
            <w:proofErr w:type="spellStart"/>
            <w:r w:rsidRPr="00150094">
              <w:rPr>
                <w:sz w:val="24"/>
                <w:szCs w:val="24"/>
              </w:rPr>
              <w:t>adalah</w:t>
            </w:r>
            <w:proofErr w:type="spellEnd"/>
            <w:r w:rsidRPr="00150094">
              <w:rPr>
                <w:sz w:val="24"/>
                <w:szCs w:val="24"/>
              </w:rPr>
              <w:t xml:space="preserve"> o r a n g </w:t>
            </w:r>
            <w:proofErr w:type="spellStart"/>
            <w:r w:rsidRPr="00150094">
              <w:rPr>
                <w:sz w:val="24"/>
                <w:szCs w:val="24"/>
              </w:rPr>
              <w:t>perseorangan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kelompok</w:t>
            </w:r>
            <w:proofErr w:type="spellEnd"/>
            <w:r w:rsidRPr="00150094">
              <w:rPr>
                <w:sz w:val="24"/>
                <w:szCs w:val="24"/>
              </w:rPr>
              <w:t xml:space="preserve"> orang yang</w:t>
            </w:r>
          </w:p>
          <w:p w14:paraId="20DFBA31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m e n g a l a m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p e n d e r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t a </w:t>
            </w:r>
            <w:proofErr w:type="spellStart"/>
            <w:r w:rsidRPr="00150094">
              <w:rPr>
                <w:sz w:val="24"/>
                <w:szCs w:val="24"/>
              </w:rPr>
              <w:t>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r w:rsidRPr="00150094">
              <w:rPr>
                <w:spacing w:val="-17"/>
                <w:sz w:val="24"/>
                <w:szCs w:val="24"/>
              </w:rPr>
              <w:t xml:space="preserve">n </w:t>
            </w:r>
            <w:proofErr w:type="spellStart"/>
            <w:r w:rsidRPr="00150094">
              <w:rPr>
                <w:sz w:val="24"/>
                <w:szCs w:val="24"/>
              </w:rPr>
              <w:t>sebagai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akibat</w:t>
            </w:r>
            <w:proofErr w:type="spellEnd"/>
          </w:p>
          <w:p w14:paraId="41F6C058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p e l a n g </w:t>
            </w:r>
            <w:proofErr w:type="spellStart"/>
            <w:r w:rsidRPr="00150094">
              <w:rPr>
                <w:sz w:val="24"/>
                <w:szCs w:val="24"/>
              </w:rPr>
              <w:t>g</w:t>
            </w:r>
            <w:proofErr w:type="spellEnd"/>
            <w:r w:rsidRPr="00150094">
              <w:rPr>
                <w:sz w:val="24"/>
                <w:szCs w:val="24"/>
              </w:rPr>
              <w:t xml:space="preserve"> a r a n </w:t>
            </w:r>
            <w:proofErr w:type="spellStart"/>
            <w:r w:rsidRPr="00150094">
              <w:rPr>
                <w:sz w:val="24"/>
                <w:szCs w:val="24"/>
              </w:rPr>
              <w:t>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asasi</w:t>
            </w:r>
            <w:proofErr w:type="spellEnd"/>
          </w:p>
          <w:p w14:paraId="323DC1F1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manusia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berat</w:t>
            </w:r>
            <w:proofErr w:type="spellEnd"/>
            <w:r w:rsidRPr="00150094">
              <w:rPr>
                <w:sz w:val="24"/>
                <w:szCs w:val="24"/>
              </w:rPr>
              <w:t xml:space="preserve"> yang</w:t>
            </w:r>
          </w:p>
          <w:p w14:paraId="06460974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m e m e r l u k a </w:t>
            </w:r>
            <w:r w:rsidRPr="00150094">
              <w:rPr>
                <w:spacing w:val="-16"/>
                <w:sz w:val="24"/>
                <w:szCs w:val="24"/>
              </w:rPr>
              <w:t xml:space="preserve">n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fisik</w:t>
            </w:r>
            <w:proofErr w:type="spellEnd"/>
            <w:r w:rsidRPr="00150094">
              <w:rPr>
                <w:sz w:val="24"/>
                <w:szCs w:val="24"/>
              </w:rPr>
              <w:t xml:space="preserve"> dan mental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ancaman</w:t>
            </w:r>
            <w:proofErr w:type="spellEnd"/>
            <w:r w:rsidRPr="00150094">
              <w:rPr>
                <w:sz w:val="24"/>
                <w:szCs w:val="24"/>
              </w:rPr>
              <w:t>,</w:t>
            </w:r>
          </w:p>
          <w:p w14:paraId="47E564E2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g a n g </w:t>
            </w:r>
            <w:proofErr w:type="spellStart"/>
            <w:r w:rsidRPr="00150094">
              <w:rPr>
                <w:sz w:val="24"/>
                <w:szCs w:val="24"/>
              </w:rPr>
              <w:t>g</w:t>
            </w:r>
            <w:proofErr w:type="spellEnd"/>
            <w:r w:rsidRPr="00150094">
              <w:rPr>
                <w:sz w:val="24"/>
                <w:szCs w:val="24"/>
              </w:rPr>
              <w:t xml:space="preserve"> u a </w:t>
            </w:r>
            <w:proofErr w:type="gramStart"/>
            <w:r w:rsidRPr="00150094">
              <w:rPr>
                <w:sz w:val="24"/>
                <w:szCs w:val="24"/>
              </w:rPr>
              <w:t>n ,</w:t>
            </w:r>
            <w:proofErr w:type="gram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teror</w:t>
            </w:r>
            <w:proofErr w:type="spellEnd"/>
            <w:r w:rsidRPr="00150094">
              <w:rPr>
                <w:sz w:val="24"/>
                <w:szCs w:val="24"/>
              </w:rPr>
              <w:t xml:space="preserve">, dan </w:t>
            </w:r>
            <w:proofErr w:type="spellStart"/>
            <w:r w:rsidRPr="00150094">
              <w:rPr>
                <w:sz w:val="24"/>
                <w:szCs w:val="24"/>
              </w:rPr>
              <w:t>kekerasan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p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h a k </w:t>
            </w:r>
            <w:proofErr w:type="spellStart"/>
            <w:r w:rsidRPr="00150094">
              <w:rPr>
                <w:sz w:val="24"/>
                <w:szCs w:val="24"/>
              </w:rPr>
              <w:t>manapun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</w:tc>
        <w:tc>
          <w:tcPr>
            <w:tcW w:w="2405" w:type="dxa"/>
          </w:tcPr>
          <w:p w14:paraId="465BFF5A" w14:textId="77777777" w:rsidR="009C13DA" w:rsidRPr="00150094" w:rsidRDefault="00882516" w:rsidP="000133E8">
            <w:pPr>
              <w:pStyle w:val="TableParagraph"/>
              <w:spacing w:before="119" w:line="360" w:lineRule="auto"/>
              <w:ind w:left="108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Korban </w:t>
            </w:r>
            <w:proofErr w:type="spellStart"/>
            <w:r w:rsidRPr="00150094">
              <w:rPr>
                <w:sz w:val="24"/>
                <w:szCs w:val="24"/>
              </w:rPr>
              <w:t>adalah</w:t>
            </w:r>
            <w:proofErr w:type="spellEnd"/>
            <w:r w:rsidRPr="00150094">
              <w:rPr>
                <w:sz w:val="24"/>
                <w:szCs w:val="24"/>
              </w:rPr>
              <w:t xml:space="preserve"> orang </w:t>
            </w:r>
            <w:proofErr w:type="spellStart"/>
            <w:r w:rsidRPr="00150094">
              <w:rPr>
                <w:sz w:val="24"/>
                <w:szCs w:val="24"/>
              </w:rPr>
              <w:t>orang</w:t>
            </w:r>
            <w:proofErr w:type="spellEnd"/>
            <w:r w:rsidRPr="00150094">
              <w:rPr>
                <w:sz w:val="24"/>
                <w:szCs w:val="24"/>
              </w:rPr>
              <w:t xml:space="preserve"> yang, </w:t>
            </w:r>
            <w:proofErr w:type="spellStart"/>
            <w:r w:rsidRPr="00150094">
              <w:rPr>
                <w:sz w:val="24"/>
                <w:szCs w:val="24"/>
              </w:rPr>
              <w:t>secara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individu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kolektif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telah</w:t>
            </w:r>
            <w:proofErr w:type="spellEnd"/>
            <w:r w:rsidRPr="00150094">
              <w:rPr>
                <w:sz w:val="24"/>
                <w:szCs w:val="24"/>
              </w:rPr>
              <w:t xml:space="preserve"> m e n d e r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t a</w:t>
            </w:r>
          </w:p>
          <w:p w14:paraId="526003F3" w14:textId="77777777" w:rsidR="009C13DA" w:rsidRPr="00150094" w:rsidRDefault="00882516" w:rsidP="000133E8">
            <w:pPr>
              <w:pStyle w:val="TableParagraph"/>
              <w:spacing w:line="360" w:lineRule="auto"/>
              <w:ind w:left="108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k e r u g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a n , </w:t>
            </w:r>
            <w:proofErr w:type="spellStart"/>
            <w:r w:rsidRPr="00150094">
              <w:rPr>
                <w:sz w:val="24"/>
                <w:szCs w:val="24"/>
              </w:rPr>
              <w:t>termasuk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luka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fisik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mental,</w:t>
            </w:r>
          </w:p>
          <w:p w14:paraId="48845C77" w14:textId="77777777" w:rsidR="009C13DA" w:rsidRPr="00150094" w:rsidRDefault="00882516" w:rsidP="000133E8">
            <w:pPr>
              <w:pStyle w:val="TableParagraph"/>
              <w:spacing w:line="360" w:lineRule="auto"/>
              <w:ind w:left="108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p e n d e r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t a </w:t>
            </w:r>
            <w:proofErr w:type="spellStart"/>
            <w:r w:rsidRPr="00150094">
              <w:rPr>
                <w:sz w:val="24"/>
                <w:szCs w:val="24"/>
              </w:rPr>
              <w:t>a</w:t>
            </w:r>
            <w:proofErr w:type="spellEnd"/>
            <w:r w:rsidRPr="00150094">
              <w:rPr>
                <w:sz w:val="24"/>
                <w:szCs w:val="24"/>
              </w:rPr>
              <w:t xml:space="preserve"> n e m o s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o n a l , </w:t>
            </w:r>
            <w:proofErr w:type="spellStart"/>
            <w:r w:rsidRPr="00150094">
              <w:rPr>
                <w:sz w:val="24"/>
                <w:szCs w:val="24"/>
              </w:rPr>
              <w:t>kerugian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ekonomi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perusakan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substansial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dasarnya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lewat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tindakan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pembiaran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bertentangan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pidana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berlaku</w:t>
            </w:r>
            <w:proofErr w:type="spellEnd"/>
            <w:r w:rsidRPr="00150094">
              <w:rPr>
                <w:sz w:val="24"/>
                <w:szCs w:val="24"/>
              </w:rPr>
              <w:t xml:space="preserve"> di negara- negara </w:t>
            </w:r>
            <w:proofErr w:type="spellStart"/>
            <w:r w:rsidRPr="00150094">
              <w:rPr>
                <w:sz w:val="24"/>
                <w:szCs w:val="24"/>
              </w:rPr>
              <w:t>anggota</w:t>
            </w:r>
            <w:proofErr w:type="spellEnd"/>
          </w:p>
          <w:p w14:paraId="18DC1D3F" w14:textId="77777777" w:rsidR="009C13DA" w:rsidRPr="00150094" w:rsidRDefault="00882516" w:rsidP="000133E8">
            <w:pPr>
              <w:pStyle w:val="TableParagraph"/>
              <w:spacing w:before="121" w:line="360" w:lineRule="auto"/>
              <w:ind w:left="108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lastRenderedPageBreak/>
              <w:t>Termasuk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melarang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penyalahgunaan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kekuasaan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bisa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dikenai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pidana</w:t>
            </w:r>
            <w:proofErr w:type="spellEnd"/>
          </w:p>
        </w:tc>
        <w:tc>
          <w:tcPr>
            <w:tcW w:w="2456" w:type="dxa"/>
          </w:tcPr>
          <w:p w14:paraId="4F5AAF76" w14:textId="77777777" w:rsidR="009C13DA" w:rsidRPr="00150094" w:rsidRDefault="00882516" w:rsidP="000133E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before="119" w:line="360" w:lineRule="auto"/>
              <w:ind w:right="30" w:firstLine="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lastRenderedPageBreak/>
              <w:t xml:space="preserve">korban </w:t>
            </w:r>
            <w:proofErr w:type="spellStart"/>
            <w:r w:rsidRPr="00150094">
              <w:rPr>
                <w:sz w:val="24"/>
                <w:szCs w:val="24"/>
              </w:rPr>
              <w:t>berarti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r w:rsidRPr="00150094">
              <w:rPr>
                <w:spacing w:val="-4"/>
                <w:sz w:val="24"/>
                <w:szCs w:val="24"/>
              </w:rPr>
              <w:t xml:space="preserve">orang </w:t>
            </w:r>
            <w:r w:rsidRPr="00150094">
              <w:rPr>
                <w:sz w:val="24"/>
                <w:szCs w:val="24"/>
              </w:rPr>
              <w:t xml:space="preserve">ñ orang yang </w:t>
            </w:r>
            <w:proofErr w:type="spellStart"/>
            <w:r w:rsidRPr="00150094">
              <w:rPr>
                <w:sz w:val="24"/>
                <w:szCs w:val="24"/>
              </w:rPr>
              <w:t>telah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mengalami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derita</w:t>
            </w:r>
            <w:proofErr w:type="spellEnd"/>
          </w:p>
          <w:p w14:paraId="650A16D5" w14:textId="77777777" w:rsidR="009C13DA" w:rsidRPr="00150094" w:rsidRDefault="00882516" w:rsidP="000133E8">
            <w:pPr>
              <w:pStyle w:val="TableParagraph"/>
              <w:spacing w:line="360" w:lineRule="auto"/>
              <w:ind w:left="108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kerugian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sebagai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akibat</w:t>
            </w:r>
            <w:proofErr w:type="spellEnd"/>
          </w:p>
          <w:p w14:paraId="4F1AE8D5" w14:textId="77777777" w:rsidR="009C13DA" w:rsidRPr="00150094" w:rsidRDefault="00882516" w:rsidP="000133E8">
            <w:pPr>
              <w:pStyle w:val="TableParagraph"/>
              <w:spacing w:line="360" w:lineRule="auto"/>
              <w:ind w:left="108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d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l a k u k a n </w:t>
            </w:r>
            <w:proofErr w:type="spellStart"/>
            <w:r w:rsidRPr="00150094">
              <w:rPr>
                <w:sz w:val="24"/>
                <w:szCs w:val="24"/>
              </w:rPr>
              <w:t>n</w:t>
            </w:r>
            <w:proofErr w:type="spellEnd"/>
            <w:r w:rsidRPr="00150094">
              <w:rPr>
                <w:sz w:val="24"/>
                <w:szCs w:val="24"/>
              </w:rPr>
              <w:t xml:space="preserve"> y a </w:t>
            </w:r>
            <w:proofErr w:type="spellStart"/>
            <w:r w:rsidRPr="00150094">
              <w:rPr>
                <w:sz w:val="24"/>
                <w:szCs w:val="24"/>
              </w:rPr>
              <w:t>berbagai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kejahatan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termasuk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jurisdiksi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Mahkamah</w:t>
            </w:r>
            <w:proofErr w:type="spellEnd"/>
          </w:p>
          <w:p w14:paraId="56630C1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0D3D0F5" w14:textId="77777777" w:rsidR="009C13DA" w:rsidRPr="00150094" w:rsidRDefault="00882516" w:rsidP="000133E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217" w:line="360" w:lineRule="auto"/>
              <w:ind w:right="30" w:firstLine="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korban </w:t>
            </w:r>
            <w:proofErr w:type="spellStart"/>
            <w:r w:rsidRPr="00150094">
              <w:rPr>
                <w:sz w:val="24"/>
                <w:szCs w:val="24"/>
              </w:rPr>
              <w:t>bisa</w:t>
            </w:r>
            <w:proofErr w:type="spellEnd"/>
            <w:r w:rsidRPr="00150094">
              <w:rPr>
                <w:sz w:val="24"/>
                <w:szCs w:val="24"/>
              </w:rPr>
              <w:t xml:space="preserve"> m e n c a k u p </w:t>
            </w:r>
            <w:proofErr w:type="spellStart"/>
            <w:r w:rsidRPr="00150094">
              <w:rPr>
                <w:sz w:val="24"/>
                <w:szCs w:val="24"/>
              </w:rPr>
              <w:t>organisasi</w:t>
            </w:r>
            <w:proofErr w:type="spellEnd"/>
            <w:r w:rsidRPr="00150094">
              <w:rPr>
                <w:sz w:val="24"/>
                <w:szCs w:val="24"/>
              </w:rPr>
              <w:t xml:space="preserve"> ñ </w:t>
            </w:r>
            <w:proofErr w:type="spellStart"/>
            <w:r w:rsidRPr="00150094">
              <w:rPr>
                <w:sz w:val="24"/>
                <w:szCs w:val="24"/>
              </w:rPr>
              <w:t>organisasi</w:t>
            </w:r>
            <w:proofErr w:type="spellEnd"/>
            <w:r w:rsidRPr="00150094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6"/>
                <w:sz w:val="24"/>
                <w:szCs w:val="24"/>
              </w:rPr>
              <w:t>atau</w:t>
            </w:r>
            <w:proofErr w:type="spellEnd"/>
          </w:p>
          <w:p w14:paraId="4904117B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8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lembaga</w:t>
            </w:r>
            <w:proofErr w:type="spellEnd"/>
            <w:r w:rsidRPr="00150094">
              <w:rPr>
                <w:sz w:val="24"/>
                <w:szCs w:val="24"/>
              </w:rPr>
              <w:t xml:space="preserve">- </w:t>
            </w:r>
            <w:proofErr w:type="spellStart"/>
            <w:r w:rsidRPr="00150094">
              <w:rPr>
                <w:sz w:val="24"/>
                <w:szCs w:val="24"/>
              </w:rPr>
              <w:t>lembaga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benar</w:t>
            </w:r>
            <w:proofErr w:type="spellEnd"/>
            <w:r w:rsidRPr="00150094">
              <w:rPr>
                <w:sz w:val="24"/>
                <w:szCs w:val="24"/>
              </w:rPr>
              <w:t xml:space="preserve"> ñ </w:t>
            </w:r>
            <w:proofErr w:type="spellStart"/>
            <w:r w:rsidRPr="00150094">
              <w:rPr>
                <w:sz w:val="24"/>
                <w:szCs w:val="24"/>
              </w:rPr>
              <w:t>benar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tertimpa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kerugian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langsung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milik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mereka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dibaktikan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bagi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kepentingan</w:t>
            </w:r>
            <w:proofErr w:type="spellEnd"/>
          </w:p>
          <w:p w14:paraId="3C1F8AA7" w14:textId="77777777" w:rsidR="009C13DA" w:rsidRPr="00150094" w:rsidRDefault="00882516" w:rsidP="000133E8">
            <w:pPr>
              <w:pStyle w:val="TableParagraph"/>
              <w:spacing w:before="120" w:line="360" w:lineRule="auto"/>
              <w:ind w:left="108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lastRenderedPageBreak/>
              <w:t xml:space="preserve">agama, </w:t>
            </w:r>
            <w:proofErr w:type="spellStart"/>
            <w:r w:rsidRPr="00150094">
              <w:rPr>
                <w:sz w:val="24"/>
                <w:szCs w:val="24"/>
              </w:rPr>
              <w:t>pendidikan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seni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ilmu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pengetahuan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tujuan</w:t>
            </w:r>
            <w:proofErr w:type="spellEnd"/>
            <w:r w:rsidRPr="00150094">
              <w:rPr>
                <w:sz w:val="24"/>
                <w:szCs w:val="24"/>
              </w:rPr>
              <w:t xml:space="preserve"> ñ </w:t>
            </w:r>
            <w:proofErr w:type="spellStart"/>
            <w:r w:rsidRPr="00150094">
              <w:rPr>
                <w:sz w:val="24"/>
                <w:szCs w:val="24"/>
              </w:rPr>
              <w:t>tujuan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karitatif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monumen</w:t>
            </w:r>
            <w:proofErr w:type="spellEnd"/>
            <w:r w:rsidRPr="00150094">
              <w:rPr>
                <w:sz w:val="24"/>
                <w:szCs w:val="24"/>
              </w:rPr>
              <w:t xml:space="preserve"> ñ </w:t>
            </w:r>
            <w:proofErr w:type="spellStart"/>
            <w:r w:rsidRPr="00150094">
              <w:rPr>
                <w:sz w:val="24"/>
                <w:szCs w:val="24"/>
              </w:rPr>
              <w:t>monumen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sejarah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mereka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pacing w:val="-4"/>
                <w:sz w:val="24"/>
                <w:szCs w:val="24"/>
              </w:rPr>
              <w:t>rumah</w:t>
            </w:r>
            <w:proofErr w:type="spellEnd"/>
            <w:r w:rsidRPr="0015009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sakit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serta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objek</w:t>
            </w:r>
            <w:proofErr w:type="spellEnd"/>
            <w:r w:rsidRPr="00150094">
              <w:rPr>
                <w:sz w:val="24"/>
                <w:szCs w:val="24"/>
              </w:rPr>
              <w:t>-</w:t>
            </w:r>
          </w:p>
          <w:p w14:paraId="211702E2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8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objek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lainnya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yang</w:t>
            </w:r>
          </w:p>
        </w:tc>
      </w:tr>
      <w:tr w:rsidR="009C13DA" w:rsidRPr="00150094" w14:paraId="660DA7B6" w14:textId="77777777" w:rsidTr="00D4097A">
        <w:trPr>
          <w:trHeight w:val="1550"/>
        </w:trPr>
        <w:tc>
          <w:tcPr>
            <w:tcW w:w="2223" w:type="dxa"/>
          </w:tcPr>
          <w:p w14:paraId="5E1D9065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2F39692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883DDAD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14:paraId="05DC0DE4" w14:textId="77777777" w:rsidR="009C13DA" w:rsidRPr="00150094" w:rsidRDefault="00882516" w:rsidP="000133E8">
            <w:pPr>
              <w:pStyle w:val="TableParagraph"/>
              <w:spacing w:line="360" w:lineRule="auto"/>
              <w:ind w:left="108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diabdikan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bagi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kepentingan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misi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kemanusiaan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</w:tc>
      </w:tr>
    </w:tbl>
    <w:p w14:paraId="34E7E0B0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p w14:paraId="3EA3852C" w14:textId="77777777" w:rsidR="009C13DA" w:rsidRPr="00150094" w:rsidRDefault="00882516" w:rsidP="000133E8">
      <w:pPr>
        <w:pStyle w:val="BodyText"/>
        <w:spacing w:before="227" w:line="360" w:lineRule="auto"/>
        <w:ind w:right="30" w:firstLine="580"/>
        <w:jc w:val="both"/>
      </w:pPr>
      <w:proofErr w:type="spellStart"/>
      <w:r w:rsidRPr="00150094">
        <w:t>Unsur-unsur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yang </w:t>
      </w:r>
      <w:proofErr w:type="spellStart"/>
      <w:r w:rsidRPr="00150094">
        <w:t>dibangun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korban </w:t>
      </w:r>
      <w:proofErr w:type="spellStart"/>
      <w:r w:rsidRPr="00150094">
        <w:t>meliputi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hal</w:t>
      </w:r>
      <w:proofErr w:type="spellEnd"/>
      <w:r w:rsidRPr="00150094">
        <w:t xml:space="preserve"> </w:t>
      </w:r>
      <w:proofErr w:type="spellStart"/>
      <w:r w:rsidRPr="00150094">
        <w:t>penting</w:t>
      </w:r>
      <w:proofErr w:type="spellEnd"/>
      <w:r w:rsidRPr="00150094">
        <w:t xml:space="preserve"> </w:t>
      </w:r>
      <w:proofErr w:type="spellStart"/>
      <w:r w:rsidRPr="00150094">
        <w:t>yakni</w:t>
      </w:r>
      <w:proofErr w:type="spellEnd"/>
      <w:r w:rsidRPr="00150094">
        <w:t xml:space="preserve"> </w:t>
      </w:r>
      <w:proofErr w:type="spellStart"/>
      <w:r w:rsidRPr="00150094">
        <w:t>pertama</w:t>
      </w:r>
      <w:proofErr w:type="spellEnd"/>
      <w:r w:rsidRPr="00150094">
        <w:t>,</w:t>
      </w:r>
      <w:r w:rsidRPr="00150094">
        <w:rPr>
          <w:spacing w:val="-9"/>
        </w:rPr>
        <w:t xml:space="preserve"> </w:t>
      </w:r>
      <w:proofErr w:type="spellStart"/>
      <w:r w:rsidRPr="00150094">
        <w:t>subjek</w:t>
      </w:r>
      <w:proofErr w:type="spellEnd"/>
      <w:r w:rsidRPr="00150094">
        <w:rPr>
          <w:spacing w:val="-9"/>
        </w:rPr>
        <w:t xml:space="preserve"> </w:t>
      </w:r>
      <w:r w:rsidRPr="00150094">
        <w:t>korban</w:t>
      </w:r>
      <w:r w:rsidRPr="00150094">
        <w:rPr>
          <w:spacing w:val="-9"/>
        </w:rPr>
        <w:t xml:space="preserve"> </w:t>
      </w:r>
      <w:r w:rsidRPr="00150094">
        <w:t>yang</w:t>
      </w:r>
      <w:r w:rsidRPr="00150094">
        <w:rPr>
          <w:spacing w:val="-9"/>
        </w:rPr>
        <w:t xml:space="preserve"> </w:t>
      </w:r>
      <w:proofErr w:type="spellStart"/>
      <w:r w:rsidRPr="00150094">
        <w:t>mencakup</w:t>
      </w:r>
      <w:proofErr w:type="spellEnd"/>
      <w:r w:rsidRPr="00150094">
        <w:rPr>
          <w:spacing w:val="-7"/>
        </w:rPr>
        <w:t xml:space="preserve"> </w:t>
      </w:r>
      <w:proofErr w:type="spellStart"/>
      <w:r w:rsidRPr="00150094">
        <w:t>perorangan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atau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kelompok</w:t>
      </w:r>
      <w:proofErr w:type="spellEnd"/>
      <w:r w:rsidRPr="00150094">
        <w:t>,</w:t>
      </w:r>
      <w:r w:rsidRPr="00150094">
        <w:rPr>
          <w:spacing w:val="-9"/>
        </w:rPr>
        <w:t xml:space="preserve"> </w:t>
      </w:r>
      <w:r w:rsidRPr="00150094">
        <w:t>dan</w:t>
      </w:r>
      <w:r w:rsidRPr="00150094">
        <w:rPr>
          <w:spacing w:val="-9"/>
        </w:rPr>
        <w:t xml:space="preserve"> </w:t>
      </w:r>
      <w:proofErr w:type="spellStart"/>
      <w:r w:rsidRPr="00150094">
        <w:t>kedua</w:t>
      </w:r>
      <w:proofErr w:type="spellEnd"/>
      <w:r w:rsidRPr="00150094">
        <w:t>,</w:t>
      </w:r>
      <w:r w:rsidRPr="00150094">
        <w:rPr>
          <w:spacing w:val="-9"/>
        </w:rPr>
        <w:t xml:space="preserve"> </w:t>
      </w:r>
      <w:proofErr w:type="spellStart"/>
      <w:r w:rsidRPr="00150094">
        <w:t>aspek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kerugian</w:t>
      </w:r>
      <w:proofErr w:type="spellEnd"/>
      <w:r w:rsidRPr="00150094">
        <w:t xml:space="preserve"> dan </w:t>
      </w:r>
      <w:proofErr w:type="spellStart"/>
      <w:r w:rsidRPr="00150094">
        <w:t>penderitaan</w:t>
      </w:r>
      <w:proofErr w:type="spellEnd"/>
      <w:r w:rsidRPr="00150094">
        <w:t xml:space="preserve"> yang </w:t>
      </w:r>
      <w:proofErr w:type="spellStart"/>
      <w:r w:rsidRPr="00150094">
        <w:t>diakibatkan</w:t>
      </w:r>
      <w:proofErr w:type="spellEnd"/>
      <w:r w:rsidRPr="00150094">
        <w:t xml:space="preserve"> oleh </w:t>
      </w:r>
      <w:proofErr w:type="spellStart"/>
      <w:r w:rsidRPr="00150094">
        <w:t>adanya</w:t>
      </w:r>
      <w:proofErr w:type="spellEnd"/>
      <w:r w:rsidRPr="00150094">
        <w:t xml:space="preserve"> </w:t>
      </w:r>
      <w:proofErr w:type="spellStart"/>
      <w:r w:rsidRPr="00150094">
        <w:t>suatu</w:t>
      </w:r>
      <w:proofErr w:type="spellEnd"/>
      <w:r w:rsidRPr="00150094">
        <w:t xml:space="preserve"> </w:t>
      </w:r>
      <w:proofErr w:type="spellStart"/>
      <w:r w:rsidRPr="00150094">
        <w:t>tindakan</w:t>
      </w:r>
      <w:proofErr w:type="spellEnd"/>
      <w:r w:rsidRPr="00150094">
        <w:t xml:space="preserve"> yang </w:t>
      </w:r>
      <w:proofErr w:type="spellStart"/>
      <w:r w:rsidRPr="00150094">
        <w:t>melawan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. </w:t>
      </w:r>
      <w:proofErr w:type="spellStart"/>
      <w:r w:rsidRPr="00150094">
        <w:t>Jika</w:t>
      </w:r>
      <w:proofErr w:type="spellEnd"/>
      <w:r w:rsidRPr="00150094">
        <w:t xml:space="preserve"> </w:t>
      </w:r>
      <w:proofErr w:type="spellStart"/>
      <w:r w:rsidRPr="00150094">
        <w:t>ditelusuri</w:t>
      </w:r>
      <w:proofErr w:type="spellEnd"/>
      <w:r w:rsidRPr="00150094">
        <w:t xml:space="preserve">, </w:t>
      </w:r>
      <w:proofErr w:type="spellStart"/>
      <w:r w:rsidRPr="00150094">
        <w:t>setelah</w:t>
      </w:r>
      <w:proofErr w:type="spellEnd"/>
      <w:r w:rsidRPr="00150094">
        <w:t xml:space="preserve"> </w:t>
      </w:r>
      <w:proofErr w:type="spellStart"/>
      <w:r w:rsidRPr="00150094">
        <w:t>lahirnya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Korban,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korban </w:t>
      </w:r>
      <w:proofErr w:type="spellStart"/>
      <w:r w:rsidRPr="00150094">
        <w:t>bergeser</w:t>
      </w:r>
      <w:proofErr w:type="spellEnd"/>
      <w:r w:rsidRPr="00150094">
        <w:t xml:space="preserve"> </w:t>
      </w:r>
      <w:proofErr w:type="spellStart"/>
      <w:r w:rsidRPr="00150094">
        <w:t>ke</w:t>
      </w:r>
      <w:proofErr w:type="spellEnd"/>
      <w:r w:rsidRPr="00150094">
        <w:t xml:space="preserve"> </w:t>
      </w:r>
      <w:proofErr w:type="spellStart"/>
      <w:r w:rsidRPr="00150094">
        <w:t>arah</w:t>
      </w:r>
      <w:proofErr w:type="spellEnd"/>
      <w:r w:rsidRPr="00150094">
        <w:t xml:space="preserve"> </w:t>
      </w:r>
      <w:proofErr w:type="spellStart"/>
      <w:r w:rsidRPr="00150094">
        <w:t>individualisasi</w:t>
      </w:r>
      <w:proofErr w:type="spellEnd"/>
      <w:r w:rsidRPr="00150094">
        <w:t xml:space="preserve"> korban. </w:t>
      </w:r>
      <w:proofErr w:type="spellStart"/>
      <w:r w:rsidRPr="00150094">
        <w:t>Jika</w:t>
      </w:r>
      <w:proofErr w:type="spellEnd"/>
      <w:r w:rsidRPr="00150094">
        <w:t xml:space="preserve"> </w:t>
      </w:r>
      <w:proofErr w:type="spellStart"/>
      <w:r w:rsidRPr="00150094">
        <w:t>disandingkan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PP No. 2 </w:t>
      </w:r>
      <w:proofErr w:type="spellStart"/>
      <w:r w:rsidRPr="00150094">
        <w:t>tahun</w:t>
      </w:r>
      <w:proofErr w:type="spellEnd"/>
      <w:r w:rsidRPr="00150094">
        <w:t xml:space="preserve"> 2002 dan UU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(</w:t>
      </w:r>
      <w:proofErr w:type="spellStart"/>
      <w:r w:rsidRPr="00150094">
        <w:t>serta</w:t>
      </w:r>
      <w:proofErr w:type="spellEnd"/>
      <w:r w:rsidRPr="00150094">
        <w:t xml:space="preserve"> PP No.44 </w:t>
      </w:r>
      <w:proofErr w:type="spellStart"/>
      <w:r w:rsidRPr="00150094">
        <w:t>tahun</w:t>
      </w:r>
      <w:proofErr w:type="spellEnd"/>
      <w:r w:rsidRPr="00150094">
        <w:t xml:space="preserve"> 2008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, </w:t>
      </w:r>
      <w:proofErr w:type="spellStart"/>
      <w:r w:rsidRPr="00150094">
        <w:t>Restitusi</w:t>
      </w:r>
      <w:proofErr w:type="spellEnd"/>
      <w:r w:rsidRPr="00150094">
        <w:t xml:space="preserve"> dan Korban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Korban), </w:t>
      </w:r>
      <w:proofErr w:type="spellStart"/>
      <w:r w:rsidRPr="00150094">
        <w:t>maka</w:t>
      </w:r>
      <w:proofErr w:type="spellEnd"/>
      <w:r w:rsidRPr="00150094">
        <w:t xml:space="preserve"> </w:t>
      </w:r>
      <w:proofErr w:type="spellStart"/>
      <w:r w:rsidRPr="00150094">
        <w:t>undang</w:t>
      </w:r>
      <w:proofErr w:type="spellEnd"/>
      <w:r w:rsidRPr="00150094">
        <w:t xml:space="preserve">- </w:t>
      </w:r>
      <w:proofErr w:type="spellStart"/>
      <w:r w:rsidRPr="00150094">
        <w:t>undang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menyebutkan</w:t>
      </w:r>
      <w:proofErr w:type="spellEnd"/>
      <w:r w:rsidRPr="00150094">
        <w:t xml:space="preserve">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karakter</w:t>
      </w:r>
      <w:proofErr w:type="spellEnd"/>
      <w:r w:rsidRPr="00150094">
        <w:t xml:space="preserve"> korban yang </w:t>
      </w:r>
      <w:proofErr w:type="spellStart"/>
      <w:r w:rsidRPr="00150094">
        <w:t>sifatnya</w:t>
      </w:r>
      <w:proofErr w:type="spellEnd"/>
      <w:r w:rsidRPr="00150094">
        <w:t xml:space="preserve"> </w:t>
      </w:r>
      <w:proofErr w:type="spellStart"/>
      <w:r w:rsidRPr="00150094">
        <w:t>kolektif</w:t>
      </w:r>
      <w:proofErr w:type="spellEnd"/>
      <w:r w:rsidRPr="00150094">
        <w:t xml:space="preserve">. </w:t>
      </w:r>
      <w:proofErr w:type="spellStart"/>
      <w:r w:rsidRPr="00150094">
        <w:t>Padahal</w:t>
      </w:r>
      <w:proofErr w:type="spellEnd"/>
      <w:r w:rsidRPr="00150094">
        <w:t xml:space="preserve"> </w:t>
      </w:r>
      <w:proofErr w:type="spellStart"/>
      <w:r w:rsidRPr="00150094">
        <w:t>karakter</w:t>
      </w:r>
      <w:proofErr w:type="spellEnd"/>
      <w:r w:rsidRPr="00150094">
        <w:t xml:space="preserve"> korban pada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, korban </w:t>
      </w:r>
      <w:proofErr w:type="spellStart"/>
      <w:r w:rsidRPr="00150094">
        <w:t>umumnya</w:t>
      </w:r>
      <w:proofErr w:type="spellEnd"/>
      <w:r w:rsidRPr="00150094">
        <w:t xml:space="preserve"> </w:t>
      </w:r>
      <w:proofErr w:type="spellStart"/>
      <w:r w:rsidRPr="00150094">
        <w:t>merupakan</w:t>
      </w:r>
      <w:proofErr w:type="spellEnd"/>
      <w:r w:rsidRPr="00150094">
        <w:t xml:space="preserve"> korban yang </w:t>
      </w:r>
      <w:proofErr w:type="spellStart"/>
      <w:r w:rsidRPr="00150094">
        <w:t>sifatnya</w:t>
      </w:r>
      <w:proofErr w:type="spellEnd"/>
      <w:r w:rsidRPr="00150094">
        <w:t xml:space="preserve">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kelompok</w:t>
      </w:r>
      <w:proofErr w:type="spellEnd"/>
      <w:r w:rsidRPr="00150094">
        <w:t>/</w:t>
      </w:r>
      <w:r w:rsidRPr="00150094">
        <w:rPr>
          <w:spacing w:val="-2"/>
        </w:rPr>
        <w:t xml:space="preserve"> </w:t>
      </w:r>
      <w:proofErr w:type="spellStart"/>
      <w:r w:rsidRPr="00150094">
        <w:t>kolektif</w:t>
      </w:r>
      <w:proofErr w:type="spellEnd"/>
      <w:r w:rsidRPr="00150094">
        <w:t>.</w:t>
      </w:r>
    </w:p>
    <w:p w14:paraId="2238BC88" w14:textId="77777777" w:rsidR="00081CC1" w:rsidRDefault="00882516" w:rsidP="000133E8">
      <w:pPr>
        <w:pStyle w:val="BodyText"/>
        <w:spacing w:before="160" w:line="360" w:lineRule="auto"/>
        <w:ind w:right="30" w:firstLine="580"/>
        <w:jc w:val="both"/>
      </w:pPr>
      <w:r w:rsidRPr="00150094">
        <w:t xml:space="preserve">Norma yang </w:t>
      </w:r>
      <w:proofErr w:type="spellStart"/>
      <w:r w:rsidRPr="00150094">
        <w:t>dirumuskan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, </w:t>
      </w:r>
      <w:proofErr w:type="spellStart"/>
      <w:r w:rsidRPr="00150094">
        <w:t>dikonstruksikan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pengertian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individual,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meliputi</w:t>
      </w:r>
      <w:proofErr w:type="spellEnd"/>
      <w:r w:rsidRPr="00150094">
        <w:t xml:space="preserve"> </w:t>
      </w:r>
      <w:proofErr w:type="spellStart"/>
      <w:r w:rsidRPr="00150094">
        <w:t>kelompok</w:t>
      </w:r>
      <w:proofErr w:type="spellEnd"/>
      <w:r w:rsidRPr="00150094">
        <w:t xml:space="preserve"> </w:t>
      </w:r>
      <w:proofErr w:type="spellStart"/>
      <w:r w:rsidRPr="00150094">
        <w:t>sebagaimana</w:t>
      </w:r>
      <w:proofErr w:type="spellEnd"/>
      <w:r w:rsidRPr="00150094">
        <w:t xml:space="preserve"> </w:t>
      </w:r>
      <w:proofErr w:type="spellStart"/>
      <w:r w:rsidRPr="00150094">
        <w:t>dicakup</w:t>
      </w:r>
      <w:proofErr w:type="spellEnd"/>
      <w:r w:rsidRPr="00150094">
        <w:t xml:space="preserve"> pada </w:t>
      </w:r>
      <w:proofErr w:type="spellStart"/>
      <w:r w:rsidRPr="00150094">
        <w:t>definisi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PP No 2 </w:t>
      </w:r>
      <w:proofErr w:type="spellStart"/>
      <w:r w:rsidRPr="00150094">
        <w:t>tahun</w:t>
      </w:r>
      <w:proofErr w:type="spellEnd"/>
      <w:r w:rsidRPr="00150094">
        <w:t xml:space="preserve"> 2002</w:t>
      </w:r>
      <w:r w:rsidRPr="00150094">
        <w:rPr>
          <w:spacing w:val="-4"/>
        </w:rPr>
        <w:t xml:space="preserve"> </w:t>
      </w:r>
      <w:proofErr w:type="spellStart"/>
      <w:r w:rsidRPr="00150094">
        <w:t>atau</w:t>
      </w:r>
      <w:proofErr w:type="spellEnd"/>
      <w:r w:rsidRPr="00150094">
        <w:rPr>
          <w:spacing w:val="-3"/>
        </w:rPr>
        <w:t xml:space="preserve"> </w:t>
      </w:r>
      <w:r w:rsidRPr="00150094">
        <w:t>Declaration</w:t>
      </w:r>
      <w:r w:rsidRPr="00150094">
        <w:rPr>
          <w:spacing w:val="-3"/>
        </w:rPr>
        <w:t xml:space="preserve"> </w:t>
      </w:r>
      <w:r w:rsidRPr="00150094">
        <w:t>of</w:t>
      </w:r>
      <w:r w:rsidRPr="00150094">
        <w:rPr>
          <w:spacing w:val="-1"/>
        </w:rPr>
        <w:t xml:space="preserve"> </w:t>
      </w:r>
      <w:r w:rsidRPr="00150094">
        <w:t>Basic</w:t>
      </w:r>
      <w:r w:rsidRPr="00150094">
        <w:rPr>
          <w:spacing w:val="-2"/>
        </w:rPr>
        <w:t xml:space="preserve"> </w:t>
      </w:r>
      <w:r w:rsidRPr="00150094">
        <w:t>Principles</w:t>
      </w:r>
      <w:r w:rsidRPr="00150094">
        <w:rPr>
          <w:spacing w:val="-3"/>
        </w:rPr>
        <w:t xml:space="preserve"> </w:t>
      </w:r>
      <w:r w:rsidRPr="00150094">
        <w:t>of</w:t>
      </w:r>
      <w:r w:rsidRPr="00150094">
        <w:rPr>
          <w:spacing w:val="-5"/>
        </w:rPr>
        <w:t xml:space="preserve"> </w:t>
      </w:r>
      <w:r w:rsidRPr="00150094">
        <w:t>Justice</w:t>
      </w:r>
      <w:r w:rsidRPr="00150094">
        <w:rPr>
          <w:spacing w:val="-4"/>
        </w:rPr>
        <w:t xml:space="preserve"> </w:t>
      </w:r>
      <w:r w:rsidRPr="00150094">
        <w:t>for</w:t>
      </w:r>
      <w:r w:rsidRPr="00150094">
        <w:rPr>
          <w:spacing w:val="-4"/>
        </w:rPr>
        <w:t xml:space="preserve"> </w:t>
      </w:r>
      <w:r w:rsidRPr="00150094">
        <w:t>Victims</w:t>
      </w:r>
      <w:r w:rsidRPr="00150094">
        <w:rPr>
          <w:spacing w:val="-2"/>
        </w:rPr>
        <w:t xml:space="preserve"> </w:t>
      </w:r>
      <w:r w:rsidRPr="00150094">
        <w:t>of</w:t>
      </w:r>
      <w:r w:rsidRPr="00150094">
        <w:rPr>
          <w:spacing w:val="-5"/>
        </w:rPr>
        <w:t xml:space="preserve"> </w:t>
      </w:r>
      <w:r w:rsidRPr="00150094">
        <w:t>Crime</w:t>
      </w:r>
      <w:r w:rsidRPr="00150094">
        <w:rPr>
          <w:spacing w:val="-4"/>
        </w:rPr>
        <w:t xml:space="preserve"> </w:t>
      </w:r>
      <w:r w:rsidRPr="00150094">
        <w:t>and</w:t>
      </w:r>
      <w:r w:rsidRPr="00150094">
        <w:rPr>
          <w:spacing w:val="-3"/>
        </w:rPr>
        <w:t xml:space="preserve"> </w:t>
      </w:r>
      <w:r w:rsidRPr="00150094">
        <w:t>Abuse</w:t>
      </w:r>
      <w:r w:rsidRPr="00150094">
        <w:rPr>
          <w:spacing w:val="-5"/>
        </w:rPr>
        <w:t xml:space="preserve"> </w:t>
      </w:r>
      <w:r w:rsidRPr="00150094">
        <w:t>of</w:t>
      </w:r>
      <w:r w:rsidRPr="00150094">
        <w:rPr>
          <w:spacing w:val="-4"/>
        </w:rPr>
        <w:t xml:space="preserve"> </w:t>
      </w:r>
      <w:r w:rsidRPr="00150094">
        <w:t xml:space="preserve">Power (adopted by General Assembly resolution 40/ 34 of November 1985)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Aturan</w:t>
      </w:r>
      <w:proofErr w:type="spellEnd"/>
      <w:r w:rsidRPr="00150094">
        <w:t xml:space="preserve"> 85 </w:t>
      </w:r>
      <w:proofErr w:type="spellStart"/>
      <w:r w:rsidRPr="00150094">
        <w:t>Pengadilan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( ICC</w:t>
      </w:r>
      <w:r w:rsidR="00081CC1">
        <w:t xml:space="preserve">-International Criminal Court). </w:t>
      </w:r>
      <w:r w:rsidRPr="00150094">
        <w:t xml:space="preserve"> </w:t>
      </w:r>
      <w:r w:rsidR="00081CC1">
        <w:rPr>
          <w:rStyle w:val="FootnoteReference"/>
        </w:rPr>
        <w:footnoteReference w:id="3"/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lastRenderedPageBreak/>
        <w:t>tugas</w:t>
      </w:r>
      <w:proofErr w:type="spellEnd"/>
      <w:r w:rsidRPr="00150094">
        <w:t xml:space="preserve"> dan </w:t>
      </w:r>
      <w:proofErr w:type="spellStart"/>
      <w:r w:rsidRPr="00150094">
        <w:t>kewenangan</w:t>
      </w:r>
      <w:proofErr w:type="spellEnd"/>
      <w:r w:rsidRPr="00150094">
        <w:t xml:space="preserve"> LPSK problem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yuridis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,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pekerjaan</w:t>
      </w:r>
      <w:proofErr w:type="spellEnd"/>
      <w:r w:rsidRPr="00150094">
        <w:t xml:space="preserve"> yang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ditangani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serius</w:t>
      </w:r>
      <w:proofErr w:type="spellEnd"/>
      <w:r w:rsidRPr="00150094">
        <w:t xml:space="preserve"> demi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layanan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yang </w:t>
      </w:r>
      <w:proofErr w:type="spellStart"/>
      <w:r w:rsidRPr="00150094">
        <w:t>terbaik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korban. </w:t>
      </w:r>
      <w:proofErr w:type="spellStart"/>
      <w:r w:rsidRPr="00150094">
        <w:t>Keterbatasan</w:t>
      </w:r>
      <w:proofErr w:type="spellEnd"/>
      <w:r w:rsidRPr="00150094">
        <w:t xml:space="preserve"> </w:t>
      </w:r>
      <w:proofErr w:type="spellStart"/>
      <w:r w:rsidRPr="00150094">
        <w:t>cakupan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subjek</w:t>
      </w:r>
      <w:proofErr w:type="spellEnd"/>
      <w:r w:rsidRPr="00150094">
        <w:t xml:space="preserve"> korban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tentunya</w:t>
      </w:r>
      <w:proofErr w:type="spellEnd"/>
      <w:r w:rsidRPr="00150094">
        <w:t xml:space="preserve">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implikasi</w:t>
      </w:r>
      <w:proofErr w:type="spellEnd"/>
      <w:r w:rsidRPr="00150094">
        <w:t xml:space="preserve"> </w:t>
      </w:r>
      <w:proofErr w:type="spellStart"/>
      <w:r w:rsidRPr="00150094">
        <w:t>khususnya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</w:t>
      </w:r>
      <w:proofErr w:type="spellStart"/>
      <w:r w:rsidRPr="00150094">
        <w:t>pengembangan</w:t>
      </w:r>
      <w:proofErr w:type="spellEnd"/>
      <w:r w:rsidRPr="00150094">
        <w:t xml:space="preserve"> </w:t>
      </w:r>
      <w:proofErr w:type="spellStart"/>
      <w:r w:rsidRPr="00150094">
        <w:t>pranata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bantuan</w:t>
      </w:r>
      <w:proofErr w:type="spellEnd"/>
      <w:r w:rsidRPr="00150094">
        <w:t xml:space="preserve"> yang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diberikan</w:t>
      </w:r>
      <w:proofErr w:type="spellEnd"/>
      <w:r w:rsidRPr="00150094">
        <w:t xml:space="preserve"> LPSK </w:t>
      </w:r>
      <w:proofErr w:type="spellStart"/>
      <w:r w:rsidRPr="00150094">
        <w:t>kepada</w:t>
      </w:r>
      <w:proofErr w:type="spellEnd"/>
      <w:r w:rsidRPr="00150094">
        <w:rPr>
          <w:spacing w:val="-7"/>
        </w:rPr>
        <w:t xml:space="preserve"> </w:t>
      </w:r>
      <w:r w:rsidRPr="00150094">
        <w:t>korban.</w:t>
      </w:r>
    </w:p>
    <w:p w14:paraId="75A5752F" w14:textId="77777777" w:rsidR="00081CC1" w:rsidRPr="00150094" w:rsidRDefault="00081CC1" w:rsidP="000133E8">
      <w:pPr>
        <w:pStyle w:val="BodyText"/>
        <w:spacing w:line="360" w:lineRule="auto"/>
        <w:ind w:left="0" w:right="30"/>
        <w:jc w:val="both"/>
      </w:pPr>
    </w:p>
    <w:p w14:paraId="678D8CB9" w14:textId="77777777" w:rsidR="00904820" w:rsidRPr="00150094" w:rsidRDefault="00882516" w:rsidP="000133E8">
      <w:pPr>
        <w:pStyle w:val="Heading1"/>
        <w:spacing w:before="180" w:line="360" w:lineRule="auto"/>
        <w:ind w:right="3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Hak-Hak</w:t>
      </w:r>
      <w:proofErr w:type="spellEnd"/>
      <w:r w:rsidRPr="00150094">
        <w:rPr>
          <w:sz w:val="24"/>
          <w:szCs w:val="24"/>
        </w:rPr>
        <w:t xml:space="preserve"> Korban </w:t>
      </w:r>
      <w:proofErr w:type="spellStart"/>
      <w:r w:rsidRPr="00150094">
        <w:rPr>
          <w:sz w:val="24"/>
          <w:szCs w:val="24"/>
        </w:rPr>
        <w:t>Pelanggaran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Hak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Asasi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Manusia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Berat</w:t>
      </w:r>
      <w:proofErr w:type="spellEnd"/>
    </w:p>
    <w:p w14:paraId="3C5C90C4" w14:textId="77777777" w:rsidR="009C13DA" w:rsidRPr="00150094" w:rsidRDefault="00882516" w:rsidP="000133E8">
      <w:pPr>
        <w:pStyle w:val="BodyText"/>
        <w:spacing w:line="360" w:lineRule="auto"/>
        <w:ind w:right="30" w:firstLine="580"/>
        <w:jc w:val="both"/>
      </w:pP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deklarasi</w:t>
      </w:r>
      <w:proofErr w:type="spellEnd"/>
      <w:r w:rsidRPr="00150094">
        <w:t xml:space="preserve"> korban </w:t>
      </w:r>
      <w:proofErr w:type="spellStart"/>
      <w:r w:rsidRPr="00150094">
        <w:t>dinyatakan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korban yang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dijamin</w:t>
      </w:r>
      <w:proofErr w:type="spellEnd"/>
      <w:r w:rsidRPr="00150094">
        <w:t xml:space="preserve"> dan </w:t>
      </w:r>
      <w:proofErr w:type="spellStart"/>
      <w:r w:rsidRPr="00150094">
        <w:t>dilindungi</w:t>
      </w:r>
      <w:proofErr w:type="spellEnd"/>
      <w:r w:rsidRPr="00150094">
        <w:t xml:space="preserve"> oleh negara </w:t>
      </w:r>
      <w:proofErr w:type="spellStart"/>
      <w:r w:rsidRPr="00150094">
        <w:t>yakni</w:t>
      </w:r>
      <w:proofErr w:type="spellEnd"/>
      <w:r w:rsidRPr="00150094">
        <w:t xml:space="preserve">: </w:t>
      </w:r>
      <w:proofErr w:type="spellStart"/>
      <w:r w:rsidRPr="00150094">
        <w:t>Pertama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korban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tersedianya</w:t>
      </w:r>
      <w:proofErr w:type="spellEnd"/>
      <w:r w:rsidRPr="00150094">
        <w:t xml:space="preserve"> </w:t>
      </w:r>
      <w:proofErr w:type="spellStart"/>
      <w:r w:rsidRPr="00150094">
        <w:t>mekanisme</w:t>
      </w:r>
      <w:proofErr w:type="spellEnd"/>
      <w:r w:rsidRPr="00150094">
        <w:t xml:space="preserve"> </w:t>
      </w:r>
      <w:proofErr w:type="spellStart"/>
      <w:r w:rsidRPr="00150094">
        <w:t>keadilan</w:t>
      </w:r>
      <w:proofErr w:type="spellEnd"/>
      <w:r w:rsidRPr="00150094">
        <w:t xml:space="preserve"> dan </w:t>
      </w:r>
      <w:proofErr w:type="spellStart"/>
      <w:r w:rsidRPr="00150094">
        <w:t>memperoleh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rugi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segera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</w:t>
      </w:r>
      <w:proofErr w:type="spellStart"/>
      <w:r w:rsidRPr="00150094">
        <w:t>berupa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restitusi</w:t>
      </w:r>
      <w:proofErr w:type="spellEnd"/>
      <w:r w:rsidRPr="00150094">
        <w:t xml:space="preserve">); </w:t>
      </w:r>
      <w:proofErr w:type="spellStart"/>
      <w:r w:rsidRPr="00150094">
        <w:t>Kedua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informasi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hak-haknya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mengupayakan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rugi</w:t>
      </w:r>
      <w:proofErr w:type="spellEnd"/>
      <w:r w:rsidRPr="00150094">
        <w:t xml:space="preserve"> dan </w:t>
      </w:r>
      <w:proofErr w:type="spellStart"/>
      <w:r w:rsidRPr="00150094">
        <w:t>memperoleh</w:t>
      </w:r>
      <w:proofErr w:type="spellEnd"/>
      <w:r w:rsidRPr="00150094">
        <w:t xml:space="preserve"> </w:t>
      </w:r>
      <w:proofErr w:type="spellStart"/>
      <w:r w:rsidRPr="00150094">
        <w:t>informasi</w:t>
      </w:r>
      <w:proofErr w:type="spellEnd"/>
      <w:r w:rsidRPr="00150094">
        <w:t xml:space="preserve"> </w:t>
      </w:r>
      <w:proofErr w:type="spellStart"/>
      <w:r w:rsidRPr="00150094">
        <w:t>kemajuan</w:t>
      </w:r>
      <w:proofErr w:type="spellEnd"/>
      <w:r w:rsidRPr="00150094">
        <w:t xml:space="preserve"> proses </w:t>
      </w:r>
      <w:proofErr w:type="spellStart"/>
      <w:r w:rsidRPr="00150094">
        <w:t>hukum</w:t>
      </w:r>
      <w:proofErr w:type="spellEnd"/>
      <w:r w:rsidRPr="00150094">
        <w:t xml:space="preserve"> yang </w:t>
      </w:r>
      <w:proofErr w:type="spellStart"/>
      <w:r w:rsidRPr="00150094">
        <w:t>berjalan</w:t>
      </w:r>
      <w:proofErr w:type="spellEnd"/>
      <w:r w:rsidRPr="00150094">
        <w:t xml:space="preserve"> </w:t>
      </w:r>
      <w:proofErr w:type="spellStart"/>
      <w:r w:rsidRPr="00150094">
        <w:t>termasuk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kerugian</w:t>
      </w:r>
      <w:proofErr w:type="spellEnd"/>
      <w:r w:rsidRPr="00150094">
        <w:t xml:space="preserve">; </w:t>
      </w:r>
      <w:proofErr w:type="spellStart"/>
      <w:r w:rsidRPr="00150094">
        <w:t>Ketiga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menyatakan</w:t>
      </w:r>
      <w:proofErr w:type="spellEnd"/>
      <w:r w:rsidRPr="00150094">
        <w:t xml:space="preserve"> </w:t>
      </w:r>
      <w:proofErr w:type="spellStart"/>
      <w:r w:rsidRPr="00150094">
        <w:t>pandangan</w:t>
      </w:r>
      <w:proofErr w:type="spellEnd"/>
      <w:r w:rsidRPr="00150094">
        <w:t xml:space="preserve"> dan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pendapat</w:t>
      </w:r>
      <w:proofErr w:type="spellEnd"/>
      <w:r w:rsidRPr="00150094">
        <w:t xml:space="preserve">; </w:t>
      </w:r>
      <w:proofErr w:type="spellStart"/>
      <w:r w:rsidRPr="00150094">
        <w:t>Keempat</w:t>
      </w:r>
      <w:proofErr w:type="spellEnd"/>
      <w:r w:rsidRPr="00150094">
        <w:t xml:space="preserve">;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tersedianya</w:t>
      </w:r>
      <w:proofErr w:type="spellEnd"/>
      <w:r w:rsidRPr="00150094">
        <w:t xml:space="preserve"> </w:t>
      </w:r>
      <w:proofErr w:type="spellStart"/>
      <w:r w:rsidRPr="00150094">
        <w:t>bantuan</w:t>
      </w:r>
      <w:proofErr w:type="spellEnd"/>
      <w:r w:rsidRPr="00150094">
        <w:t xml:space="preserve"> </w:t>
      </w:r>
      <w:proofErr w:type="spellStart"/>
      <w:r w:rsidRPr="00150094">
        <w:t>selama</w:t>
      </w:r>
      <w:proofErr w:type="spellEnd"/>
      <w:r w:rsidRPr="00150094">
        <w:t xml:space="preserve"> proses </w:t>
      </w:r>
      <w:proofErr w:type="spellStart"/>
      <w:r w:rsidRPr="00150094">
        <w:t>hukuman</w:t>
      </w:r>
      <w:proofErr w:type="spellEnd"/>
      <w:r w:rsidRPr="00150094">
        <w:t xml:space="preserve"> </w:t>
      </w:r>
      <w:proofErr w:type="spellStart"/>
      <w:r w:rsidRPr="00150094">
        <w:t>dijalankan</w:t>
      </w:r>
      <w:proofErr w:type="spellEnd"/>
      <w:r w:rsidRPr="00150094">
        <w:t xml:space="preserve">; </w:t>
      </w:r>
      <w:proofErr w:type="spellStart"/>
      <w:r w:rsidRPr="00150094">
        <w:t>Kelima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gangguan</w:t>
      </w:r>
      <w:proofErr w:type="spellEnd"/>
      <w:r w:rsidRPr="00150094">
        <w:t>/</w:t>
      </w:r>
      <w:proofErr w:type="spellStart"/>
      <w:r w:rsidRPr="00150094">
        <w:t>intimidasi</w:t>
      </w:r>
      <w:proofErr w:type="spellEnd"/>
      <w:r w:rsidRPr="00150094">
        <w:t xml:space="preserve">/ </w:t>
      </w:r>
      <w:proofErr w:type="spellStart"/>
      <w:r w:rsidRPr="00150094">
        <w:t>tindakan</w:t>
      </w:r>
      <w:proofErr w:type="spellEnd"/>
      <w:r w:rsidRPr="00150094">
        <w:t xml:space="preserve"> </w:t>
      </w:r>
      <w:proofErr w:type="spellStart"/>
      <w:r w:rsidRPr="00150094">
        <w:t>balasan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,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kebebasan</w:t>
      </w:r>
      <w:proofErr w:type="spellEnd"/>
      <w:r w:rsidRPr="00150094">
        <w:t xml:space="preserve"> </w:t>
      </w:r>
      <w:proofErr w:type="spellStart"/>
      <w:r w:rsidRPr="00150094">
        <w:t>pribadi</w:t>
      </w:r>
      <w:proofErr w:type="spellEnd"/>
      <w:r w:rsidRPr="00150094">
        <w:t xml:space="preserve"> dan </w:t>
      </w:r>
      <w:proofErr w:type="spellStart"/>
      <w:r w:rsidRPr="00150094">
        <w:t>keselamatan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</w:t>
      </w:r>
      <w:proofErr w:type="spellStart"/>
      <w:r w:rsidRPr="00150094">
        <w:t>pribadi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keluarganya</w:t>
      </w:r>
      <w:proofErr w:type="spellEnd"/>
      <w:r w:rsidRPr="00150094">
        <w:t xml:space="preserve">, dan </w:t>
      </w:r>
      <w:proofErr w:type="spellStart"/>
      <w:r w:rsidRPr="00150094">
        <w:t>Keenam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mekanisme</w:t>
      </w:r>
      <w:proofErr w:type="spellEnd"/>
      <w:r w:rsidRPr="00150094">
        <w:t xml:space="preserve">/ proses </w:t>
      </w:r>
      <w:proofErr w:type="spellStart"/>
      <w:r w:rsidRPr="00150094">
        <w:t>keadilan</w:t>
      </w:r>
      <w:proofErr w:type="spellEnd"/>
      <w:r w:rsidRPr="00150094">
        <w:t xml:space="preserve"> yang </w:t>
      </w:r>
      <w:proofErr w:type="spellStart"/>
      <w:r w:rsidRPr="00150094">
        <w:t>cepat</w:t>
      </w:r>
      <w:proofErr w:type="spellEnd"/>
      <w:r w:rsidRPr="00150094">
        <w:t xml:space="preserve"> dan </w:t>
      </w:r>
      <w:proofErr w:type="spellStart"/>
      <w:r w:rsidRPr="00150094">
        <w:t>sederhana</w:t>
      </w:r>
      <w:proofErr w:type="spellEnd"/>
      <w:r w:rsidRPr="00150094">
        <w:t xml:space="preserve">/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adanya</w:t>
      </w:r>
      <w:proofErr w:type="spellEnd"/>
      <w:r w:rsidRPr="00150094">
        <w:t xml:space="preserve"> </w:t>
      </w:r>
      <w:proofErr w:type="spellStart"/>
      <w:r w:rsidRPr="00150094">
        <w:t>penundaan</w:t>
      </w:r>
      <w:proofErr w:type="spellEnd"/>
      <w:r w:rsidRPr="00150094">
        <w:t>.</w:t>
      </w:r>
    </w:p>
    <w:p w14:paraId="462A76D6" w14:textId="77777777" w:rsidR="009C13DA" w:rsidRPr="00150094" w:rsidRDefault="00882516" w:rsidP="000133E8">
      <w:pPr>
        <w:pStyle w:val="BodyText"/>
        <w:spacing w:before="159" w:line="360" w:lineRule="auto"/>
        <w:ind w:right="30" w:firstLine="580"/>
        <w:jc w:val="both"/>
      </w:pPr>
      <w:proofErr w:type="spellStart"/>
      <w:r w:rsidRPr="00150094">
        <w:t>Sementara</w:t>
      </w:r>
      <w:proofErr w:type="spellEnd"/>
      <w:r w:rsidRPr="00150094">
        <w:t xml:space="preserve"> </w:t>
      </w:r>
      <w:proofErr w:type="spellStart"/>
      <w:r w:rsidRPr="00150094">
        <w:t>itu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Statuta</w:t>
      </w:r>
      <w:proofErr w:type="spellEnd"/>
      <w:r w:rsidRPr="00150094">
        <w:t xml:space="preserve"> Roma dan </w:t>
      </w:r>
      <w:proofErr w:type="spellStart"/>
      <w:r w:rsidRPr="00150094">
        <w:t>aturan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dan </w:t>
      </w:r>
      <w:proofErr w:type="spellStart"/>
      <w:r w:rsidRPr="00150094">
        <w:t>pembuktian</w:t>
      </w:r>
      <w:proofErr w:type="spellEnd"/>
      <w:r w:rsidRPr="00150094">
        <w:t xml:space="preserve">, </w:t>
      </w:r>
      <w:proofErr w:type="spellStart"/>
      <w:r w:rsidRPr="00150094">
        <w:t>sebagai</w:t>
      </w:r>
      <w:proofErr w:type="spellEnd"/>
      <w:r w:rsidRPr="00150094">
        <w:t xml:space="preserve"> </w:t>
      </w:r>
      <w:proofErr w:type="spellStart"/>
      <w:r w:rsidRPr="00150094">
        <w:t>instrumen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yang </w:t>
      </w:r>
      <w:proofErr w:type="spellStart"/>
      <w:r w:rsidRPr="00150094">
        <w:t>terkait</w:t>
      </w:r>
      <w:proofErr w:type="spellEnd"/>
      <w:r w:rsidRPr="00150094">
        <w:t xml:space="preserve"> </w:t>
      </w:r>
      <w:proofErr w:type="spellStart"/>
      <w:r w:rsidRPr="00150094">
        <w:t>erat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perhatian</w:t>
      </w:r>
      <w:proofErr w:type="spellEnd"/>
      <w:r w:rsidRPr="00150094">
        <w:t xml:space="preserve"> </w:t>
      </w:r>
      <w:proofErr w:type="spellStart"/>
      <w:r w:rsidRPr="00150094">
        <w:t>khusus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posisi</w:t>
      </w:r>
      <w:proofErr w:type="spellEnd"/>
      <w:r w:rsidRPr="00150094">
        <w:t xml:space="preserve"> korban </w:t>
      </w:r>
      <w:proofErr w:type="spellStart"/>
      <w:r w:rsidRPr="00150094">
        <w:t>dalam</w:t>
      </w:r>
      <w:proofErr w:type="spellEnd"/>
      <w:r w:rsidRPr="00150094">
        <w:t xml:space="preserve"> proses </w:t>
      </w:r>
      <w:proofErr w:type="spellStart"/>
      <w:r w:rsidRPr="00150094">
        <w:t>berjalannya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. Hal </w:t>
      </w:r>
      <w:proofErr w:type="spellStart"/>
      <w:r w:rsidRPr="00150094">
        <w:t>tersebut</w:t>
      </w:r>
      <w:proofErr w:type="spellEnd"/>
      <w:r w:rsidRPr="00150094">
        <w:t xml:space="preserve"> </w:t>
      </w:r>
      <w:proofErr w:type="spellStart"/>
      <w:r w:rsidRPr="00150094">
        <w:t>diatur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yang </w:t>
      </w:r>
      <w:proofErr w:type="spellStart"/>
      <w:r w:rsidRPr="00150094">
        <w:t>mengatur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selama</w:t>
      </w:r>
      <w:proofErr w:type="spellEnd"/>
      <w:r w:rsidRPr="00150094">
        <w:t xml:space="preserve"> proses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berlangung</w:t>
      </w:r>
      <w:proofErr w:type="spellEnd"/>
      <w:r w:rsidRPr="00150094">
        <w:t xml:space="preserve">. </w:t>
      </w:r>
      <w:proofErr w:type="spellStart"/>
      <w:r w:rsidRPr="00150094">
        <w:t>Yaitu</w:t>
      </w:r>
      <w:proofErr w:type="spellEnd"/>
      <w:r w:rsidRPr="00150094">
        <w:t xml:space="preserve"> : </w:t>
      </w:r>
      <w:proofErr w:type="spellStart"/>
      <w:r w:rsidRPr="00150094">
        <w:t>Pertama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selama</w:t>
      </w:r>
      <w:proofErr w:type="spellEnd"/>
      <w:r w:rsidRPr="00150094">
        <w:t xml:space="preserve"> proses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berlangsung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57 yang </w:t>
      </w:r>
      <w:proofErr w:type="spellStart"/>
      <w:r w:rsidRPr="00150094">
        <w:t>mengatur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pada</w:t>
      </w:r>
      <w:r w:rsidR="00D4097A">
        <w:t xml:space="preserve"> </w:t>
      </w:r>
      <w:proofErr w:type="spellStart"/>
      <w:r w:rsidRPr="00150094">
        <w:t>tahap</w:t>
      </w:r>
      <w:proofErr w:type="spellEnd"/>
      <w:r w:rsidRPr="00150094">
        <w:t xml:space="preserve"> </w:t>
      </w:r>
      <w:proofErr w:type="spellStart"/>
      <w:r w:rsidRPr="00150094">
        <w:t>pre trial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68 yang </w:t>
      </w:r>
      <w:proofErr w:type="spellStart"/>
      <w:r w:rsidRPr="00150094">
        <w:t>berisi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selama</w:t>
      </w:r>
      <w:proofErr w:type="spellEnd"/>
      <w:r w:rsidRPr="00150094">
        <w:t xml:space="preserve"> proses </w:t>
      </w:r>
      <w:proofErr w:type="spellStart"/>
      <w:r w:rsidRPr="00150094">
        <w:t>persidangan</w:t>
      </w:r>
      <w:proofErr w:type="spellEnd"/>
      <w:r w:rsidRPr="00150094">
        <w:t xml:space="preserve">, </w:t>
      </w:r>
      <w:proofErr w:type="spellStart"/>
      <w:r w:rsidRPr="00150094">
        <w:t>seperti</w:t>
      </w:r>
      <w:proofErr w:type="spellEnd"/>
      <w:r w:rsidRPr="00150094">
        <w:t xml:space="preserve"> </w:t>
      </w:r>
      <w:proofErr w:type="spellStart"/>
      <w:r w:rsidRPr="00150094">
        <w:t>partisipasi</w:t>
      </w:r>
      <w:proofErr w:type="spellEnd"/>
      <w:r w:rsidRPr="00150094">
        <w:t xml:space="preserve"> korban, </w:t>
      </w:r>
      <w:proofErr w:type="spellStart"/>
      <w:r w:rsidRPr="00150094">
        <w:t>mekanisme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tahapan</w:t>
      </w:r>
      <w:proofErr w:type="spellEnd"/>
      <w:r w:rsidRPr="00150094">
        <w:t xml:space="preserve"> </w:t>
      </w:r>
      <w:proofErr w:type="spellStart"/>
      <w:r w:rsidRPr="00150094">
        <w:t>pembuktian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keterangan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in camera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pengajuan</w:t>
      </w:r>
      <w:proofErr w:type="spellEnd"/>
      <w:r w:rsidRPr="00150094">
        <w:t xml:space="preserve"> </w:t>
      </w:r>
      <w:proofErr w:type="spellStart"/>
      <w:r w:rsidRPr="00150094">
        <w:lastRenderedPageBreak/>
        <w:t>bukti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sarana</w:t>
      </w:r>
      <w:proofErr w:type="spellEnd"/>
      <w:r w:rsidRPr="00150094">
        <w:t xml:space="preserve"> </w:t>
      </w:r>
      <w:proofErr w:type="spellStart"/>
      <w:r w:rsidRPr="00150094">
        <w:t>elektronika</w:t>
      </w:r>
      <w:proofErr w:type="spellEnd"/>
      <w:r w:rsidRPr="00150094">
        <w:t xml:space="preserve">). </w:t>
      </w:r>
      <w:proofErr w:type="spellStart"/>
      <w:r w:rsidRPr="00150094">
        <w:t>Kedua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t>finansial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fasilitas</w:t>
      </w:r>
      <w:proofErr w:type="spellEnd"/>
      <w:r w:rsidRPr="00150094">
        <w:t xml:space="preserve"> </w:t>
      </w:r>
      <w:proofErr w:type="spellStart"/>
      <w:r w:rsidRPr="00150094">
        <w:t>lainnya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kejahatan</w:t>
      </w:r>
      <w:proofErr w:type="spellEnd"/>
      <w:r w:rsidRPr="00150094">
        <w:t xml:space="preserve"> dan </w:t>
      </w:r>
      <w:proofErr w:type="spellStart"/>
      <w:r w:rsidRPr="00150094">
        <w:t>keluarganya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79 </w:t>
      </w:r>
      <w:proofErr w:type="spellStart"/>
      <w:r w:rsidRPr="00150094">
        <w:t>mengatur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pembentukan</w:t>
      </w:r>
      <w:proofErr w:type="spellEnd"/>
      <w:r w:rsidRPr="00150094">
        <w:t xml:space="preserve"> Trust Fund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menjamin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kejahatan</w:t>
      </w:r>
      <w:proofErr w:type="spellEnd"/>
      <w:r w:rsidRPr="00150094">
        <w:t xml:space="preserve"> dan </w:t>
      </w:r>
      <w:proofErr w:type="spellStart"/>
      <w:r w:rsidRPr="00150094">
        <w:t>keluarganya</w:t>
      </w:r>
      <w:proofErr w:type="spellEnd"/>
      <w:r w:rsidRPr="00150094">
        <w:t>).</w:t>
      </w:r>
    </w:p>
    <w:p w14:paraId="661DBC18" w14:textId="77777777" w:rsidR="009C13DA" w:rsidRPr="00150094" w:rsidRDefault="00882516" w:rsidP="000133E8">
      <w:pPr>
        <w:pStyle w:val="BodyText"/>
        <w:spacing w:before="157" w:line="360" w:lineRule="auto"/>
        <w:ind w:right="30" w:firstLine="580"/>
        <w:jc w:val="both"/>
      </w:pPr>
      <w:proofErr w:type="spellStart"/>
      <w:r w:rsidRPr="00150094">
        <w:t>Selain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dokumen</w:t>
      </w:r>
      <w:proofErr w:type="spellEnd"/>
      <w:r w:rsidRPr="00150094">
        <w:t xml:space="preserve"> di </w:t>
      </w:r>
      <w:proofErr w:type="spellStart"/>
      <w:r w:rsidRPr="00150094">
        <w:t>atas</w:t>
      </w:r>
      <w:proofErr w:type="spellEnd"/>
      <w:r w:rsidRPr="00150094">
        <w:t xml:space="preserve">,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ranah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dikenal</w:t>
      </w:r>
      <w:proofErr w:type="spellEnd"/>
      <w:r w:rsidRPr="00150094">
        <w:t xml:space="preserve"> pula </w:t>
      </w:r>
      <w:proofErr w:type="spellStart"/>
      <w:r w:rsidRPr="00150094">
        <w:t>prinsip-prinsip</w:t>
      </w:r>
      <w:proofErr w:type="spellEnd"/>
      <w:r w:rsidRPr="00150094">
        <w:t xml:space="preserve"> van Boven dan </w:t>
      </w:r>
      <w:proofErr w:type="spellStart"/>
      <w:r w:rsidRPr="00150094">
        <w:t>prinsip-prinsip</w:t>
      </w:r>
      <w:proofErr w:type="spellEnd"/>
      <w:r w:rsidRPr="00150094">
        <w:t xml:space="preserve"> </w:t>
      </w:r>
      <w:proofErr w:type="spellStart"/>
      <w:r w:rsidRPr="00150094">
        <w:t>Joinet</w:t>
      </w:r>
      <w:proofErr w:type="spellEnd"/>
      <w:r w:rsidRPr="00150094">
        <w:t xml:space="preserve"> </w:t>
      </w:r>
      <w:proofErr w:type="spellStart"/>
      <w:r w:rsidRPr="00150094">
        <w:t>sebagai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acuan</w:t>
      </w:r>
      <w:proofErr w:type="spellEnd"/>
      <w:r w:rsidRPr="00150094">
        <w:t xml:space="preserve"> </w:t>
      </w:r>
      <w:proofErr w:type="spellStart"/>
      <w:r w:rsidRPr="00150094">
        <w:t>pokok</w:t>
      </w:r>
      <w:proofErr w:type="spellEnd"/>
      <w:r w:rsidRPr="00150094">
        <w:t xml:space="preserve"> yang </w:t>
      </w:r>
      <w:proofErr w:type="spellStart"/>
      <w:r w:rsidRPr="00150094">
        <w:t>dirumuskan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studi</w:t>
      </w:r>
      <w:proofErr w:type="spellEnd"/>
      <w:r w:rsidRPr="00150094">
        <w:t xml:space="preserve"> </w:t>
      </w:r>
      <w:proofErr w:type="spellStart"/>
      <w:r w:rsidRPr="00150094">
        <w:t>mendalam</w:t>
      </w:r>
      <w:proofErr w:type="spellEnd"/>
      <w:r w:rsidRPr="00150094">
        <w:t xml:space="preserve"> oleh </w:t>
      </w:r>
      <w:proofErr w:type="spellStart"/>
      <w:r w:rsidRPr="00150094">
        <w:t>Pelapor</w:t>
      </w:r>
      <w:proofErr w:type="spellEnd"/>
      <w:r w:rsidRPr="00150094">
        <w:t xml:space="preserve"> </w:t>
      </w:r>
      <w:proofErr w:type="spellStart"/>
      <w:r w:rsidRPr="00150094">
        <w:t>Khusus</w:t>
      </w:r>
      <w:proofErr w:type="spellEnd"/>
      <w:r w:rsidRPr="00150094">
        <w:t xml:space="preserve"> Sub </w:t>
      </w:r>
      <w:proofErr w:type="spellStart"/>
      <w:r w:rsidRPr="00150094">
        <w:t>Komisi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PBB dan </w:t>
      </w:r>
      <w:proofErr w:type="spellStart"/>
      <w:r w:rsidRPr="00150094">
        <w:t>ahli</w:t>
      </w:r>
      <w:proofErr w:type="spellEnd"/>
      <w:r w:rsidRPr="00150094">
        <w:t xml:space="preserve"> </w:t>
      </w:r>
      <w:proofErr w:type="spellStart"/>
      <w:r w:rsidRPr="00150094">
        <w:t>independen</w:t>
      </w:r>
      <w:proofErr w:type="spellEnd"/>
      <w:r w:rsidRPr="00150094">
        <w:t xml:space="preserve">. </w:t>
      </w:r>
      <w:proofErr w:type="spellStart"/>
      <w:r w:rsidRPr="00150094">
        <w:t>Berdasarkan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kaidah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Internasional</w:t>
      </w:r>
      <w:proofErr w:type="spellEnd"/>
      <w:r w:rsidRPr="00150094">
        <w:t xml:space="preserve"> </w:t>
      </w:r>
      <w:proofErr w:type="spellStart"/>
      <w:r w:rsidRPr="00150094">
        <w:t>bahwa</w:t>
      </w:r>
      <w:proofErr w:type="spellEnd"/>
      <w:r w:rsidRPr="00150094">
        <w:t xml:space="preserve"> </w:t>
      </w:r>
      <w:proofErr w:type="spellStart"/>
      <w:r w:rsidRPr="00150094">
        <w:t>setiap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menimbulkan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. Yang </w:t>
      </w:r>
      <w:proofErr w:type="spellStart"/>
      <w:r w:rsidRPr="00150094">
        <w:t>dimaksud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menurut</w:t>
      </w:r>
      <w:proofErr w:type="spellEnd"/>
      <w:r w:rsidRPr="00150094">
        <w:t xml:space="preserve"> Van Boven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segala</w:t>
      </w:r>
      <w:proofErr w:type="spellEnd"/>
      <w:r w:rsidRPr="00150094">
        <w:t xml:space="preserve"> </w:t>
      </w:r>
      <w:proofErr w:type="spellStart"/>
      <w:r w:rsidRPr="00150094">
        <w:t>jenis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rugi</w:t>
      </w:r>
      <w:proofErr w:type="spellEnd"/>
      <w:r w:rsidRPr="00150094">
        <w:t xml:space="preserve"> (redress) yang </w:t>
      </w:r>
      <w:proofErr w:type="spellStart"/>
      <w:r w:rsidRPr="00150094">
        <w:t>bersifat</w:t>
      </w:r>
      <w:proofErr w:type="spellEnd"/>
      <w:r w:rsidRPr="00150094">
        <w:t xml:space="preserve"> material </w:t>
      </w:r>
      <w:proofErr w:type="spellStart"/>
      <w:r w:rsidRPr="00150094">
        <w:t>maupun</w:t>
      </w:r>
      <w:proofErr w:type="spellEnd"/>
      <w:r w:rsidRPr="00150094">
        <w:t xml:space="preserve"> non material </w:t>
      </w:r>
      <w:proofErr w:type="spellStart"/>
      <w:r w:rsidRPr="00150094">
        <w:t>bagi</w:t>
      </w:r>
      <w:proofErr w:type="spellEnd"/>
      <w:r w:rsidRPr="00150094">
        <w:t xml:space="preserve"> para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ñ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oleh </w:t>
      </w:r>
      <w:proofErr w:type="spellStart"/>
      <w:r w:rsidRPr="00150094">
        <w:t>karena</w:t>
      </w:r>
      <w:proofErr w:type="spellEnd"/>
      <w:r w:rsidRPr="00150094">
        <w:t xml:space="preserve"> </w:t>
      </w:r>
      <w:proofErr w:type="spellStart"/>
      <w:r w:rsidRPr="00150094">
        <w:t>itu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, </w:t>
      </w:r>
      <w:proofErr w:type="spellStart"/>
      <w:r w:rsidRPr="00150094">
        <w:t>restitusi</w:t>
      </w:r>
      <w:proofErr w:type="spellEnd"/>
      <w:r w:rsidRPr="00150094">
        <w:t xml:space="preserve"> dan </w:t>
      </w:r>
      <w:proofErr w:type="spellStart"/>
      <w:r w:rsidRPr="00150094">
        <w:t>rehabilitasi</w:t>
      </w:r>
      <w:proofErr w:type="spellEnd"/>
      <w:r w:rsidRPr="00150094">
        <w:t xml:space="preserve"> </w:t>
      </w:r>
      <w:proofErr w:type="spellStart"/>
      <w:r w:rsidRPr="00150094">
        <w:t>mencakup</w:t>
      </w:r>
      <w:proofErr w:type="spellEnd"/>
      <w:r w:rsidRPr="00150094">
        <w:t xml:space="preserve"> </w:t>
      </w:r>
      <w:proofErr w:type="spellStart"/>
      <w:r w:rsidRPr="00150094">
        <w:t>aspek</w:t>
      </w:r>
      <w:proofErr w:type="spellEnd"/>
      <w:r w:rsidRPr="00150094">
        <w:t xml:space="preserve"> ñ </w:t>
      </w:r>
      <w:proofErr w:type="spellStart"/>
      <w:r w:rsidRPr="00150094">
        <w:t>aspek</w:t>
      </w:r>
      <w:proofErr w:type="spellEnd"/>
      <w:r w:rsidRPr="00150094">
        <w:t xml:space="preserve"> </w:t>
      </w:r>
      <w:proofErr w:type="spellStart"/>
      <w:r w:rsidRPr="00150094">
        <w:t>tertentu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. </w:t>
      </w:r>
      <w:r w:rsidR="00081CC1">
        <w:rPr>
          <w:rStyle w:val="FootnoteReference"/>
        </w:rPr>
        <w:footnoteReference w:id="4"/>
      </w:r>
      <w:r w:rsidRPr="00150094">
        <w:t xml:space="preserve">Boven </w:t>
      </w:r>
      <w:proofErr w:type="spellStart"/>
      <w:r w:rsidRPr="00150094">
        <w:t>mengusulkan</w:t>
      </w:r>
      <w:proofErr w:type="spellEnd"/>
      <w:r w:rsidRPr="00150094">
        <w:t xml:space="preserve"> </w:t>
      </w:r>
      <w:proofErr w:type="spellStart"/>
      <w:r w:rsidRPr="00150094">
        <w:t>enam</w:t>
      </w:r>
      <w:proofErr w:type="spellEnd"/>
      <w:r w:rsidRPr="00150094">
        <w:t xml:space="preserve"> </w:t>
      </w:r>
      <w:proofErr w:type="spellStart"/>
      <w:r w:rsidRPr="00150094">
        <w:t>prinsip</w:t>
      </w:r>
      <w:proofErr w:type="spellEnd"/>
      <w:r w:rsidRPr="00150094">
        <w:t xml:space="preserve"> </w:t>
      </w:r>
      <w:proofErr w:type="spellStart"/>
      <w:r w:rsidRPr="00150094">
        <w:t>dasar</w:t>
      </w:r>
      <w:proofErr w:type="spellEnd"/>
      <w:r w:rsidRPr="00150094">
        <w:t xml:space="preserve"> yang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dipenuhi</w:t>
      </w:r>
      <w:proofErr w:type="spellEnd"/>
      <w:r w:rsidRPr="00150094">
        <w:t xml:space="preserve"> oleh negara yang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merumuskan</w:t>
      </w:r>
      <w:proofErr w:type="spellEnd"/>
      <w:r w:rsidRPr="00150094">
        <w:t xml:space="preserve"> </w:t>
      </w:r>
      <w:proofErr w:type="spellStart"/>
      <w:r w:rsidRPr="00150094">
        <w:t>kebijakan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pemenuhan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korban, </w:t>
      </w:r>
      <w:proofErr w:type="spellStart"/>
      <w:proofErr w:type="gramStart"/>
      <w:r w:rsidRPr="00150094">
        <w:t>yakni</w:t>
      </w:r>
      <w:proofErr w:type="spellEnd"/>
      <w:r w:rsidRPr="00150094">
        <w:t xml:space="preserve"> :</w:t>
      </w:r>
      <w:proofErr w:type="gramEnd"/>
      <w:r w:rsidRPr="00150094">
        <w:t xml:space="preserve"> </w:t>
      </w:r>
      <w:proofErr w:type="spellStart"/>
      <w:r w:rsidRPr="00150094">
        <w:t>Pertama</w:t>
      </w:r>
      <w:proofErr w:type="spellEnd"/>
      <w:r w:rsidRPr="00150094">
        <w:t xml:space="preserve">,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dituntut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individual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kolektif</w:t>
      </w:r>
      <w:proofErr w:type="spellEnd"/>
      <w:r w:rsidRPr="00150094">
        <w:t xml:space="preserve">. </w:t>
      </w:r>
      <w:proofErr w:type="spellStart"/>
      <w:r w:rsidRPr="00150094">
        <w:t>Kedua</w:t>
      </w:r>
      <w:proofErr w:type="spellEnd"/>
      <w:r w:rsidRPr="00150094">
        <w:t xml:space="preserve">, negara </w:t>
      </w:r>
      <w:proofErr w:type="spellStart"/>
      <w:r w:rsidRPr="00150094">
        <w:t>berkewajiban</w:t>
      </w:r>
      <w:proofErr w:type="spellEnd"/>
      <w:r w:rsidRPr="00150094">
        <w:t xml:space="preserve"> </w:t>
      </w:r>
      <w:proofErr w:type="spellStart"/>
      <w:r w:rsidRPr="00150094">
        <w:t>menerapkan</w:t>
      </w:r>
      <w:proofErr w:type="spellEnd"/>
      <w:r w:rsidRPr="00150094">
        <w:t xml:space="preserve"> </w:t>
      </w:r>
      <w:proofErr w:type="spellStart"/>
      <w:r w:rsidRPr="00150094">
        <w:t>langkah-langkah</w:t>
      </w:r>
      <w:proofErr w:type="spellEnd"/>
      <w:r w:rsidRPr="00150094">
        <w:t xml:space="preserve"> </w:t>
      </w:r>
      <w:proofErr w:type="spellStart"/>
      <w:r w:rsidRPr="00150094">
        <w:t>khusus</w:t>
      </w:r>
      <w:proofErr w:type="spellEnd"/>
      <w:r w:rsidRPr="00150094">
        <w:t xml:space="preserve"> yang </w:t>
      </w:r>
      <w:proofErr w:type="spellStart"/>
      <w:r w:rsidRPr="00150094">
        <w:t>memungkinkan</w:t>
      </w:r>
      <w:proofErr w:type="spellEnd"/>
      <w:r w:rsidRPr="00150094">
        <w:t xml:space="preserve"> </w:t>
      </w:r>
      <w:proofErr w:type="spellStart"/>
      <w:r w:rsidRPr="00150094">
        <w:t>dilakukannya</w:t>
      </w:r>
      <w:proofErr w:type="spellEnd"/>
      <w:r w:rsidRPr="00150094">
        <w:t xml:space="preserve"> </w:t>
      </w:r>
      <w:proofErr w:type="spellStart"/>
      <w:r w:rsidRPr="00150094">
        <w:t>langkah-langkah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yang </w:t>
      </w:r>
      <w:proofErr w:type="spellStart"/>
      <w:r w:rsidRPr="00150094">
        <w:t>efektif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penuh</w:t>
      </w:r>
      <w:proofErr w:type="spellEnd"/>
      <w:r w:rsidRPr="00150094">
        <w:t xml:space="preserve">.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seimbang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beratnya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dan </w:t>
      </w:r>
      <w:proofErr w:type="spellStart"/>
      <w:r w:rsidRPr="00150094">
        <w:t>kerusakan-kerusakan</w:t>
      </w:r>
      <w:proofErr w:type="spellEnd"/>
      <w:r w:rsidRPr="00150094">
        <w:t xml:space="preserve"> yang </w:t>
      </w:r>
      <w:proofErr w:type="spellStart"/>
      <w:r w:rsidRPr="00150094">
        <w:t>diakibatkannya</w:t>
      </w:r>
      <w:proofErr w:type="spellEnd"/>
      <w:r w:rsidRPr="00150094">
        <w:t xml:space="preserve">, yang </w:t>
      </w:r>
      <w:proofErr w:type="spellStart"/>
      <w:r w:rsidRPr="00150094">
        <w:t>mencakup</w:t>
      </w:r>
      <w:proofErr w:type="spellEnd"/>
      <w:r w:rsidRPr="00150094">
        <w:t xml:space="preserve"> pula </w:t>
      </w:r>
      <w:proofErr w:type="spellStart"/>
      <w:r w:rsidRPr="00150094">
        <w:t>restitusi</w:t>
      </w:r>
      <w:proofErr w:type="spellEnd"/>
      <w:r w:rsidRPr="00150094">
        <w:t xml:space="preserve">, </w:t>
      </w:r>
      <w:proofErr w:type="spellStart"/>
      <w:r w:rsidRPr="00150094">
        <w:t>kompensasi</w:t>
      </w:r>
      <w:proofErr w:type="spellEnd"/>
      <w:r w:rsidRPr="00150094">
        <w:t xml:space="preserve">, </w:t>
      </w:r>
      <w:proofErr w:type="spellStart"/>
      <w:r w:rsidRPr="00150094">
        <w:t>rehabilitasi</w:t>
      </w:r>
      <w:proofErr w:type="spellEnd"/>
      <w:r w:rsidRPr="00150094">
        <w:t xml:space="preserve">, </w:t>
      </w:r>
      <w:proofErr w:type="spellStart"/>
      <w:r w:rsidRPr="00150094">
        <w:t>kepuasan</w:t>
      </w:r>
      <w:proofErr w:type="spellEnd"/>
      <w:r w:rsidRPr="00150094">
        <w:t xml:space="preserve">, dan </w:t>
      </w:r>
      <w:proofErr w:type="spellStart"/>
      <w:r w:rsidRPr="00150094">
        <w:t>jaminan</w:t>
      </w:r>
      <w:proofErr w:type="spellEnd"/>
      <w:r w:rsidRPr="00150094">
        <w:t xml:space="preserve"> agar </w:t>
      </w:r>
      <w:proofErr w:type="spellStart"/>
      <w:r w:rsidRPr="00150094">
        <w:t>kejadian</w:t>
      </w:r>
      <w:proofErr w:type="spellEnd"/>
      <w:r w:rsidRPr="00150094">
        <w:t xml:space="preserve"> </w:t>
      </w:r>
      <w:proofErr w:type="spellStart"/>
      <w:r w:rsidRPr="00150094">
        <w:t>serupa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terulang</w:t>
      </w:r>
      <w:proofErr w:type="spellEnd"/>
      <w:r w:rsidRPr="00150094">
        <w:t xml:space="preserve">. </w:t>
      </w:r>
      <w:proofErr w:type="spellStart"/>
      <w:r w:rsidRPr="00150094">
        <w:t>Ketiga</w:t>
      </w:r>
      <w:proofErr w:type="spellEnd"/>
      <w:r w:rsidRPr="00150094">
        <w:t xml:space="preserve">, </w:t>
      </w:r>
      <w:proofErr w:type="spellStart"/>
      <w:r w:rsidRPr="00150094">
        <w:t>setiap</w:t>
      </w:r>
      <w:proofErr w:type="spellEnd"/>
      <w:r w:rsidRPr="00150094">
        <w:t xml:space="preserve"> negara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mengumumkan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mekanisme</w:t>
      </w:r>
      <w:proofErr w:type="spellEnd"/>
      <w:r w:rsidRPr="00150094">
        <w:t xml:space="preserve"> </w:t>
      </w:r>
      <w:proofErr w:type="spellStart"/>
      <w:r w:rsidRPr="00150094">
        <w:t>publik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Lembaga </w:t>
      </w:r>
      <w:proofErr w:type="spellStart"/>
      <w:r w:rsidRPr="00150094">
        <w:t>swasta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di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di </w:t>
      </w:r>
      <w:proofErr w:type="spellStart"/>
      <w:r w:rsidRPr="00150094">
        <w:t>luar</w:t>
      </w:r>
      <w:proofErr w:type="spellEnd"/>
      <w:r w:rsidRPr="00150094">
        <w:t xml:space="preserve"> negeri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tersedianya</w:t>
      </w:r>
      <w:proofErr w:type="spellEnd"/>
      <w:r w:rsidRPr="00150094">
        <w:t xml:space="preserve"> </w:t>
      </w:r>
      <w:proofErr w:type="spellStart"/>
      <w:r w:rsidRPr="00150094">
        <w:t>prosedur</w:t>
      </w:r>
      <w:proofErr w:type="spellEnd"/>
      <w:r w:rsidRPr="00150094">
        <w:t xml:space="preserve">- </w:t>
      </w:r>
      <w:proofErr w:type="spellStart"/>
      <w:r w:rsidRPr="00150094">
        <w:t>prosedur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. </w:t>
      </w:r>
      <w:proofErr w:type="spellStart"/>
      <w:r w:rsidRPr="00150094">
        <w:t>Keempat</w:t>
      </w:r>
      <w:proofErr w:type="spellEnd"/>
      <w:r w:rsidRPr="00150094">
        <w:t xml:space="preserve">, </w:t>
      </w:r>
      <w:proofErr w:type="spellStart"/>
      <w:r w:rsidRPr="00150094">
        <w:t>ketentuan-ketentuan</w:t>
      </w:r>
      <w:proofErr w:type="spellEnd"/>
      <w:r w:rsidRPr="00150094">
        <w:t xml:space="preserve"> </w:t>
      </w:r>
      <w:proofErr w:type="spellStart"/>
      <w:r w:rsidRPr="00150094">
        <w:t>pembatasan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boleh</w:t>
      </w:r>
      <w:proofErr w:type="spellEnd"/>
      <w:r w:rsidRPr="00150094">
        <w:t xml:space="preserve"> </w:t>
      </w:r>
      <w:proofErr w:type="spellStart"/>
      <w:r w:rsidRPr="00150094">
        <w:t>diterapkan</w:t>
      </w:r>
      <w:proofErr w:type="spellEnd"/>
      <w:r w:rsidRPr="00150094">
        <w:t xml:space="preserve"> </w:t>
      </w:r>
      <w:proofErr w:type="spellStart"/>
      <w:r w:rsidRPr="00150094">
        <w:t>selama</w:t>
      </w:r>
      <w:proofErr w:type="spellEnd"/>
      <w:r w:rsidRPr="00150094">
        <w:t xml:space="preserve"> masa </w:t>
      </w:r>
      <w:proofErr w:type="spellStart"/>
      <w:r w:rsidRPr="00150094">
        <w:t>dimana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ada</w:t>
      </w:r>
      <w:proofErr w:type="spellEnd"/>
      <w:r w:rsidRPr="00150094">
        <w:t xml:space="preserve"> </w:t>
      </w:r>
      <w:proofErr w:type="spellStart"/>
      <w:r w:rsidRPr="00150094">
        <w:t>penyelesaian</w:t>
      </w:r>
      <w:proofErr w:type="spellEnd"/>
      <w:r w:rsidRPr="00150094">
        <w:t xml:space="preserve"> </w:t>
      </w:r>
      <w:proofErr w:type="spellStart"/>
      <w:r w:rsidRPr="00150094">
        <w:t>efektif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dan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humaniter</w:t>
      </w:r>
      <w:proofErr w:type="spellEnd"/>
      <w:r w:rsidRPr="00150094">
        <w:t xml:space="preserve">. </w:t>
      </w:r>
      <w:proofErr w:type="spellStart"/>
      <w:r w:rsidRPr="00150094">
        <w:t>Kelima</w:t>
      </w:r>
      <w:proofErr w:type="spellEnd"/>
      <w:r w:rsidRPr="00150094">
        <w:t xml:space="preserve">, </w:t>
      </w:r>
      <w:proofErr w:type="spellStart"/>
      <w:r w:rsidRPr="00150094">
        <w:t>setiap</w:t>
      </w:r>
      <w:proofErr w:type="spellEnd"/>
      <w:r w:rsidRPr="00150094">
        <w:t xml:space="preserve"> negara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memungkinkan</w:t>
      </w:r>
      <w:proofErr w:type="spellEnd"/>
      <w:r w:rsidRPr="00150094">
        <w:t xml:space="preserve"> </w:t>
      </w:r>
      <w:proofErr w:type="spellStart"/>
      <w:r w:rsidRPr="00150094">
        <w:t>tersedianya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cepat</w:t>
      </w:r>
      <w:proofErr w:type="spellEnd"/>
      <w:r w:rsidRPr="00150094">
        <w:t xml:space="preserve"> </w:t>
      </w:r>
      <w:proofErr w:type="spellStart"/>
      <w:r w:rsidRPr="00150094">
        <w:t>seluruh</w:t>
      </w:r>
      <w:proofErr w:type="spellEnd"/>
      <w:r w:rsidRPr="00150094">
        <w:t xml:space="preserve"> </w:t>
      </w:r>
      <w:proofErr w:type="spellStart"/>
      <w:r w:rsidRPr="00150094">
        <w:t>informasi</w:t>
      </w:r>
      <w:proofErr w:type="spellEnd"/>
      <w:r w:rsidRPr="00150094">
        <w:rPr>
          <w:spacing w:val="-8"/>
        </w:rPr>
        <w:t xml:space="preserve"> </w:t>
      </w:r>
      <w:r w:rsidRPr="00150094">
        <w:t>yang</w:t>
      </w:r>
      <w:r w:rsidR="00904820" w:rsidRPr="00150094">
        <w:t xml:space="preserve"> </w:t>
      </w:r>
      <w:proofErr w:type="spellStart"/>
      <w:r w:rsidRPr="00150094">
        <w:t>berkenaan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persyaratan-persyaratan</w:t>
      </w:r>
      <w:proofErr w:type="spellEnd"/>
      <w:r w:rsidRPr="00150094">
        <w:t xml:space="preserve"> </w:t>
      </w:r>
      <w:proofErr w:type="spellStart"/>
      <w:r w:rsidRPr="00150094">
        <w:t>tuntutan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. </w:t>
      </w:r>
      <w:proofErr w:type="spellStart"/>
      <w:r w:rsidRPr="00150094">
        <w:t>Keenam</w:t>
      </w:r>
      <w:proofErr w:type="spellEnd"/>
      <w:r w:rsidRPr="00150094">
        <w:t xml:space="preserve">, </w:t>
      </w:r>
      <w:proofErr w:type="spellStart"/>
      <w:r w:rsidRPr="00150094">
        <w:t>keputusan</w:t>
      </w:r>
      <w:proofErr w:type="spellEnd"/>
      <w:r w:rsidRPr="00150094">
        <w:t xml:space="preserve">- </w:t>
      </w:r>
      <w:proofErr w:type="spellStart"/>
      <w:r w:rsidRPr="00150094">
        <w:t>keputusan</w:t>
      </w:r>
      <w:proofErr w:type="spellEnd"/>
      <w:r w:rsidRPr="00150094">
        <w:t xml:space="preserve"> </w:t>
      </w:r>
      <w:proofErr w:type="spellStart"/>
      <w:r w:rsidRPr="00150094">
        <w:t>menyangkut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dan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humaniter</w:t>
      </w:r>
      <w:proofErr w:type="spellEnd"/>
      <w:r w:rsidRPr="00150094">
        <w:t xml:space="preserve"> </w:t>
      </w:r>
      <w:proofErr w:type="spellStart"/>
      <w:r w:rsidRPr="00150094">
        <w:t>harus</w:t>
      </w:r>
      <w:proofErr w:type="spellEnd"/>
      <w:r w:rsidRPr="00150094">
        <w:t xml:space="preserve"> </w:t>
      </w:r>
      <w:proofErr w:type="spellStart"/>
      <w:r w:rsidRPr="00150094">
        <w:t>dilaksanakan</w:t>
      </w:r>
      <w:proofErr w:type="spellEnd"/>
      <w:r w:rsidRPr="00150094">
        <w:t xml:space="preserve"> </w:t>
      </w:r>
      <w:proofErr w:type="spellStart"/>
      <w:r w:rsidRPr="00150094">
        <w:t>melalaui</w:t>
      </w:r>
      <w:proofErr w:type="spellEnd"/>
      <w:r w:rsidRPr="00150094">
        <w:t xml:space="preserve"> </w:t>
      </w:r>
      <w:proofErr w:type="spellStart"/>
      <w:r w:rsidRPr="00150094">
        <w:t>cara</w:t>
      </w:r>
      <w:proofErr w:type="spellEnd"/>
      <w:r w:rsidRPr="00150094">
        <w:t xml:space="preserve"> yang </w:t>
      </w:r>
      <w:proofErr w:type="spellStart"/>
      <w:r w:rsidRPr="00150094">
        <w:t>cermat</w:t>
      </w:r>
      <w:proofErr w:type="spellEnd"/>
      <w:r w:rsidRPr="00150094">
        <w:t xml:space="preserve"> dan </w:t>
      </w:r>
      <w:proofErr w:type="spellStart"/>
      <w:r w:rsidRPr="00150094">
        <w:t>cepat</w:t>
      </w:r>
      <w:proofErr w:type="spellEnd"/>
      <w:r w:rsidRPr="00150094">
        <w:t xml:space="preserve">. </w:t>
      </w:r>
      <w:proofErr w:type="spellStart"/>
      <w:r w:rsidRPr="00150094">
        <w:t>Sedangkan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prinsip</w:t>
      </w:r>
      <w:proofErr w:type="spellEnd"/>
      <w:r w:rsidRPr="00150094">
        <w:t xml:space="preserve"> </w:t>
      </w:r>
      <w:proofErr w:type="spellStart"/>
      <w:r w:rsidRPr="00150094">
        <w:t>Joinet</w:t>
      </w:r>
      <w:proofErr w:type="spellEnd"/>
      <w:r w:rsidRPr="00150094">
        <w:t xml:space="preserve">,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garis</w:t>
      </w:r>
      <w:proofErr w:type="spellEnd"/>
      <w:r w:rsidRPr="00150094">
        <w:t xml:space="preserve"> </w:t>
      </w:r>
      <w:proofErr w:type="spellStart"/>
      <w:r w:rsidRPr="00150094">
        <w:t>besar</w:t>
      </w:r>
      <w:proofErr w:type="spellEnd"/>
      <w:r w:rsidRPr="00150094">
        <w:t xml:space="preserve"> </w:t>
      </w:r>
      <w:proofErr w:type="spellStart"/>
      <w:r w:rsidRPr="00150094">
        <w:t>merupakan</w:t>
      </w:r>
      <w:proofErr w:type="spellEnd"/>
      <w:r w:rsidRPr="00150094">
        <w:t xml:space="preserve"> </w:t>
      </w:r>
      <w:proofErr w:type="spellStart"/>
      <w:r w:rsidRPr="00150094">
        <w:t>usaha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pemajuan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langkah-langkah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menghapus</w:t>
      </w:r>
      <w:proofErr w:type="spellEnd"/>
      <w:r w:rsidRPr="00150094">
        <w:t xml:space="preserve"> </w:t>
      </w:r>
      <w:proofErr w:type="spellStart"/>
      <w:r w:rsidRPr="00150094">
        <w:t>impunitas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mengadopsi</w:t>
      </w:r>
      <w:proofErr w:type="spellEnd"/>
      <w:r w:rsidRPr="00150094">
        <w:t xml:space="preserve"> </w:t>
      </w:r>
      <w:proofErr w:type="spellStart"/>
      <w:r w:rsidRPr="00150094">
        <w:t>prinsip-prinsip</w:t>
      </w:r>
      <w:proofErr w:type="spellEnd"/>
      <w:r w:rsidRPr="00150094">
        <w:t xml:space="preserve"> </w:t>
      </w:r>
      <w:proofErr w:type="spellStart"/>
      <w:r w:rsidRPr="00150094">
        <w:t>dasar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universal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diterapkan</w:t>
      </w:r>
      <w:proofErr w:type="spellEnd"/>
      <w:r w:rsidRPr="00150094">
        <w:t xml:space="preserve"> </w:t>
      </w:r>
      <w:proofErr w:type="spellStart"/>
      <w:r w:rsidRPr="00150094">
        <w:t>hingga</w:t>
      </w:r>
      <w:proofErr w:type="spellEnd"/>
      <w:r w:rsidRPr="00150094">
        <w:t xml:space="preserve"> pada </w:t>
      </w:r>
      <w:proofErr w:type="spellStart"/>
      <w:r w:rsidRPr="00150094">
        <w:t>upaya-upaya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bekerjanya</w:t>
      </w:r>
      <w:proofErr w:type="spellEnd"/>
      <w:r w:rsidRPr="00150094">
        <w:t xml:space="preserve"> </w:t>
      </w:r>
      <w:proofErr w:type="spellStart"/>
      <w:r w:rsidRPr="00150094">
        <w:lastRenderedPageBreak/>
        <w:t>mekanisme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domestik</w:t>
      </w:r>
      <w:proofErr w:type="spellEnd"/>
      <w:r w:rsidRPr="00150094">
        <w:t xml:space="preserve">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studi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, </w:t>
      </w:r>
      <w:proofErr w:type="spellStart"/>
      <w:r w:rsidRPr="00150094">
        <w:t>dipaparkan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empat</w:t>
      </w:r>
      <w:proofErr w:type="spellEnd"/>
      <w:r w:rsidRPr="00150094">
        <w:t xml:space="preserve"> point </w:t>
      </w:r>
      <w:proofErr w:type="spellStart"/>
      <w:r w:rsidRPr="00150094">
        <w:t>penting</w:t>
      </w:r>
      <w:proofErr w:type="spellEnd"/>
      <w:r w:rsidRPr="00150094">
        <w:t xml:space="preserve"> </w:t>
      </w:r>
      <w:proofErr w:type="spellStart"/>
      <w:r w:rsidRPr="00150094">
        <w:t>yakni</w:t>
      </w:r>
      <w:proofErr w:type="spellEnd"/>
      <w:r w:rsidRPr="00150094">
        <w:t xml:space="preserve">: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mengetahui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keadilan</w:t>
      </w:r>
      <w:proofErr w:type="spellEnd"/>
      <w:r w:rsidRPr="00150094">
        <w:t xml:space="preserve">,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reparasi</w:t>
      </w:r>
      <w:proofErr w:type="spellEnd"/>
      <w:r w:rsidRPr="00150094">
        <w:t xml:space="preserve">, dan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ketidakberulangan</w:t>
      </w:r>
      <w:proofErr w:type="spellEnd"/>
      <w:r w:rsidRPr="00150094">
        <w:t xml:space="preserve">. Salah </w:t>
      </w:r>
      <w:proofErr w:type="spellStart"/>
      <w:r w:rsidRPr="00150094">
        <w:t>satu</w:t>
      </w:r>
      <w:proofErr w:type="spellEnd"/>
      <w:r w:rsidRPr="00150094">
        <w:t xml:space="preserve"> </w:t>
      </w:r>
      <w:proofErr w:type="spellStart"/>
      <w:r w:rsidRPr="00150094">
        <w:t>prinsip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keadilan</w:t>
      </w:r>
      <w:proofErr w:type="spellEnd"/>
      <w:r w:rsidRPr="00150094">
        <w:t xml:space="preserve"> yang </w:t>
      </w:r>
      <w:proofErr w:type="spellStart"/>
      <w:r w:rsidRPr="00150094">
        <w:t>cukup</w:t>
      </w:r>
      <w:proofErr w:type="spellEnd"/>
      <w:r w:rsidRPr="00150094">
        <w:t xml:space="preserve"> </w:t>
      </w:r>
      <w:proofErr w:type="spellStart"/>
      <w:r w:rsidRPr="00150094">
        <w:t>penting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diangkat</w:t>
      </w:r>
      <w:proofErr w:type="spellEnd"/>
      <w:r w:rsidRPr="00150094">
        <w:t xml:space="preserve">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ketentuan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prinsip</w:t>
      </w:r>
      <w:proofErr w:type="spellEnd"/>
      <w:r w:rsidRPr="00150094">
        <w:t xml:space="preserve"> </w:t>
      </w:r>
      <w:proofErr w:type="spellStart"/>
      <w:r w:rsidRPr="00150094">
        <w:t>pembatasan</w:t>
      </w:r>
      <w:proofErr w:type="spellEnd"/>
      <w:r w:rsidRPr="00150094">
        <w:t xml:space="preserve"> yang </w:t>
      </w:r>
      <w:proofErr w:type="spellStart"/>
      <w:r w:rsidRPr="00150094">
        <w:t>dibenarkan</w:t>
      </w:r>
      <w:proofErr w:type="spellEnd"/>
      <w:r w:rsidRPr="00150094">
        <w:t xml:space="preserve"> oleh </w:t>
      </w:r>
      <w:proofErr w:type="spellStart"/>
      <w:r w:rsidRPr="00150094">
        <w:t>keinginan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memerangi</w:t>
      </w:r>
      <w:proofErr w:type="spellEnd"/>
      <w:r w:rsidRPr="00150094">
        <w:t xml:space="preserve"> </w:t>
      </w:r>
      <w:proofErr w:type="spellStart"/>
      <w:r w:rsidRPr="00150094">
        <w:t>impunitas</w:t>
      </w:r>
      <w:proofErr w:type="spellEnd"/>
      <w:r w:rsidRPr="00150094">
        <w:t xml:space="preserve">,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ketentuan</w:t>
      </w:r>
      <w:proofErr w:type="spellEnd"/>
      <w:r w:rsidRPr="00150094">
        <w:t xml:space="preserve"> </w:t>
      </w:r>
      <w:proofErr w:type="spellStart"/>
      <w:r w:rsidRPr="00150094">
        <w:t>amnesti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pelanggran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. </w:t>
      </w:r>
      <w:proofErr w:type="spellStart"/>
      <w:r w:rsidRPr="00150094">
        <w:t>Jelas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prinsip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 </w:t>
      </w:r>
      <w:proofErr w:type="spellStart"/>
      <w:r w:rsidRPr="00150094">
        <w:t>menyatakan</w:t>
      </w:r>
      <w:proofErr w:type="spellEnd"/>
      <w:r w:rsidRPr="00150094">
        <w:t xml:space="preserve"> </w:t>
      </w:r>
      <w:proofErr w:type="spellStart"/>
      <w:r w:rsidRPr="00150094">
        <w:t>bahwa</w:t>
      </w:r>
      <w:proofErr w:type="spellEnd"/>
      <w:r w:rsidRPr="00150094">
        <w:t xml:space="preserve"> </w:t>
      </w:r>
      <w:proofErr w:type="spellStart"/>
      <w:r w:rsidRPr="00150094">
        <w:t>amnesti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diberikan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sebelum</w:t>
      </w:r>
      <w:proofErr w:type="spellEnd"/>
      <w:r w:rsidRPr="00150094">
        <w:t xml:space="preserve"> korban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keadilan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pengadilan</w:t>
      </w:r>
      <w:proofErr w:type="spellEnd"/>
      <w:r w:rsidR="00904820" w:rsidRPr="00150094">
        <w:t>.</w:t>
      </w:r>
      <w:r w:rsidR="00D4097A">
        <w:t xml:space="preserve"> </w:t>
      </w:r>
      <w:r w:rsidRPr="00150094">
        <w:t xml:space="preserve">Yang </w:t>
      </w:r>
      <w:proofErr w:type="spellStart"/>
      <w:r w:rsidRPr="00150094">
        <w:t>efektif</w:t>
      </w:r>
      <w:proofErr w:type="spellEnd"/>
      <w:r w:rsidRPr="00150094">
        <w:t xml:space="preserve">. </w:t>
      </w:r>
      <w:proofErr w:type="spellStart"/>
      <w:r w:rsidRPr="00150094">
        <w:t>Amnesti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boleh</w:t>
      </w:r>
      <w:proofErr w:type="spellEnd"/>
      <w:r w:rsidRPr="00150094">
        <w:t xml:space="preserve"> </w:t>
      </w:r>
      <w:proofErr w:type="spellStart"/>
      <w:r w:rsidRPr="00150094">
        <w:t>memiliki</w:t>
      </w:r>
      <w:proofErr w:type="spellEnd"/>
      <w:r w:rsidRPr="00150094">
        <w:t xml:space="preserve"> </w:t>
      </w:r>
      <w:proofErr w:type="spellStart"/>
      <w:r w:rsidRPr="00150094">
        <w:t>pengaruh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apapun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proses </w:t>
      </w:r>
      <w:proofErr w:type="spellStart"/>
      <w:r w:rsidRPr="00150094">
        <w:t>peradilan</w:t>
      </w:r>
      <w:proofErr w:type="spellEnd"/>
      <w:r w:rsidRPr="00150094">
        <w:t xml:space="preserve"> yang </w:t>
      </w:r>
      <w:proofErr w:type="spellStart"/>
      <w:r w:rsidRPr="00150094">
        <w:t>diajukan</w:t>
      </w:r>
      <w:proofErr w:type="spellEnd"/>
      <w:r w:rsidRPr="00150094">
        <w:t xml:space="preserve"> oleh </w:t>
      </w:r>
      <w:r w:rsidR="00E2063D">
        <w:t xml:space="preserve">korban </w:t>
      </w:r>
      <w:proofErr w:type="spellStart"/>
      <w:r w:rsidR="00E2063D">
        <w:t>terkait</w:t>
      </w:r>
      <w:proofErr w:type="spellEnd"/>
      <w:r w:rsidR="00E2063D">
        <w:t xml:space="preserve"> </w:t>
      </w:r>
      <w:proofErr w:type="spellStart"/>
      <w:r w:rsidR="00E2063D">
        <w:t>dengan</w:t>
      </w:r>
      <w:proofErr w:type="spellEnd"/>
      <w:r w:rsidR="00E2063D">
        <w:t xml:space="preserve"> </w:t>
      </w:r>
      <w:proofErr w:type="spellStart"/>
      <w:r w:rsidR="00E2063D">
        <w:t>reparasi</w:t>
      </w:r>
      <w:proofErr w:type="spellEnd"/>
      <w:r w:rsidR="00E2063D">
        <w:t>.</w:t>
      </w:r>
      <w:r w:rsidR="00E2063D">
        <w:rPr>
          <w:rStyle w:val="FootnoteReference"/>
        </w:rPr>
        <w:footnoteReference w:id="5"/>
      </w:r>
    </w:p>
    <w:p w14:paraId="1DC5C215" w14:textId="77777777" w:rsidR="009C13DA" w:rsidRPr="00150094" w:rsidRDefault="00882516" w:rsidP="000133E8">
      <w:pPr>
        <w:pStyle w:val="BodyText"/>
        <w:spacing w:line="360" w:lineRule="auto"/>
        <w:ind w:right="30" w:firstLine="580"/>
        <w:jc w:val="both"/>
      </w:pPr>
      <w:proofErr w:type="spellStart"/>
      <w:r w:rsidRPr="00150094">
        <w:t>Sistem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mengembangkan</w:t>
      </w:r>
      <w:proofErr w:type="spellEnd"/>
      <w:r w:rsidRPr="00150094">
        <w:t xml:space="preserve"> </w:t>
      </w:r>
      <w:proofErr w:type="spellStart"/>
      <w:r w:rsidRPr="00150094">
        <w:t>upaya-upaya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metode</w:t>
      </w:r>
      <w:proofErr w:type="spellEnd"/>
      <w:r w:rsidRPr="00150094">
        <w:t xml:space="preserve"> yang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garis</w:t>
      </w:r>
      <w:proofErr w:type="spellEnd"/>
      <w:r w:rsidRPr="00150094">
        <w:t xml:space="preserve"> </w:t>
      </w:r>
      <w:proofErr w:type="spellStart"/>
      <w:r w:rsidRPr="00150094">
        <w:t>besar</w:t>
      </w:r>
      <w:proofErr w:type="spellEnd"/>
      <w:r w:rsidRPr="00150094">
        <w:t xml:space="preserve"> </w:t>
      </w:r>
      <w:proofErr w:type="spellStart"/>
      <w:r w:rsidRPr="00150094">
        <w:t>dibedakan</w:t>
      </w:r>
      <w:proofErr w:type="spellEnd"/>
      <w:r w:rsidRPr="00150094">
        <w:t xml:space="preserve">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, </w:t>
      </w:r>
      <w:proofErr w:type="spellStart"/>
      <w:r w:rsidRPr="00150094">
        <w:t>yakni</w:t>
      </w:r>
      <w:proofErr w:type="spellEnd"/>
      <w:r w:rsidRPr="00150094">
        <w:t>: monetary remed</w:t>
      </w:r>
      <w:r w:rsidR="00E2063D">
        <w:t>ies dan non-monetary remedies.</w:t>
      </w:r>
      <w:r w:rsidR="00E2063D">
        <w:rPr>
          <w:rStyle w:val="FootnoteReference"/>
        </w:rPr>
        <w:footnoteReference w:id="6"/>
      </w:r>
      <w:r w:rsidRPr="00150094">
        <w:t xml:space="preserve"> Monetary remedies </w:t>
      </w:r>
      <w:proofErr w:type="spellStart"/>
      <w:r w:rsidRPr="00150094">
        <w:t>merupakan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yang </w:t>
      </w:r>
      <w:proofErr w:type="spellStart"/>
      <w:r w:rsidRPr="00150094">
        <w:t>mendayagunakan</w:t>
      </w:r>
      <w:proofErr w:type="spellEnd"/>
      <w:r w:rsidRPr="00150094">
        <w:t xml:space="preserve"> </w:t>
      </w:r>
      <w:proofErr w:type="spellStart"/>
      <w:r w:rsidRPr="00150094">
        <w:t>nilai</w:t>
      </w:r>
      <w:proofErr w:type="spellEnd"/>
      <w:r w:rsidRPr="00150094">
        <w:t xml:space="preserve"> </w:t>
      </w:r>
      <w:proofErr w:type="spellStart"/>
      <w:r w:rsidRPr="00150094">
        <w:t>materi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wujud</w:t>
      </w:r>
      <w:proofErr w:type="spellEnd"/>
      <w:r w:rsidRPr="00150094">
        <w:t xml:space="preserve"> </w:t>
      </w:r>
      <w:proofErr w:type="spellStart"/>
      <w:r w:rsidRPr="00150094">
        <w:t>uang</w:t>
      </w:r>
      <w:proofErr w:type="spellEnd"/>
      <w:r w:rsidRPr="00150094">
        <w:t xml:space="preserve"> </w:t>
      </w:r>
      <w:proofErr w:type="spellStart"/>
      <w:r w:rsidRPr="00150094">
        <w:t>atau</w:t>
      </w:r>
      <w:proofErr w:type="spellEnd"/>
      <w:r w:rsidR="00E2063D">
        <w:t xml:space="preserve"> </w:t>
      </w:r>
      <w:proofErr w:type="spellStart"/>
      <w:r w:rsidRPr="00150094">
        <w:t>fisik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mereparasi</w:t>
      </w:r>
      <w:proofErr w:type="spellEnd"/>
      <w:r w:rsidRPr="00150094">
        <w:t xml:space="preserve"> </w:t>
      </w:r>
      <w:proofErr w:type="spellStart"/>
      <w:r w:rsidRPr="00150094">
        <w:t>kerusakan</w:t>
      </w:r>
      <w:proofErr w:type="spellEnd"/>
      <w:r w:rsidRPr="00150094">
        <w:t>/</w:t>
      </w:r>
      <w:proofErr w:type="spellStart"/>
      <w:r w:rsidRPr="00150094">
        <w:t>kerugian</w:t>
      </w:r>
      <w:proofErr w:type="spellEnd"/>
      <w:r w:rsidRPr="00150094">
        <w:t xml:space="preserve"> yang </w:t>
      </w:r>
      <w:proofErr w:type="spellStart"/>
      <w:r w:rsidRPr="00150094">
        <w:t>diakibatkan</w:t>
      </w:r>
      <w:proofErr w:type="spellEnd"/>
      <w:r w:rsidRPr="00150094">
        <w:t xml:space="preserve"> oleh </w:t>
      </w:r>
      <w:proofErr w:type="spellStart"/>
      <w:r w:rsidRPr="00150094">
        <w:t>adanya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. </w:t>
      </w:r>
      <w:proofErr w:type="spellStart"/>
      <w:r w:rsidRPr="00150094">
        <w:t>Sedangkan</w:t>
      </w:r>
      <w:proofErr w:type="spellEnd"/>
      <w:r w:rsidRPr="00150094">
        <w:t xml:space="preserve"> Non-Monetary Remedies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upaya</w:t>
      </w:r>
      <w:proofErr w:type="spellEnd"/>
      <w:r w:rsidRPr="00150094">
        <w:t xml:space="preserve"> </w:t>
      </w:r>
      <w:proofErr w:type="spellStart"/>
      <w:r w:rsidRPr="00150094">
        <w:t>pemulihan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yang </w:t>
      </w:r>
      <w:proofErr w:type="spellStart"/>
      <w:r w:rsidRPr="00150094">
        <w:t>lebih</w:t>
      </w:r>
      <w:proofErr w:type="spellEnd"/>
      <w:r w:rsidRPr="00150094">
        <w:t xml:space="preserve"> </w:t>
      </w:r>
      <w:proofErr w:type="spellStart"/>
      <w:r w:rsidRPr="00150094">
        <w:t>mendasarkan</w:t>
      </w:r>
      <w:proofErr w:type="spellEnd"/>
      <w:r w:rsidRPr="00150094">
        <w:t xml:space="preserve"> pada </w:t>
      </w:r>
      <w:proofErr w:type="spellStart"/>
      <w:r w:rsidRPr="00150094">
        <w:t>perbaikan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kerusakan</w:t>
      </w:r>
      <w:proofErr w:type="spellEnd"/>
      <w:r w:rsidRPr="00150094">
        <w:t>/</w:t>
      </w:r>
      <w:proofErr w:type="spellStart"/>
      <w:r w:rsidRPr="00150094">
        <w:t>kerugian</w:t>
      </w:r>
      <w:proofErr w:type="spellEnd"/>
      <w:r w:rsidRPr="00150094">
        <w:t xml:space="preserve"> yang </w:t>
      </w:r>
      <w:proofErr w:type="spellStart"/>
      <w:r w:rsidRPr="00150094">
        <w:t>ditimbulkan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langkah</w:t>
      </w:r>
      <w:proofErr w:type="spellEnd"/>
      <w:r w:rsidRPr="00150094">
        <w:t xml:space="preserve">- </w:t>
      </w:r>
      <w:proofErr w:type="spellStart"/>
      <w:r w:rsidRPr="00150094">
        <w:t>langkah</w:t>
      </w:r>
      <w:proofErr w:type="spellEnd"/>
      <w:r w:rsidRPr="00150094">
        <w:t xml:space="preserve"> </w:t>
      </w:r>
      <w:proofErr w:type="spellStart"/>
      <w:r w:rsidRPr="00150094">
        <w:t>tertentu</w:t>
      </w:r>
      <w:proofErr w:type="spellEnd"/>
      <w:r w:rsidRPr="00150094">
        <w:t xml:space="preserve"> yang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dipadankan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nilai</w:t>
      </w:r>
      <w:proofErr w:type="spellEnd"/>
      <w:r w:rsidRPr="00150094">
        <w:t xml:space="preserve"> material </w:t>
      </w:r>
      <w:proofErr w:type="spellStart"/>
      <w:r w:rsidRPr="00150094">
        <w:t>tertentu</w:t>
      </w:r>
      <w:proofErr w:type="spellEnd"/>
      <w:r w:rsidRPr="00150094">
        <w:t xml:space="preserve"> (</w:t>
      </w:r>
      <w:proofErr w:type="spellStart"/>
      <w:r w:rsidRPr="00150094">
        <w:t>seperti</w:t>
      </w:r>
      <w:proofErr w:type="spellEnd"/>
      <w:r w:rsidRPr="00150094">
        <w:t xml:space="preserve">: </w:t>
      </w:r>
      <w:proofErr w:type="spellStart"/>
      <w:r w:rsidRPr="00150094">
        <w:t>permintaan</w:t>
      </w:r>
      <w:proofErr w:type="spellEnd"/>
      <w:r w:rsidRPr="00150094">
        <w:t xml:space="preserve"> </w:t>
      </w:r>
      <w:proofErr w:type="spellStart"/>
      <w:r w:rsidRPr="00150094">
        <w:t>maaf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/negara,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ketidakberulangan</w:t>
      </w:r>
      <w:proofErr w:type="spellEnd"/>
      <w:r w:rsidRPr="00150094">
        <w:t xml:space="preserve">, </w:t>
      </w:r>
      <w:proofErr w:type="spellStart"/>
      <w:r w:rsidRPr="00150094">
        <w:t>rehabilitasi</w:t>
      </w:r>
      <w:proofErr w:type="spellEnd"/>
      <w:r w:rsidRPr="00150094">
        <w:t xml:space="preserve">, truth telling, </w:t>
      </w:r>
      <w:proofErr w:type="spellStart"/>
      <w:r w:rsidRPr="00150094">
        <w:t>hukuman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, </w:t>
      </w:r>
      <w:proofErr w:type="spellStart"/>
      <w:r w:rsidRPr="00150094">
        <w:t>atau</w:t>
      </w:r>
      <w:proofErr w:type="spellEnd"/>
      <w:r w:rsidRPr="00150094">
        <w:t xml:space="preserve"> </w:t>
      </w:r>
      <w:proofErr w:type="spellStart"/>
      <w:r w:rsidRPr="00150094">
        <w:t>pernyataan</w:t>
      </w:r>
      <w:proofErr w:type="spellEnd"/>
      <w:r w:rsidRPr="00150094">
        <w:t xml:space="preserve"> </w:t>
      </w:r>
      <w:proofErr w:type="spellStart"/>
      <w:r w:rsidRPr="00150094">
        <w:t>melalui</w:t>
      </w:r>
      <w:proofErr w:type="spellEnd"/>
      <w:r w:rsidRPr="00150094">
        <w:t xml:space="preserve"> </w:t>
      </w:r>
      <w:proofErr w:type="spellStart"/>
      <w:r w:rsidRPr="00150094">
        <w:t>putusan</w:t>
      </w:r>
      <w:proofErr w:type="spellEnd"/>
      <w:r w:rsidRPr="00150094">
        <w:t xml:space="preserve"> hakim </w:t>
      </w:r>
      <w:proofErr w:type="gramStart"/>
      <w:r w:rsidRPr="00150094">
        <w:t>( declaratory</w:t>
      </w:r>
      <w:proofErr w:type="gramEnd"/>
      <w:r w:rsidRPr="00150094">
        <w:t xml:space="preserve"> judgements ).</w:t>
      </w:r>
    </w:p>
    <w:p w14:paraId="46B35F8B" w14:textId="77777777" w:rsidR="009C13DA" w:rsidRPr="00150094" w:rsidRDefault="00882516" w:rsidP="000133E8">
      <w:pPr>
        <w:pStyle w:val="BodyText"/>
        <w:spacing w:line="360" w:lineRule="auto"/>
        <w:ind w:right="30"/>
        <w:jc w:val="both"/>
      </w:pPr>
      <w:r w:rsidRPr="00150094">
        <w:t xml:space="preserve">Pada </w:t>
      </w:r>
      <w:proofErr w:type="spellStart"/>
      <w:r w:rsidRPr="00150094">
        <w:t>ranah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nasional</w:t>
      </w:r>
      <w:proofErr w:type="spellEnd"/>
      <w:r w:rsidRPr="00150094">
        <w:t xml:space="preserve">, </w:t>
      </w:r>
      <w:proofErr w:type="spellStart"/>
      <w:r w:rsidRPr="00150094">
        <w:t>sejak</w:t>
      </w:r>
      <w:proofErr w:type="spellEnd"/>
      <w:r w:rsidRPr="00150094">
        <w:t xml:space="preserve"> </w:t>
      </w:r>
      <w:proofErr w:type="spellStart"/>
      <w:r w:rsidRPr="00150094">
        <w:t>diberlakukannya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dan PP </w:t>
      </w:r>
      <w:proofErr w:type="spellStart"/>
      <w:r w:rsidRPr="00150094">
        <w:t>Nomor</w:t>
      </w:r>
      <w:proofErr w:type="spellEnd"/>
      <w:r w:rsidRPr="00150094">
        <w:t xml:space="preserve"> 44 </w:t>
      </w:r>
      <w:proofErr w:type="spellStart"/>
      <w:r w:rsidRPr="00150094">
        <w:t>tahun</w:t>
      </w:r>
      <w:proofErr w:type="spellEnd"/>
      <w:r w:rsidRPr="00150094">
        <w:t xml:space="preserve"> 2008,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pelaksanaan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</w:t>
      </w:r>
      <w:proofErr w:type="spellStart"/>
      <w:r w:rsidRPr="00150094">
        <w:t>praktis</w:t>
      </w:r>
      <w:proofErr w:type="spellEnd"/>
      <w:r w:rsidRPr="00150094">
        <w:t xml:space="preserve"> </w:t>
      </w:r>
      <w:proofErr w:type="spellStart"/>
      <w:r w:rsidRPr="00150094">
        <w:t>mengacu</w:t>
      </w:r>
      <w:proofErr w:type="spellEnd"/>
      <w:r w:rsidRPr="00150094">
        <w:t xml:space="preserve"> pada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perundang</w:t>
      </w:r>
      <w:proofErr w:type="spellEnd"/>
      <w:r w:rsidRPr="00150094">
        <w:t xml:space="preserve">- </w:t>
      </w:r>
      <w:proofErr w:type="spellStart"/>
      <w:r w:rsidRPr="00150094">
        <w:t>undangan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. </w:t>
      </w:r>
      <w:proofErr w:type="spellStart"/>
      <w:r w:rsidRPr="00150094">
        <w:t>Meskipun</w:t>
      </w:r>
      <w:proofErr w:type="spellEnd"/>
      <w:r w:rsidRPr="00150094">
        <w:t xml:space="preserve"> </w:t>
      </w:r>
      <w:proofErr w:type="spellStart"/>
      <w:r w:rsidRPr="00150094">
        <w:t>sepanjang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bertentangan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kedua</w:t>
      </w:r>
      <w:proofErr w:type="spellEnd"/>
      <w:r w:rsidRPr="00150094">
        <w:t xml:space="preserve"> </w:t>
      </w: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perundang-undangan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dan </w:t>
      </w: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pemerintah</w:t>
      </w:r>
      <w:proofErr w:type="spellEnd"/>
      <w:r w:rsidRPr="00150094">
        <w:t xml:space="preserve"> </w:t>
      </w:r>
      <w:proofErr w:type="spellStart"/>
      <w:r w:rsidRPr="00150094">
        <w:t>lainnya</w:t>
      </w:r>
      <w:proofErr w:type="spellEnd"/>
      <w:r w:rsidRPr="00150094">
        <w:t xml:space="preserve"> </w:t>
      </w:r>
      <w:proofErr w:type="spellStart"/>
      <w:r w:rsidRPr="00150094">
        <w:t>masih</w:t>
      </w:r>
      <w:proofErr w:type="spellEnd"/>
      <w:r w:rsidRPr="00150094">
        <w:t xml:space="preserve"> diberlakukan.7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dibedakan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khusus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yang </w:t>
      </w:r>
      <w:proofErr w:type="spellStart"/>
      <w:r w:rsidRPr="00150094">
        <w:t>dimiliki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. </w:t>
      </w:r>
      <w:proofErr w:type="spellStart"/>
      <w:r w:rsidRPr="00150094">
        <w:t>Artinya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telah</w:t>
      </w:r>
      <w:proofErr w:type="spellEnd"/>
      <w:r w:rsidRPr="00150094">
        <w:t xml:space="preserve"> </w:t>
      </w:r>
      <w:proofErr w:type="spellStart"/>
      <w:r w:rsidRPr="00150094">
        <w:t>mengakomodasi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keadilan</w:t>
      </w:r>
      <w:proofErr w:type="spellEnd"/>
      <w:r w:rsidRPr="00150094">
        <w:t xml:space="preserve"> yang </w:t>
      </w:r>
      <w:proofErr w:type="spellStart"/>
      <w:r w:rsidRPr="00150094">
        <w:t>layak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karena</w:t>
      </w:r>
      <w:proofErr w:type="spellEnd"/>
      <w:r w:rsidRPr="00150094">
        <w:t xml:space="preserve">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telah</w:t>
      </w:r>
      <w:proofErr w:type="spellEnd"/>
      <w:r w:rsidRPr="00150094">
        <w:t xml:space="preserve"> </w:t>
      </w:r>
      <w:proofErr w:type="spellStart"/>
      <w:r w:rsidRPr="00150094">
        <w:t>didapatkan</w:t>
      </w:r>
      <w:proofErr w:type="spellEnd"/>
      <w:r w:rsidRPr="00150094">
        <w:t xml:space="preserve"> </w:t>
      </w:r>
      <w:proofErr w:type="spellStart"/>
      <w:r w:rsidRPr="00150094">
        <w:t>sejak</w:t>
      </w:r>
      <w:proofErr w:type="spellEnd"/>
      <w:r w:rsidRPr="00150094">
        <w:t xml:space="preserve"> proses </w:t>
      </w:r>
      <w:proofErr w:type="spellStart"/>
      <w:r w:rsidRPr="00150094">
        <w:t>penyelidikan</w:t>
      </w:r>
      <w:proofErr w:type="spellEnd"/>
      <w:r w:rsidRPr="00150094">
        <w:t xml:space="preserve"> </w:t>
      </w:r>
      <w:proofErr w:type="spellStart"/>
      <w:r w:rsidRPr="00150094">
        <w:t>dilakukan</w:t>
      </w:r>
      <w:proofErr w:type="spellEnd"/>
      <w:r w:rsidRPr="00150094">
        <w:t xml:space="preserve">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Korban,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</w:t>
      </w:r>
      <w:proofErr w:type="spellStart"/>
      <w:r w:rsidRPr="00150094">
        <w:t>memiliki</w:t>
      </w:r>
      <w:proofErr w:type="spellEnd"/>
      <w:r w:rsidRPr="00150094">
        <w:t xml:space="preserve"> </w:t>
      </w:r>
      <w:proofErr w:type="spellStart"/>
      <w:r w:rsidRPr="00150094">
        <w:t>dua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eksklusif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oleh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yakni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dan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="00904820" w:rsidRPr="00150094">
        <w:lastRenderedPageBreak/>
        <w:t>bantuan</w:t>
      </w:r>
      <w:proofErr w:type="spellEnd"/>
      <w:r w:rsidR="00904820" w:rsidRPr="00150094">
        <w:t xml:space="preserve">, </w:t>
      </w:r>
      <w:proofErr w:type="spellStart"/>
      <w:r w:rsidR="00904820" w:rsidRPr="00150094">
        <w:t>selain</w:t>
      </w:r>
      <w:proofErr w:type="spellEnd"/>
      <w:r w:rsidR="00904820" w:rsidRPr="00150094">
        <w:t xml:space="preserve"> </w:t>
      </w:r>
      <w:proofErr w:type="spellStart"/>
      <w:r w:rsidR="00904820" w:rsidRPr="00150094">
        <w:t>tentunya</w:t>
      </w:r>
      <w:proofErr w:type="spellEnd"/>
      <w:r w:rsidR="00904820" w:rsidRPr="00150094">
        <w:t xml:space="preserve"> </w:t>
      </w:r>
      <w:proofErr w:type="spellStart"/>
      <w:r w:rsidR="00904820" w:rsidRPr="00150094">
        <w:t>terdapat</w:t>
      </w:r>
      <w:proofErr w:type="spellEnd"/>
      <w:r w:rsidR="00904820" w:rsidRPr="00150094">
        <w:t xml:space="preserve"> p</w:t>
      </w:r>
      <w:r w:rsidRPr="00150094">
        <w:t xml:space="preserve">ula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mengajukan</w:t>
      </w:r>
      <w:proofErr w:type="spellEnd"/>
      <w:r w:rsidRPr="00150094">
        <w:t xml:space="preserve"> </w:t>
      </w:r>
      <w:proofErr w:type="spellStart"/>
      <w:r w:rsidRPr="00150094">
        <w:t>restitusi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 </w:t>
      </w:r>
      <w:proofErr w:type="spellStart"/>
      <w:r w:rsidRPr="00150094">
        <w:t>kejahatan</w:t>
      </w:r>
      <w:proofErr w:type="spellEnd"/>
      <w:r w:rsidRPr="00150094">
        <w:t xml:space="preserve">. 8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pandangan</w:t>
      </w:r>
      <w:proofErr w:type="spellEnd"/>
      <w:r w:rsidRPr="00150094">
        <w:t xml:space="preserve"> </w:t>
      </w:r>
      <w:proofErr w:type="spellStart"/>
      <w:r w:rsidRPr="00150094">
        <w:t>penulis</w:t>
      </w:r>
      <w:proofErr w:type="spellEnd"/>
      <w:r w:rsidRPr="00150094">
        <w:t xml:space="preserve">,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definisi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yang </w:t>
      </w:r>
      <w:proofErr w:type="spellStart"/>
      <w:r w:rsidRPr="00150094">
        <w:t>terdapat</w:t>
      </w:r>
      <w:proofErr w:type="spellEnd"/>
      <w:r w:rsidRPr="00150094">
        <w:t xml:space="preserve"> pada PP </w:t>
      </w:r>
      <w:proofErr w:type="spellStart"/>
      <w:r w:rsidRPr="00150094">
        <w:t>Nomor</w:t>
      </w:r>
      <w:proofErr w:type="spellEnd"/>
      <w:r w:rsidRPr="00150094">
        <w:t xml:space="preserve"> 44 </w:t>
      </w:r>
      <w:proofErr w:type="spellStart"/>
      <w:r w:rsidRPr="00150094">
        <w:t>tahun</w:t>
      </w:r>
      <w:proofErr w:type="spellEnd"/>
      <w:r w:rsidRPr="00150094">
        <w:t xml:space="preserve"> 2008 </w:t>
      </w:r>
      <w:proofErr w:type="spellStart"/>
      <w:r w:rsidRPr="00150094">
        <w:t>terdapat</w:t>
      </w:r>
      <w:proofErr w:type="spellEnd"/>
      <w:r w:rsidRPr="00150094">
        <w:t xml:space="preserve"> </w:t>
      </w:r>
      <w:proofErr w:type="spellStart"/>
      <w:r w:rsidRPr="00150094">
        <w:t>kesalahan</w:t>
      </w:r>
      <w:proofErr w:type="spellEnd"/>
      <w:r w:rsidRPr="00150094">
        <w:t xml:space="preserve"> </w:t>
      </w:r>
      <w:proofErr w:type="spellStart"/>
      <w:r w:rsidRPr="00150094">
        <w:t>konseptual</w:t>
      </w:r>
      <w:proofErr w:type="spellEnd"/>
      <w:r w:rsidRPr="00150094">
        <w:t xml:space="preserve"> yang </w:t>
      </w:r>
      <w:proofErr w:type="spellStart"/>
      <w:r w:rsidRPr="00150094">
        <w:t>sifatnya</w:t>
      </w:r>
      <w:proofErr w:type="spellEnd"/>
      <w:r w:rsidRPr="00150094">
        <w:t xml:space="preserve"> fundamental.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pengertian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PP </w:t>
      </w:r>
      <w:proofErr w:type="spellStart"/>
      <w:r w:rsidRPr="00150094">
        <w:t>tersebut</w:t>
      </w:r>
      <w:proofErr w:type="spellEnd"/>
      <w:r w:rsidRPr="00150094">
        <w:t xml:space="preserve">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kerugian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oleh negara </w:t>
      </w:r>
      <w:proofErr w:type="spellStart"/>
      <w:r w:rsidRPr="00150094">
        <w:t>karena</w:t>
      </w:r>
      <w:proofErr w:type="spellEnd"/>
      <w:r w:rsidRPr="00150094">
        <w:t xml:space="preserve"> </w:t>
      </w:r>
      <w:proofErr w:type="spellStart"/>
      <w:r w:rsidRPr="00150094">
        <w:t>pelaku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mampu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ganti</w:t>
      </w:r>
      <w:proofErr w:type="spellEnd"/>
      <w:r w:rsidRPr="00150094">
        <w:t xml:space="preserve"> </w:t>
      </w:r>
      <w:proofErr w:type="spellStart"/>
      <w:r w:rsidRPr="00150094">
        <w:t>kerugian</w:t>
      </w:r>
      <w:proofErr w:type="spellEnd"/>
      <w:r w:rsidRPr="00150094">
        <w:t xml:space="preserve"> </w:t>
      </w:r>
      <w:proofErr w:type="spellStart"/>
      <w:r w:rsidRPr="00150094">
        <w:t>sepenuhnya</w:t>
      </w:r>
      <w:proofErr w:type="spellEnd"/>
      <w:r w:rsidRPr="00150094">
        <w:t xml:space="preserve"> yang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tanggung</w:t>
      </w:r>
      <w:proofErr w:type="spellEnd"/>
      <w:r w:rsidRPr="00150094">
        <w:t xml:space="preserve"> </w:t>
      </w:r>
      <w:proofErr w:type="spellStart"/>
      <w:r w:rsidRPr="00150094">
        <w:t>jawabnya</w:t>
      </w:r>
      <w:proofErr w:type="spellEnd"/>
      <w:r w:rsidRPr="00150094">
        <w:t xml:space="preserve">.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rumusan</w:t>
      </w:r>
      <w:proofErr w:type="spellEnd"/>
      <w:r w:rsidRPr="00150094">
        <w:t xml:space="preserve"> </w:t>
      </w:r>
      <w:proofErr w:type="spellStart"/>
      <w:r w:rsidRPr="00150094">
        <w:t>tersebut</w:t>
      </w:r>
      <w:proofErr w:type="spellEnd"/>
      <w:r w:rsidRPr="00150094">
        <w:t xml:space="preserve">, </w:t>
      </w:r>
      <w:proofErr w:type="spellStart"/>
      <w:r w:rsidRPr="00150094">
        <w:t>maka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</w:t>
      </w:r>
      <w:proofErr w:type="spellStart"/>
      <w:r w:rsidRPr="00150094">
        <w:t>baru</w:t>
      </w:r>
      <w:proofErr w:type="spellEnd"/>
      <w:r w:rsidRPr="00150094">
        <w:t xml:space="preserve">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dijalankan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menggantungkan</w:t>
      </w:r>
      <w:proofErr w:type="spellEnd"/>
      <w:r w:rsidRPr="00150094">
        <w:t xml:space="preserve"> </w:t>
      </w:r>
      <w:proofErr w:type="spellStart"/>
      <w:r w:rsidRPr="00150094">
        <w:t>ada</w:t>
      </w:r>
      <w:proofErr w:type="spellEnd"/>
      <w:r w:rsidRPr="00150094">
        <w:t xml:space="preserve"> </w:t>
      </w:r>
      <w:proofErr w:type="spellStart"/>
      <w:r w:rsidRPr="00150094">
        <w:t>tidaknya</w:t>
      </w:r>
      <w:proofErr w:type="spellEnd"/>
      <w:r w:rsidRPr="00150094">
        <w:rPr>
          <w:spacing w:val="-10"/>
        </w:rPr>
        <w:t xml:space="preserve"> </w:t>
      </w:r>
      <w:proofErr w:type="spellStart"/>
      <w:r w:rsidRPr="00150094">
        <w:t>pelaku</w:t>
      </w:r>
      <w:proofErr w:type="spellEnd"/>
      <w:r w:rsidRPr="00150094">
        <w:rPr>
          <w:spacing w:val="-9"/>
        </w:rPr>
        <w:t xml:space="preserve"> </w:t>
      </w:r>
      <w:r w:rsidRPr="00150094">
        <w:t>dan/</w:t>
      </w:r>
      <w:proofErr w:type="spellStart"/>
      <w:r w:rsidRPr="00150094">
        <w:t>atau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mampu</w:t>
      </w:r>
      <w:proofErr w:type="spellEnd"/>
      <w:r w:rsidRPr="00150094">
        <w:rPr>
          <w:spacing w:val="-8"/>
        </w:rPr>
        <w:t xml:space="preserve"> </w:t>
      </w:r>
      <w:proofErr w:type="spellStart"/>
      <w:r w:rsidRPr="00150094">
        <w:t>atau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tidaknya</w:t>
      </w:r>
      <w:proofErr w:type="spellEnd"/>
      <w:r w:rsidRPr="00150094">
        <w:rPr>
          <w:spacing w:val="-10"/>
        </w:rPr>
        <w:t xml:space="preserve"> </w:t>
      </w:r>
      <w:proofErr w:type="spellStart"/>
      <w:r w:rsidRPr="00150094">
        <w:t>pelaku</w:t>
      </w:r>
      <w:proofErr w:type="spellEnd"/>
      <w:r w:rsidRPr="00150094">
        <w:rPr>
          <w:spacing w:val="-8"/>
        </w:rPr>
        <w:t xml:space="preserve"> </w:t>
      </w:r>
      <w:proofErr w:type="spellStart"/>
      <w:r w:rsidRPr="00150094">
        <w:t>untuk</w:t>
      </w:r>
      <w:proofErr w:type="spellEnd"/>
      <w:r w:rsidRPr="00150094">
        <w:rPr>
          <w:spacing w:val="-8"/>
        </w:rPr>
        <w:t xml:space="preserve"> </w:t>
      </w:r>
      <w:proofErr w:type="spellStart"/>
      <w:r w:rsidRPr="00150094">
        <w:t>memberikan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ganti</w:t>
      </w:r>
      <w:proofErr w:type="spellEnd"/>
      <w:r w:rsidRPr="00150094">
        <w:rPr>
          <w:spacing w:val="-7"/>
        </w:rPr>
        <w:t xml:space="preserve"> </w:t>
      </w:r>
      <w:proofErr w:type="spellStart"/>
      <w:r w:rsidRPr="00150094">
        <w:t>rugi</w:t>
      </w:r>
      <w:proofErr w:type="spellEnd"/>
      <w:r w:rsidRPr="00150094">
        <w:t>.</w:t>
      </w:r>
      <w:r w:rsidRPr="00150094">
        <w:rPr>
          <w:spacing w:val="-9"/>
        </w:rPr>
        <w:t xml:space="preserve"> </w:t>
      </w:r>
      <w:proofErr w:type="spellStart"/>
      <w:r w:rsidRPr="00150094">
        <w:t>Tentunya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sebangun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konsep</w:t>
      </w:r>
      <w:proofErr w:type="spellEnd"/>
      <w:r w:rsidRPr="00150094">
        <w:t xml:space="preserve"> dan </w:t>
      </w:r>
      <w:proofErr w:type="spellStart"/>
      <w:r w:rsidRPr="00150094">
        <w:t>prinsip-prinsip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, yang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kewajiban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negara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korban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maskimal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mengambil</w:t>
      </w:r>
      <w:proofErr w:type="spellEnd"/>
      <w:r w:rsidRPr="00150094">
        <w:t xml:space="preserve"> </w:t>
      </w:r>
      <w:proofErr w:type="spellStart"/>
      <w:r w:rsidRPr="00150094">
        <w:t>langkah-langkah</w:t>
      </w:r>
      <w:proofErr w:type="spellEnd"/>
      <w:r w:rsidRPr="00150094">
        <w:t xml:space="preserve"> yang </w:t>
      </w:r>
      <w:proofErr w:type="spellStart"/>
      <w:r w:rsidRPr="00150094">
        <w:t>tepat</w:t>
      </w:r>
      <w:proofErr w:type="spellEnd"/>
      <w:r w:rsidRPr="00150094">
        <w:t xml:space="preserve">, </w:t>
      </w:r>
      <w:proofErr w:type="spellStart"/>
      <w:r w:rsidRPr="00150094">
        <w:t>cermat</w:t>
      </w:r>
      <w:proofErr w:type="spellEnd"/>
      <w:r w:rsidRPr="00150094">
        <w:t xml:space="preserve">, </w:t>
      </w:r>
      <w:proofErr w:type="spellStart"/>
      <w:r w:rsidRPr="00150094">
        <w:t>cepat</w:t>
      </w:r>
      <w:proofErr w:type="spellEnd"/>
      <w:r w:rsidRPr="00150094">
        <w:t xml:space="preserve">, dan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kepuasan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. </w:t>
      </w:r>
      <w:proofErr w:type="spellStart"/>
      <w:r w:rsidRPr="00150094">
        <w:t>Tentunya</w:t>
      </w:r>
      <w:proofErr w:type="spellEnd"/>
      <w:r w:rsidRPr="00150094">
        <w:t xml:space="preserve"> </w:t>
      </w:r>
      <w:proofErr w:type="spellStart"/>
      <w:r w:rsidRPr="00150094">
        <w:t>hal</w:t>
      </w:r>
      <w:proofErr w:type="spellEnd"/>
      <w:r w:rsidRPr="00150094">
        <w:t xml:space="preserve"> </w:t>
      </w:r>
      <w:proofErr w:type="spellStart"/>
      <w:proofErr w:type="gramStart"/>
      <w:r w:rsidRPr="00150094">
        <w:t>ini</w:t>
      </w:r>
      <w:proofErr w:type="spellEnd"/>
      <w:r w:rsidRPr="00150094">
        <w:t xml:space="preserve">  </w:t>
      </w:r>
      <w:proofErr w:type="spellStart"/>
      <w:r w:rsidRPr="00150094">
        <w:t>akan</w:t>
      </w:r>
      <w:proofErr w:type="spellEnd"/>
      <w:proofErr w:type="gramEnd"/>
      <w:r w:rsidRPr="00150094">
        <w:t xml:space="preserve">  </w:t>
      </w:r>
      <w:proofErr w:type="spellStart"/>
      <w:r w:rsidRPr="00150094">
        <w:t>menjadi</w:t>
      </w:r>
      <w:proofErr w:type="spellEnd"/>
      <w:r w:rsidRPr="00150094">
        <w:t xml:space="preserve">  </w:t>
      </w:r>
      <w:proofErr w:type="spellStart"/>
      <w:r w:rsidRPr="00150094">
        <w:t>catatan</w:t>
      </w:r>
      <w:proofErr w:type="spellEnd"/>
      <w:r w:rsidRPr="00150094">
        <w:t xml:space="preserve">  </w:t>
      </w:r>
      <w:proofErr w:type="spellStart"/>
      <w:r w:rsidRPr="00150094">
        <w:t>penting</w:t>
      </w:r>
      <w:proofErr w:type="spellEnd"/>
      <w:r w:rsidRPr="00150094">
        <w:t xml:space="preserve">  </w:t>
      </w:r>
      <w:proofErr w:type="spellStart"/>
      <w:r w:rsidRPr="00150094">
        <w:t>bagi</w:t>
      </w:r>
      <w:proofErr w:type="spellEnd"/>
      <w:r w:rsidRPr="00150094">
        <w:t xml:space="preserve">  </w:t>
      </w:r>
      <w:proofErr w:type="spellStart"/>
      <w:r w:rsidRPr="00150094">
        <w:t>penulis</w:t>
      </w:r>
      <w:proofErr w:type="spellEnd"/>
      <w:r w:rsidRPr="00150094">
        <w:t xml:space="preserve">   dan   </w:t>
      </w:r>
      <w:proofErr w:type="spellStart"/>
      <w:r w:rsidRPr="00150094">
        <w:t>bagi</w:t>
      </w:r>
      <w:proofErr w:type="spellEnd"/>
      <w:r w:rsidRPr="00150094">
        <w:t xml:space="preserve">   </w:t>
      </w:r>
      <w:proofErr w:type="spellStart"/>
      <w:r w:rsidRPr="00150094">
        <w:t>semua</w:t>
      </w:r>
      <w:proofErr w:type="spellEnd"/>
      <w:r w:rsidRPr="00150094">
        <w:t xml:space="preserve">   </w:t>
      </w:r>
      <w:proofErr w:type="spellStart"/>
      <w:r w:rsidRPr="00150094">
        <w:t>peserta</w:t>
      </w:r>
      <w:proofErr w:type="spellEnd"/>
      <w:r w:rsidRPr="00150094">
        <w:t xml:space="preserve">   </w:t>
      </w:r>
      <w:proofErr w:type="spellStart"/>
      <w:r w:rsidRPr="00150094">
        <w:t>diskusi</w:t>
      </w:r>
      <w:proofErr w:type="spellEnd"/>
      <w:r w:rsidRPr="00150094">
        <w:t xml:space="preserve">.   </w:t>
      </w:r>
      <w:proofErr w:type="spellStart"/>
      <w:r w:rsidRPr="00150094">
        <w:t>Pasal</w:t>
      </w:r>
      <w:proofErr w:type="spellEnd"/>
      <w:r w:rsidRPr="00150094">
        <w:t xml:space="preserve"> 5, </w:t>
      </w:r>
      <w:proofErr w:type="spellStart"/>
      <w:r w:rsidRPr="00150094">
        <w:t>Pasal</w:t>
      </w:r>
      <w:proofErr w:type="spellEnd"/>
      <w:r w:rsidRPr="00150094">
        <w:t xml:space="preserve"> 6, dan </w:t>
      </w:r>
      <w:proofErr w:type="spellStart"/>
      <w:r w:rsidRPr="00150094">
        <w:t>Pasal</w:t>
      </w:r>
      <w:proofErr w:type="spellEnd"/>
      <w:r w:rsidRPr="00150094">
        <w:t xml:space="preserve"> 7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rujukan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, </w:t>
      </w:r>
      <w:proofErr w:type="spellStart"/>
      <w:r w:rsidRPr="00150094">
        <w:t>bentuk-bentuk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, dan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bantuan</w:t>
      </w:r>
      <w:proofErr w:type="spellEnd"/>
      <w:r w:rsidRPr="00150094">
        <w:t xml:space="preserve"> yang </w:t>
      </w:r>
      <w:proofErr w:type="spellStart"/>
      <w:r w:rsidRPr="00150094">
        <w:t>dijamin</w:t>
      </w:r>
      <w:proofErr w:type="spellEnd"/>
      <w:r w:rsidRPr="00150094">
        <w:t xml:space="preserve"> oleh </w:t>
      </w:r>
      <w:proofErr w:type="spellStart"/>
      <w:r w:rsidRPr="00150094">
        <w:t>undang-undang</w:t>
      </w:r>
      <w:proofErr w:type="spellEnd"/>
      <w:r w:rsidRPr="00150094">
        <w:t xml:space="preserve">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5, </w:t>
      </w:r>
      <w:proofErr w:type="spellStart"/>
      <w:r w:rsidRPr="00150094">
        <w:t>terdapat</w:t>
      </w:r>
      <w:proofErr w:type="spellEnd"/>
      <w:r w:rsidRPr="00150094">
        <w:t xml:space="preserve"> 13 (</w:t>
      </w:r>
      <w:proofErr w:type="spellStart"/>
      <w:r w:rsidRPr="00150094">
        <w:t>tiga</w:t>
      </w:r>
      <w:proofErr w:type="spellEnd"/>
      <w:r w:rsidRPr="00150094">
        <w:t xml:space="preserve"> </w:t>
      </w:r>
      <w:proofErr w:type="spellStart"/>
      <w:r w:rsidRPr="00150094">
        <w:t>belas</w:t>
      </w:r>
      <w:proofErr w:type="spellEnd"/>
      <w:r w:rsidRPr="00150094">
        <w:t xml:space="preserve">)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yang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konteks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diberikan</w:t>
      </w:r>
      <w:proofErr w:type="spellEnd"/>
      <w:r w:rsidRPr="00150094">
        <w:t xml:space="preserve"> oleh LPSK.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tersebut</w:t>
      </w:r>
      <w:proofErr w:type="spellEnd"/>
      <w:r w:rsidRPr="00150094">
        <w:t xml:space="preserve">, </w:t>
      </w:r>
      <w:proofErr w:type="spellStart"/>
      <w:r w:rsidRPr="00150094">
        <w:t>undang-undang</w:t>
      </w:r>
      <w:proofErr w:type="spellEnd"/>
      <w:r w:rsidRPr="00150094">
        <w:rPr>
          <w:spacing w:val="34"/>
        </w:rPr>
        <w:t xml:space="preserve"> </w:t>
      </w:r>
      <w:proofErr w:type="spellStart"/>
      <w:r w:rsidRPr="00150094">
        <w:t>tentang</w:t>
      </w:r>
      <w:proofErr w:type="spellEnd"/>
      <w:r w:rsidRPr="00150094">
        <w:rPr>
          <w:spacing w:val="36"/>
        </w:rPr>
        <w:t xml:space="preserve"> </w:t>
      </w:r>
      <w:proofErr w:type="spellStart"/>
      <w:r w:rsidRPr="00150094">
        <w:t>Perlindungan</w:t>
      </w:r>
      <w:proofErr w:type="spellEnd"/>
      <w:r w:rsidRPr="00150094">
        <w:rPr>
          <w:spacing w:val="34"/>
        </w:rPr>
        <w:t xml:space="preserve"> </w:t>
      </w:r>
      <w:proofErr w:type="spellStart"/>
      <w:r w:rsidRPr="00150094">
        <w:t>Saksi</w:t>
      </w:r>
      <w:proofErr w:type="spellEnd"/>
      <w:r w:rsidRPr="00150094">
        <w:rPr>
          <w:spacing w:val="35"/>
        </w:rPr>
        <w:t xml:space="preserve"> </w:t>
      </w:r>
      <w:r w:rsidRPr="00150094">
        <w:t>dan</w:t>
      </w:r>
      <w:r w:rsidRPr="00150094">
        <w:rPr>
          <w:spacing w:val="37"/>
        </w:rPr>
        <w:t xml:space="preserve"> </w:t>
      </w:r>
      <w:r w:rsidRPr="00150094">
        <w:t>Korban</w:t>
      </w:r>
      <w:r w:rsidRPr="00150094">
        <w:rPr>
          <w:spacing w:val="38"/>
        </w:rPr>
        <w:t xml:space="preserve"> </w:t>
      </w:r>
      <w:proofErr w:type="spellStart"/>
      <w:r w:rsidRPr="00150094">
        <w:t>menyebutkan</w:t>
      </w:r>
      <w:proofErr w:type="spellEnd"/>
      <w:r w:rsidRPr="00150094">
        <w:rPr>
          <w:spacing w:val="34"/>
        </w:rPr>
        <w:t xml:space="preserve"> </w:t>
      </w:r>
      <w:proofErr w:type="spellStart"/>
      <w:r w:rsidRPr="00150094">
        <w:t>bahwa</w:t>
      </w:r>
      <w:proofErr w:type="spellEnd"/>
      <w:r w:rsidRPr="00150094">
        <w:rPr>
          <w:spacing w:val="34"/>
        </w:rPr>
        <w:t xml:space="preserve"> </w:t>
      </w:r>
      <w:proofErr w:type="spellStart"/>
      <w:r w:rsidR="00E2063D">
        <w:t>perlindungan</w:t>
      </w:r>
      <w:proofErr w:type="spellEnd"/>
      <w:r w:rsidR="00E2063D">
        <w:t xml:space="preserve"> </w:t>
      </w:r>
      <w:proofErr w:type="spellStart"/>
      <w:r w:rsidRPr="00150094">
        <w:t>utama</w:t>
      </w:r>
      <w:proofErr w:type="spellEnd"/>
      <w:r w:rsidRPr="00150094">
        <w:rPr>
          <w:spacing w:val="-6"/>
        </w:rPr>
        <w:t xml:space="preserve"> </w:t>
      </w:r>
      <w:r w:rsidRPr="00150094">
        <w:t>yang</w:t>
      </w:r>
      <w:r w:rsidRPr="00150094">
        <w:rPr>
          <w:spacing w:val="-4"/>
        </w:rPr>
        <w:t xml:space="preserve"> </w:t>
      </w:r>
      <w:proofErr w:type="spellStart"/>
      <w:r w:rsidRPr="00150094">
        <w:t>diperlukan</w:t>
      </w:r>
      <w:proofErr w:type="spellEnd"/>
      <w:r w:rsidRPr="00150094">
        <w:rPr>
          <w:spacing w:val="-4"/>
        </w:rPr>
        <w:t xml:space="preserve"> </w:t>
      </w:r>
      <w:proofErr w:type="spellStart"/>
      <w:r w:rsidRPr="00150094">
        <w:t>adalah</w:t>
      </w:r>
      <w:proofErr w:type="spellEnd"/>
      <w:r w:rsidRPr="00150094">
        <w:rPr>
          <w:spacing w:val="-3"/>
        </w:rPr>
        <w:t xml:space="preserve"> </w:t>
      </w:r>
      <w:proofErr w:type="spellStart"/>
      <w:r w:rsidRPr="00150094">
        <w:t>perlindungan</w:t>
      </w:r>
      <w:proofErr w:type="spellEnd"/>
      <w:r w:rsidRPr="00150094">
        <w:rPr>
          <w:spacing w:val="-5"/>
        </w:rPr>
        <w:t xml:space="preserve"> </w:t>
      </w:r>
      <w:proofErr w:type="spellStart"/>
      <w:r w:rsidRPr="00150094">
        <w:t>atas</w:t>
      </w:r>
      <w:proofErr w:type="spellEnd"/>
      <w:r w:rsidRPr="00150094">
        <w:rPr>
          <w:spacing w:val="-4"/>
        </w:rPr>
        <w:t xml:space="preserve"> </w:t>
      </w:r>
      <w:proofErr w:type="spellStart"/>
      <w:r w:rsidRPr="00150094">
        <w:t>keamanan</w:t>
      </w:r>
      <w:proofErr w:type="spellEnd"/>
      <w:r w:rsidRPr="00150094">
        <w:rPr>
          <w:spacing w:val="-4"/>
        </w:rPr>
        <w:t xml:space="preserve"> </w:t>
      </w:r>
      <w:proofErr w:type="spellStart"/>
      <w:r w:rsidRPr="00150094">
        <w:t>pribadi</w:t>
      </w:r>
      <w:proofErr w:type="spellEnd"/>
      <w:r w:rsidRPr="00150094">
        <w:t>,</w:t>
      </w:r>
      <w:r w:rsidRPr="00150094">
        <w:rPr>
          <w:spacing w:val="-3"/>
        </w:rPr>
        <w:t xml:space="preserve"> </w:t>
      </w:r>
      <w:proofErr w:type="spellStart"/>
      <w:r w:rsidRPr="00150094">
        <w:t>keluarga</w:t>
      </w:r>
      <w:proofErr w:type="spellEnd"/>
      <w:r w:rsidRPr="00150094">
        <w:t>,</w:t>
      </w:r>
      <w:r w:rsidRPr="00150094">
        <w:rPr>
          <w:spacing w:val="-5"/>
        </w:rPr>
        <w:t xml:space="preserve"> </w:t>
      </w:r>
      <w:r w:rsidRPr="00150094">
        <w:t>dan</w:t>
      </w:r>
      <w:r w:rsidRPr="00150094">
        <w:rPr>
          <w:spacing w:val="-2"/>
        </w:rPr>
        <w:t xml:space="preserve"> </w:t>
      </w:r>
      <w:proofErr w:type="spellStart"/>
      <w:r w:rsidRPr="00150094">
        <w:t>harta</w:t>
      </w:r>
      <w:proofErr w:type="spellEnd"/>
      <w:r w:rsidRPr="00150094">
        <w:rPr>
          <w:spacing w:val="-5"/>
        </w:rPr>
        <w:t xml:space="preserve"> </w:t>
      </w:r>
      <w:proofErr w:type="spellStart"/>
      <w:r w:rsidRPr="00150094">
        <w:t>benda</w:t>
      </w:r>
      <w:proofErr w:type="spellEnd"/>
      <w:r w:rsidRPr="00150094">
        <w:t xml:space="preserve">,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bebas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ancaman</w:t>
      </w:r>
      <w:proofErr w:type="spellEnd"/>
      <w:r w:rsidRPr="00150094">
        <w:t xml:space="preserve"> yang </w:t>
      </w:r>
      <w:proofErr w:type="spellStart"/>
      <w:r w:rsidRPr="00150094">
        <w:t>berkaitan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kesaksiannya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proses </w:t>
      </w:r>
      <w:proofErr w:type="spellStart"/>
      <w:r w:rsidRPr="00150094">
        <w:t>perkara</w:t>
      </w:r>
      <w:proofErr w:type="spellEnd"/>
      <w:r w:rsidRPr="00150094">
        <w:t xml:space="preserve"> yang </w:t>
      </w:r>
      <w:proofErr w:type="spellStart"/>
      <w:r w:rsidRPr="00150094">
        <w:t>berjalan</w:t>
      </w:r>
      <w:proofErr w:type="spellEnd"/>
      <w:r w:rsidRPr="00150094">
        <w:t xml:space="preserve">.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lebih</w:t>
      </w:r>
      <w:proofErr w:type="spellEnd"/>
      <w:r w:rsidRPr="00150094">
        <w:t xml:space="preserve"> </w:t>
      </w:r>
      <w:proofErr w:type="spellStart"/>
      <w:r w:rsidRPr="00150094">
        <w:t>jelasnya</w:t>
      </w:r>
      <w:proofErr w:type="spellEnd"/>
      <w:r w:rsidRPr="00150094">
        <w:t xml:space="preserve"> </w:t>
      </w:r>
      <w:proofErr w:type="spellStart"/>
      <w:r w:rsidRPr="00150094">
        <w:t>apa</w:t>
      </w:r>
      <w:proofErr w:type="spellEnd"/>
      <w:r w:rsidRPr="00150094">
        <w:t xml:space="preserve"> </w:t>
      </w:r>
      <w:proofErr w:type="spellStart"/>
      <w:r w:rsidRPr="00150094">
        <w:t>saja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yang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diberikan</w:t>
      </w:r>
      <w:proofErr w:type="spellEnd"/>
      <w:r w:rsidRPr="00150094">
        <w:t xml:space="preserve"> oleh LPSK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dilihat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tabel</w:t>
      </w:r>
      <w:proofErr w:type="spellEnd"/>
      <w:r w:rsidRPr="00150094">
        <w:t xml:space="preserve"> 1. </w:t>
      </w:r>
      <w:proofErr w:type="spellStart"/>
      <w:r w:rsidRPr="00150094">
        <w:t>Selain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5, korban juga </w:t>
      </w:r>
      <w:proofErr w:type="spellStart"/>
      <w:r w:rsidRPr="00150094">
        <w:t>memiliki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dan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restitusi</w:t>
      </w:r>
      <w:proofErr w:type="spellEnd"/>
      <w:r w:rsidRPr="00150094">
        <w:t xml:space="preserve"> </w:t>
      </w:r>
      <w:proofErr w:type="spellStart"/>
      <w:r w:rsidRPr="00150094">
        <w:t>sebagaimana</w:t>
      </w:r>
      <w:proofErr w:type="spellEnd"/>
      <w:r w:rsidRPr="00150094">
        <w:t xml:space="preserve"> </w:t>
      </w:r>
      <w:proofErr w:type="spellStart"/>
      <w:r w:rsidRPr="00150094">
        <w:t>diatur</w:t>
      </w:r>
      <w:proofErr w:type="spellEnd"/>
      <w:r w:rsidRPr="00150094">
        <w:t xml:space="preserve"> pada </w:t>
      </w:r>
      <w:proofErr w:type="spellStart"/>
      <w:r w:rsidRPr="00150094">
        <w:t>Pasal</w:t>
      </w:r>
      <w:proofErr w:type="spellEnd"/>
      <w:r w:rsidRPr="00150094">
        <w:t xml:space="preserve"> 7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. </w:t>
      </w:r>
      <w:proofErr w:type="spellStart"/>
      <w:r w:rsidRPr="00150094">
        <w:t>Menurut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Korban,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rPr>
          <w:spacing w:val="-8"/>
        </w:rPr>
        <w:t xml:space="preserve"> </w:t>
      </w:r>
      <w:r w:rsidRPr="00150094">
        <w:t>6</w:t>
      </w:r>
      <w:r w:rsidRPr="00150094">
        <w:rPr>
          <w:spacing w:val="-9"/>
        </w:rPr>
        <w:t xml:space="preserve"> </w:t>
      </w:r>
      <w:proofErr w:type="spellStart"/>
      <w:r w:rsidRPr="00150094">
        <w:t>khusus</w:t>
      </w:r>
      <w:proofErr w:type="spellEnd"/>
      <w:r w:rsidRPr="00150094">
        <w:rPr>
          <w:spacing w:val="-8"/>
        </w:rPr>
        <w:t xml:space="preserve"> </w:t>
      </w:r>
      <w:proofErr w:type="spellStart"/>
      <w:r w:rsidRPr="00150094">
        <w:t>terhadap</w:t>
      </w:r>
      <w:proofErr w:type="spellEnd"/>
      <w:r w:rsidRPr="00150094">
        <w:rPr>
          <w:spacing w:val="-9"/>
        </w:rPr>
        <w:t xml:space="preserve"> </w:t>
      </w:r>
      <w:r w:rsidRPr="00150094">
        <w:t>korban</w:t>
      </w:r>
      <w:r w:rsidRPr="00150094">
        <w:rPr>
          <w:spacing w:val="-9"/>
        </w:rPr>
        <w:t xml:space="preserve"> </w:t>
      </w:r>
      <w:proofErr w:type="spellStart"/>
      <w:r w:rsidRPr="00150094">
        <w:t>pelanggaran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hak</w:t>
      </w:r>
      <w:proofErr w:type="spellEnd"/>
      <w:r w:rsidRPr="00150094">
        <w:rPr>
          <w:spacing w:val="-6"/>
        </w:rPr>
        <w:t xml:space="preserve"> </w:t>
      </w:r>
      <w:proofErr w:type="spellStart"/>
      <w:r w:rsidRPr="00150094">
        <w:t>asasi</w:t>
      </w:r>
      <w:proofErr w:type="spellEnd"/>
      <w:r w:rsidRPr="00150094">
        <w:rPr>
          <w:spacing w:val="-8"/>
        </w:rPr>
        <w:t xml:space="preserve"> </w:t>
      </w:r>
      <w:proofErr w:type="spellStart"/>
      <w:r w:rsidRPr="00150094">
        <w:t>manusia</w:t>
      </w:r>
      <w:proofErr w:type="spellEnd"/>
      <w:r w:rsidRPr="00150094">
        <w:rPr>
          <w:spacing w:val="-7"/>
        </w:rPr>
        <w:t xml:space="preserve"> </w:t>
      </w:r>
      <w:proofErr w:type="spellStart"/>
      <w:r w:rsidRPr="00150094">
        <w:t>berhak</w:t>
      </w:r>
      <w:proofErr w:type="spellEnd"/>
      <w:r w:rsidRPr="00150094">
        <w:rPr>
          <w:spacing w:val="-9"/>
        </w:rPr>
        <w:t xml:space="preserve"> </w:t>
      </w:r>
      <w:r w:rsidRPr="00150094">
        <w:t>pula</w:t>
      </w:r>
      <w:r w:rsidRPr="00150094">
        <w:rPr>
          <w:spacing w:val="-9"/>
        </w:rPr>
        <w:t xml:space="preserve"> </w:t>
      </w:r>
      <w:proofErr w:type="spellStart"/>
      <w:r w:rsidRPr="00150094">
        <w:t>atas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bantuan</w:t>
      </w:r>
      <w:proofErr w:type="spellEnd"/>
      <w:r w:rsidRPr="00150094">
        <w:rPr>
          <w:spacing w:val="-9"/>
        </w:rPr>
        <w:t xml:space="preserve"> </w:t>
      </w:r>
      <w:proofErr w:type="spellStart"/>
      <w:r w:rsidRPr="00150094">
        <w:t>medis</w:t>
      </w:r>
      <w:proofErr w:type="spellEnd"/>
      <w:r w:rsidRPr="00150094">
        <w:t xml:space="preserve"> dan </w:t>
      </w:r>
      <w:proofErr w:type="spellStart"/>
      <w:r w:rsidRPr="00150094">
        <w:t>bantuan</w:t>
      </w:r>
      <w:proofErr w:type="spellEnd"/>
      <w:r w:rsidRPr="00150094">
        <w:t xml:space="preserve"> </w:t>
      </w:r>
      <w:proofErr w:type="spellStart"/>
      <w:r w:rsidRPr="00150094">
        <w:t>rehabilitasi</w:t>
      </w:r>
      <w:proofErr w:type="spellEnd"/>
      <w:r w:rsidRPr="00150094">
        <w:rPr>
          <w:spacing w:val="-1"/>
        </w:rPr>
        <w:t xml:space="preserve"> </w:t>
      </w:r>
      <w:proofErr w:type="spellStart"/>
      <w:r w:rsidRPr="00150094">
        <w:t>psiko-sosial</w:t>
      </w:r>
      <w:proofErr w:type="spellEnd"/>
      <w:r w:rsidRPr="00150094">
        <w:t>.</w:t>
      </w:r>
    </w:p>
    <w:p w14:paraId="6A652F03" w14:textId="77777777" w:rsidR="009C13DA" w:rsidRPr="00150094" w:rsidRDefault="00882516" w:rsidP="000133E8">
      <w:pPr>
        <w:pStyle w:val="BodyText"/>
        <w:spacing w:line="360" w:lineRule="auto"/>
        <w:ind w:right="30"/>
        <w:jc w:val="both"/>
      </w:pPr>
      <w:proofErr w:type="spellStart"/>
      <w:r w:rsidRPr="00150094">
        <w:t>Hak-hak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yang </w:t>
      </w:r>
      <w:proofErr w:type="spellStart"/>
      <w:r w:rsidRPr="00150094">
        <w:t>dimuat</w:t>
      </w:r>
      <w:proofErr w:type="spellEnd"/>
      <w:r w:rsidRPr="00150094">
        <w:t xml:space="preserve"> pada 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gramStart"/>
      <w:r w:rsidRPr="00150094">
        <w:t>Korban :</w:t>
      </w:r>
      <w:proofErr w:type="gramEnd"/>
    </w:p>
    <w:p w14:paraId="46C965EC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4547"/>
      </w:tblGrid>
      <w:tr w:rsidR="009C13DA" w:rsidRPr="00150094" w14:paraId="4C111B78" w14:textId="77777777">
        <w:trPr>
          <w:trHeight w:val="936"/>
        </w:trPr>
        <w:tc>
          <w:tcPr>
            <w:tcW w:w="4549" w:type="dxa"/>
          </w:tcPr>
          <w:p w14:paraId="3757F4CA" w14:textId="77777777" w:rsidR="009C13DA" w:rsidRPr="00150094" w:rsidRDefault="00882516" w:rsidP="000133E8">
            <w:pPr>
              <w:pStyle w:val="TableParagraph"/>
              <w:spacing w:line="360" w:lineRule="auto"/>
              <w:ind w:left="750" w:right="30" w:hanging="3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Bunyi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hak-hak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dijamin</w:t>
            </w:r>
            <w:proofErr w:type="spellEnd"/>
            <w:r w:rsidRPr="00150094">
              <w:rPr>
                <w:sz w:val="24"/>
                <w:szCs w:val="24"/>
              </w:rPr>
              <w:t xml:space="preserve"> oleh UU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</w:tc>
        <w:tc>
          <w:tcPr>
            <w:tcW w:w="4547" w:type="dxa"/>
          </w:tcPr>
          <w:p w14:paraId="4456ABFE" w14:textId="77777777" w:rsidR="009C13DA" w:rsidRPr="00150094" w:rsidRDefault="00882516" w:rsidP="000133E8">
            <w:pPr>
              <w:pStyle w:val="TableParagraph"/>
              <w:spacing w:line="360" w:lineRule="auto"/>
              <w:ind w:left="750" w:right="30" w:hanging="178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Penjelasan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Undang-undang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tentang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</w:tc>
      </w:tr>
      <w:tr w:rsidR="009C13DA" w:rsidRPr="00150094" w14:paraId="3C6E4797" w14:textId="77777777">
        <w:trPr>
          <w:trHeight w:val="9005"/>
        </w:trPr>
        <w:tc>
          <w:tcPr>
            <w:tcW w:w="4549" w:type="dxa"/>
          </w:tcPr>
          <w:p w14:paraId="4757AF86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lastRenderedPageBreak/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a </w:t>
            </w:r>
            <w:proofErr w:type="spellStart"/>
            <w:r w:rsidRPr="00150094">
              <w:rPr>
                <w:sz w:val="24"/>
                <w:szCs w:val="24"/>
              </w:rPr>
              <w:t>Memperoleh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keamanan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pribadi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keluarga</w:t>
            </w:r>
            <w:proofErr w:type="spellEnd"/>
            <w:r w:rsidRPr="00150094">
              <w:rPr>
                <w:sz w:val="24"/>
                <w:szCs w:val="24"/>
              </w:rPr>
              <w:t xml:space="preserve">, dan </w:t>
            </w:r>
            <w:proofErr w:type="spellStart"/>
            <w:r w:rsidRPr="00150094">
              <w:rPr>
                <w:sz w:val="24"/>
                <w:szCs w:val="24"/>
              </w:rPr>
              <w:t>harta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bendanya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serta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bebas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ancaman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berkenaan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kesaksian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akan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sedang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telah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diberikannya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09F574DC" w14:textId="77777777" w:rsidR="009C13DA" w:rsidRPr="00150094" w:rsidRDefault="009C13DA" w:rsidP="000133E8">
            <w:pPr>
              <w:pStyle w:val="TableParagraph"/>
              <w:spacing w:before="9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890D2D9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b </w:t>
            </w:r>
            <w:proofErr w:type="spellStart"/>
            <w:r w:rsidRPr="00150094">
              <w:rPr>
                <w:sz w:val="24"/>
                <w:szCs w:val="24"/>
              </w:rPr>
              <w:t>ikut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proses </w:t>
            </w:r>
            <w:proofErr w:type="spellStart"/>
            <w:r w:rsidRPr="00150094">
              <w:rPr>
                <w:sz w:val="24"/>
                <w:szCs w:val="24"/>
              </w:rPr>
              <w:t>memilih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menentukan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dukungan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keamanan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56F587C7" w14:textId="77777777" w:rsidR="009C13DA" w:rsidRPr="00150094" w:rsidRDefault="009C13DA" w:rsidP="000133E8">
            <w:pPr>
              <w:pStyle w:val="TableParagraph"/>
              <w:spacing w:before="1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466B8EF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c </w:t>
            </w:r>
            <w:proofErr w:type="spellStart"/>
            <w:r w:rsidRPr="00150094">
              <w:rPr>
                <w:sz w:val="24"/>
                <w:szCs w:val="24"/>
              </w:rPr>
              <w:t>memberikan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keterangan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tanpa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tekanan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13D161EC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62A65DF1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d </w:t>
            </w:r>
            <w:proofErr w:type="spellStart"/>
            <w:r w:rsidRPr="00150094">
              <w:rPr>
                <w:sz w:val="24"/>
                <w:szCs w:val="24"/>
              </w:rPr>
              <w:t>Mendapat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penerjemah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236EE42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032B04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63A2BD3C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5428E6B" w14:textId="77777777" w:rsidR="009C13DA" w:rsidRPr="00150094" w:rsidRDefault="00882516" w:rsidP="000133E8">
            <w:pPr>
              <w:pStyle w:val="TableParagraph"/>
              <w:spacing w:before="207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e </w:t>
            </w:r>
            <w:proofErr w:type="spellStart"/>
            <w:r w:rsidRPr="00150094">
              <w:rPr>
                <w:sz w:val="24"/>
                <w:szCs w:val="24"/>
              </w:rPr>
              <w:t>Bebas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pertanyaan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menjerat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155EA71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6B3CFFE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1E317BD6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f </w:t>
            </w: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informasi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perkembangan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</w:t>
            </w:r>
            <w:proofErr w:type="spellEnd"/>
            <w:r w:rsidRPr="00150094">
              <w:rPr>
                <w:sz w:val="24"/>
                <w:szCs w:val="24"/>
              </w:rPr>
              <w:t xml:space="preserve">; </w:t>
            </w:r>
            <w:proofErr w:type="spellStart"/>
            <w:r w:rsidRPr="00150094">
              <w:rPr>
                <w:sz w:val="24"/>
                <w:szCs w:val="24"/>
              </w:rPr>
              <w:t>sampai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waktu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berakhir</w:t>
            </w:r>
            <w:proofErr w:type="spellEnd"/>
          </w:p>
        </w:tc>
        <w:tc>
          <w:tcPr>
            <w:tcW w:w="4547" w:type="dxa"/>
          </w:tcPr>
          <w:p w14:paraId="6B688899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semacam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merupakan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utama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diperlukan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Korban. </w:t>
            </w:r>
            <w:proofErr w:type="spellStart"/>
            <w:r w:rsidRPr="00150094">
              <w:rPr>
                <w:sz w:val="24"/>
                <w:szCs w:val="24"/>
              </w:rPr>
              <w:t>Apabila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perlu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harus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ditempatkan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suatu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lokasi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dirahasiakan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siapa</w:t>
            </w:r>
            <w:proofErr w:type="spellEnd"/>
            <w:r w:rsidRPr="00150094">
              <w:rPr>
                <w:sz w:val="24"/>
                <w:szCs w:val="24"/>
              </w:rPr>
              <w:t xml:space="preserve"> pun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menjamin</w:t>
            </w:r>
            <w:proofErr w:type="spellEnd"/>
            <w:r w:rsidRPr="00150094">
              <w:rPr>
                <w:sz w:val="24"/>
                <w:szCs w:val="24"/>
              </w:rPr>
              <w:t xml:space="preserve"> agar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aman</w:t>
            </w:r>
            <w:proofErr w:type="spellEnd"/>
          </w:p>
          <w:p w14:paraId="244D36D7" w14:textId="77777777" w:rsidR="009C13DA" w:rsidRPr="00150094" w:rsidRDefault="009C13DA" w:rsidP="000133E8">
            <w:pPr>
              <w:pStyle w:val="TableParagraph"/>
              <w:spacing w:before="9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13DA741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Cukup</w:t>
            </w:r>
            <w:proofErr w:type="spellEnd"/>
            <w:r w:rsidRPr="001500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jelas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75463796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1CF6091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BB863E2" w14:textId="77777777" w:rsidR="009C13DA" w:rsidRPr="00150094" w:rsidRDefault="00882516" w:rsidP="000133E8">
            <w:pPr>
              <w:pStyle w:val="TableParagraph"/>
              <w:spacing w:before="23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Cukup</w:t>
            </w:r>
            <w:proofErr w:type="spellEnd"/>
            <w:r w:rsidRPr="001500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jelas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5BDC9A55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919A8CA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86D152A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kepada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yang </w:t>
            </w:r>
            <w:proofErr w:type="spellStart"/>
            <w:r w:rsidRPr="00150094">
              <w:rPr>
                <w:sz w:val="24"/>
                <w:szCs w:val="24"/>
              </w:rPr>
              <w:t>tidak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lancar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berbahasa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 xml:space="preserve">Indonesia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memperLancar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persidangan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7BD1C68B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9BABDFB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Cukup</w:t>
            </w:r>
            <w:proofErr w:type="spellEnd"/>
            <w:r w:rsidRPr="0015009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jelas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4C1706D9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A6E834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6CB02452" w14:textId="77777777" w:rsidR="009C13DA" w:rsidRPr="00150094" w:rsidRDefault="00882516" w:rsidP="000133E8">
            <w:pPr>
              <w:pStyle w:val="TableParagraph"/>
              <w:spacing w:before="23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Seringkali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hanya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berperan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pemberian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kesaksian</w:t>
            </w:r>
            <w:proofErr w:type="spellEnd"/>
            <w:r w:rsidRPr="00150094">
              <w:rPr>
                <w:sz w:val="24"/>
                <w:szCs w:val="24"/>
              </w:rPr>
              <w:t xml:space="preserve"> di </w:t>
            </w:r>
            <w:proofErr w:type="spellStart"/>
            <w:r w:rsidRPr="00150094">
              <w:rPr>
                <w:sz w:val="24"/>
                <w:szCs w:val="24"/>
              </w:rPr>
              <w:t>pengadilan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tetapi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tidak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mengetahui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perkembangan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bersangkutan</w:t>
            </w:r>
            <w:proofErr w:type="spellEnd"/>
            <w:r w:rsidRPr="00150094">
              <w:rPr>
                <w:sz w:val="24"/>
                <w:szCs w:val="24"/>
              </w:rPr>
              <w:t xml:space="preserve">. Oleh karma </w:t>
            </w:r>
            <w:proofErr w:type="spellStart"/>
            <w:r w:rsidRPr="00150094">
              <w:rPr>
                <w:sz w:val="24"/>
                <w:szCs w:val="24"/>
              </w:rPr>
              <w:t>itu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sudah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seharusnya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informasi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perkembangan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kepada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</w:tc>
      </w:tr>
    </w:tbl>
    <w:p w14:paraId="6DBD319C" w14:textId="77777777" w:rsidR="009C13DA" w:rsidRPr="00150094" w:rsidRDefault="00882516" w:rsidP="000133E8">
      <w:pPr>
        <w:pStyle w:val="ListParagraph"/>
        <w:numPr>
          <w:ilvl w:val="0"/>
          <w:numId w:val="5"/>
        </w:numPr>
        <w:tabs>
          <w:tab w:val="left" w:pos="277"/>
        </w:tabs>
        <w:spacing w:before="100" w:line="360" w:lineRule="auto"/>
        <w:ind w:right="30" w:firstLine="0"/>
        <w:jc w:val="both"/>
        <w:rPr>
          <w:b/>
          <w:sz w:val="24"/>
          <w:szCs w:val="24"/>
        </w:rPr>
      </w:pPr>
      <w:proofErr w:type="spellStart"/>
      <w:r w:rsidRPr="00150094">
        <w:rPr>
          <w:b/>
          <w:sz w:val="24"/>
          <w:szCs w:val="24"/>
        </w:rPr>
        <w:t>Pembahasan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lebih</w:t>
      </w:r>
      <w:proofErr w:type="spellEnd"/>
      <w:r w:rsidRPr="00150094">
        <w:rPr>
          <w:b/>
          <w:sz w:val="24"/>
          <w:szCs w:val="24"/>
        </w:rPr>
        <w:t xml:space="preserve"> detail </w:t>
      </w:r>
      <w:proofErr w:type="spellStart"/>
      <w:r w:rsidRPr="00150094">
        <w:rPr>
          <w:b/>
          <w:sz w:val="24"/>
          <w:szCs w:val="24"/>
        </w:rPr>
        <w:t>mengenai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kompensasi</w:t>
      </w:r>
      <w:proofErr w:type="spellEnd"/>
      <w:r w:rsidRPr="00150094">
        <w:rPr>
          <w:b/>
          <w:sz w:val="24"/>
          <w:szCs w:val="24"/>
        </w:rPr>
        <w:t xml:space="preserve"> dan </w:t>
      </w:r>
      <w:proofErr w:type="spellStart"/>
      <w:r w:rsidRPr="00150094">
        <w:rPr>
          <w:b/>
          <w:sz w:val="24"/>
          <w:szCs w:val="24"/>
        </w:rPr>
        <w:t>restitusi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disarankan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untuk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melihat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kajian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dari</w:t>
      </w:r>
      <w:proofErr w:type="spellEnd"/>
      <w:r w:rsidRPr="00150094">
        <w:rPr>
          <w:b/>
          <w:sz w:val="24"/>
          <w:szCs w:val="24"/>
        </w:rPr>
        <w:t xml:space="preserve"> Wahyu </w:t>
      </w:r>
      <w:proofErr w:type="spellStart"/>
      <w:r w:rsidRPr="00150094">
        <w:rPr>
          <w:b/>
          <w:sz w:val="24"/>
          <w:szCs w:val="24"/>
        </w:rPr>
        <w:t>Wagiman</w:t>
      </w:r>
      <w:proofErr w:type="spellEnd"/>
      <w:r w:rsidRPr="00150094">
        <w:rPr>
          <w:b/>
          <w:sz w:val="24"/>
          <w:szCs w:val="24"/>
        </w:rPr>
        <w:t xml:space="preserve"> &amp; Zainal </w:t>
      </w:r>
      <w:proofErr w:type="spellStart"/>
      <w:proofErr w:type="gramStart"/>
      <w:r w:rsidRPr="00150094">
        <w:rPr>
          <w:b/>
          <w:sz w:val="24"/>
          <w:szCs w:val="24"/>
        </w:rPr>
        <w:t>Abidin</w:t>
      </w:r>
      <w:r w:rsidRPr="00150094">
        <w:rPr>
          <w:sz w:val="24"/>
          <w:szCs w:val="24"/>
        </w:rPr>
        <w:t>,</w:t>
      </w:r>
      <w:r w:rsidRPr="00150094">
        <w:rPr>
          <w:i/>
          <w:sz w:val="24"/>
          <w:szCs w:val="24"/>
        </w:rPr>
        <w:t>Praktik</w:t>
      </w:r>
      <w:proofErr w:type="spellEnd"/>
      <w:proofErr w:type="gram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Kompensasi</w:t>
      </w:r>
      <w:proofErr w:type="spellEnd"/>
      <w:r w:rsidRPr="00150094">
        <w:rPr>
          <w:i/>
          <w:sz w:val="24"/>
          <w:szCs w:val="24"/>
        </w:rPr>
        <w:t xml:space="preserve"> dan </w:t>
      </w:r>
      <w:proofErr w:type="spellStart"/>
      <w:r w:rsidRPr="00150094">
        <w:rPr>
          <w:i/>
          <w:sz w:val="24"/>
          <w:szCs w:val="24"/>
        </w:rPr>
        <w:t>Restitusi</w:t>
      </w:r>
      <w:proofErr w:type="spellEnd"/>
      <w:r w:rsidRPr="00150094">
        <w:rPr>
          <w:i/>
          <w:sz w:val="24"/>
          <w:szCs w:val="24"/>
        </w:rPr>
        <w:t xml:space="preserve"> di Indonesia, </w:t>
      </w:r>
      <w:proofErr w:type="spellStart"/>
      <w:r w:rsidRPr="00150094">
        <w:rPr>
          <w:i/>
          <w:sz w:val="24"/>
          <w:szCs w:val="24"/>
        </w:rPr>
        <w:t>sebuah</w:t>
      </w:r>
      <w:proofErr w:type="spellEnd"/>
      <w:r w:rsidRPr="00150094">
        <w:rPr>
          <w:i/>
          <w:sz w:val="24"/>
          <w:szCs w:val="24"/>
        </w:rPr>
        <w:t xml:space="preserve"> Kajian </w:t>
      </w:r>
      <w:proofErr w:type="spellStart"/>
      <w:r w:rsidRPr="00150094">
        <w:rPr>
          <w:i/>
          <w:sz w:val="24"/>
          <w:szCs w:val="24"/>
        </w:rPr>
        <w:t>Awal</w:t>
      </w:r>
      <w:proofErr w:type="spellEnd"/>
      <w:r w:rsidRPr="00150094">
        <w:rPr>
          <w:i/>
          <w:sz w:val="24"/>
          <w:szCs w:val="24"/>
        </w:rPr>
        <w:t xml:space="preserve"> </w:t>
      </w:r>
      <w:r w:rsidRPr="00150094">
        <w:rPr>
          <w:sz w:val="24"/>
          <w:szCs w:val="24"/>
        </w:rPr>
        <w:t xml:space="preserve">, </w:t>
      </w:r>
      <w:r w:rsidRPr="00150094">
        <w:rPr>
          <w:b/>
          <w:sz w:val="24"/>
          <w:szCs w:val="24"/>
        </w:rPr>
        <w:t xml:space="preserve">ICW-ICJR, dan </w:t>
      </w:r>
      <w:proofErr w:type="spellStart"/>
      <w:r w:rsidRPr="00150094">
        <w:rPr>
          <w:b/>
          <w:sz w:val="24"/>
          <w:szCs w:val="24"/>
        </w:rPr>
        <w:t>Koalisi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Perlindungan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Saksi</w:t>
      </w:r>
      <w:proofErr w:type="spellEnd"/>
      <w:r w:rsidRPr="00150094">
        <w:rPr>
          <w:b/>
          <w:sz w:val="24"/>
          <w:szCs w:val="24"/>
        </w:rPr>
        <w:t>,</w:t>
      </w:r>
      <w:r w:rsidRPr="00150094">
        <w:rPr>
          <w:b/>
          <w:spacing w:val="-16"/>
          <w:sz w:val="24"/>
          <w:szCs w:val="24"/>
        </w:rPr>
        <w:t xml:space="preserve"> </w:t>
      </w:r>
      <w:r w:rsidRPr="00150094">
        <w:rPr>
          <w:b/>
          <w:sz w:val="24"/>
          <w:szCs w:val="24"/>
        </w:rPr>
        <w:t>2007.</w:t>
      </w:r>
    </w:p>
    <w:p w14:paraId="0E253200" w14:textId="77777777" w:rsidR="009C13DA" w:rsidRPr="00D4097A" w:rsidRDefault="00882516" w:rsidP="000133E8">
      <w:pPr>
        <w:spacing w:before="1" w:line="360" w:lineRule="auto"/>
        <w:ind w:left="140" w:right="30"/>
        <w:jc w:val="both"/>
        <w:rPr>
          <w:b/>
          <w:sz w:val="24"/>
          <w:szCs w:val="24"/>
        </w:rPr>
      </w:pPr>
      <w:proofErr w:type="spellStart"/>
      <w:r w:rsidRPr="00150094">
        <w:rPr>
          <w:b/>
          <w:sz w:val="24"/>
          <w:szCs w:val="24"/>
        </w:rPr>
        <w:t>Sedangkan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pembahasan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mengenai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pemberian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bantuan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dapat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dilihat</w:t>
      </w:r>
      <w:proofErr w:type="spellEnd"/>
      <w:r w:rsidRPr="00150094">
        <w:rPr>
          <w:b/>
          <w:sz w:val="24"/>
          <w:szCs w:val="24"/>
        </w:rPr>
        <w:t xml:space="preserve">, </w:t>
      </w:r>
      <w:proofErr w:type="spellStart"/>
      <w:r w:rsidRPr="00150094">
        <w:rPr>
          <w:b/>
          <w:sz w:val="24"/>
          <w:szCs w:val="24"/>
        </w:rPr>
        <w:t>Syahrial</w:t>
      </w:r>
      <w:proofErr w:type="spellEnd"/>
      <w:r w:rsidRPr="00150094">
        <w:rPr>
          <w:b/>
          <w:sz w:val="24"/>
          <w:szCs w:val="24"/>
        </w:rPr>
        <w:t xml:space="preserve"> MW&amp; </w:t>
      </w:r>
      <w:proofErr w:type="spellStart"/>
      <w:proofErr w:type="gramStart"/>
      <w:r w:rsidRPr="00150094">
        <w:rPr>
          <w:b/>
          <w:sz w:val="24"/>
          <w:szCs w:val="24"/>
        </w:rPr>
        <w:lastRenderedPageBreak/>
        <w:t>Melly,</w:t>
      </w:r>
      <w:r w:rsidRPr="00150094">
        <w:rPr>
          <w:i/>
          <w:sz w:val="24"/>
          <w:szCs w:val="24"/>
        </w:rPr>
        <w:t>Pemberian</w:t>
      </w:r>
      <w:proofErr w:type="spellEnd"/>
      <w:proofErr w:type="gram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Bantuan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dalam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Undang-undang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tentang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Perlindungan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Saksi</w:t>
      </w:r>
      <w:proofErr w:type="spellEnd"/>
      <w:r w:rsidRPr="00150094">
        <w:rPr>
          <w:i/>
          <w:sz w:val="24"/>
          <w:szCs w:val="24"/>
        </w:rPr>
        <w:t xml:space="preserve"> dan Korban</w:t>
      </w:r>
      <w:r w:rsidRPr="00150094">
        <w:rPr>
          <w:sz w:val="24"/>
          <w:szCs w:val="24"/>
        </w:rPr>
        <w:t xml:space="preserve">, </w:t>
      </w:r>
      <w:r w:rsidRPr="00150094">
        <w:rPr>
          <w:b/>
          <w:sz w:val="24"/>
          <w:szCs w:val="24"/>
        </w:rPr>
        <w:t xml:space="preserve">ICW-ICJR &amp; </w:t>
      </w:r>
      <w:proofErr w:type="spellStart"/>
      <w:r w:rsidRPr="00150094">
        <w:rPr>
          <w:b/>
          <w:sz w:val="24"/>
          <w:szCs w:val="24"/>
        </w:rPr>
        <w:t>Koalisi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Perlindungan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Saksi</w:t>
      </w:r>
      <w:proofErr w:type="spellEnd"/>
      <w:r w:rsidRPr="00150094">
        <w:rPr>
          <w:b/>
          <w:sz w:val="24"/>
          <w:szCs w:val="24"/>
        </w:rPr>
        <w:t xml:space="preserve">, 2007 </w:t>
      </w:r>
      <w:proofErr w:type="spellStart"/>
      <w:r w:rsidRPr="00150094">
        <w:rPr>
          <w:b/>
          <w:sz w:val="24"/>
          <w:szCs w:val="24"/>
        </w:rPr>
        <w:t>serta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Naskah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Akademis</w:t>
      </w:r>
      <w:proofErr w:type="spellEnd"/>
      <w:r w:rsidRPr="00150094">
        <w:rPr>
          <w:i/>
          <w:sz w:val="24"/>
          <w:szCs w:val="24"/>
        </w:rPr>
        <w:t xml:space="preserve"> dan RPP </w:t>
      </w:r>
      <w:proofErr w:type="spellStart"/>
      <w:r w:rsidRPr="00150094">
        <w:rPr>
          <w:i/>
          <w:sz w:val="24"/>
          <w:szCs w:val="24"/>
        </w:rPr>
        <w:t>Pemberian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Kompensasi</w:t>
      </w:r>
      <w:proofErr w:type="spellEnd"/>
      <w:r w:rsidRPr="00150094">
        <w:rPr>
          <w:i/>
          <w:sz w:val="24"/>
          <w:szCs w:val="24"/>
        </w:rPr>
        <w:t xml:space="preserve"> dan </w:t>
      </w:r>
      <w:proofErr w:type="spellStart"/>
      <w:r w:rsidRPr="00150094">
        <w:rPr>
          <w:i/>
          <w:sz w:val="24"/>
          <w:szCs w:val="24"/>
        </w:rPr>
        <w:t>Restitusi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serta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Bantuan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bagi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Saksi</w:t>
      </w:r>
      <w:proofErr w:type="spellEnd"/>
      <w:r w:rsidRPr="00150094">
        <w:rPr>
          <w:i/>
          <w:sz w:val="24"/>
          <w:szCs w:val="24"/>
        </w:rPr>
        <w:t xml:space="preserve"> dan Korban </w:t>
      </w:r>
      <w:proofErr w:type="spellStart"/>
      <w:r w:rsidRPr="00150094">
        <w:rPr>
          <w:i/>
          <w:sz w:val="24"/>
          <w:szCs w:val="24"/>
        </w:rPr>
        <w:t>Usul</w:t>
      </w:r>
      <w:proofErr w:type="spellEnd"/>
      <w:r w:rsidRPr="00150094">
        <w:rPr>
          <w:i/>
          <w:sz w:val="24"/>
          <w:szCs w:val="24"/>
        </w:rPr>
        <w:t xml:space="preserve"> </w:t>
      </w:r>
      <w:proofErr w:type="spellStart"/>
      <w:r w:rsidRPr="00150094">
        <w:rPr>
          <w:i/>
          <w:sz w:val="24"/>
          <w:szCs w:val="24"/>
        </w:rPr>
        <w:t>Inisiatif</w:t>
      </w:r>
      <w:proofErr w:type="spellEnd"/>
      <w:r w:rsidRPr="00150094">
        <w:rPr>
          <w:i/>
          <w:sz w:val="24"/>
          <w:szCs w:val="24"/>
        </w:rPr>
        <w:t xml:space="preserve"> Masyarakat</w:t>
      </w:r>
      <w:r w:rsidRPr="00150094">
        <w:rPr>
          <w:b/>
          <w:i/>
          <w:sz w:val="24"/>
          <w:szCs w:val="24"/>
        </w:rPr>
        <w:t xml:space="preserve">, </w:t>
      </w:r>
      <w:r w:rsidRPr="00150094">
        <w:rPr>
          <w:b/>
          <w:sz w:val="24"/>
          <w:szCs w:val="24"/>
        </w:rPr>
        <w:t xml:space="preserve">ICW ñ ICJR- </w:t>
      </w:r>
      <w:proofErr w:type="spellStart"/>
      <w:r w:rsidRPr="00150094">
        <w:rPr>
          <w:b/>
          <w:sz w:val="24"/>
          <w:szCs w:val="24"/>
        </w:rPr>
        <w:t>Koalisi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Perlindungan</w:t>
      </w:r>
      <w:proofErr w:type="spellEnd"/>
      <w:r w:rsidRPr="00150094">
        <w:rPr>
          <w:b/>
          <w:sz w:val="24"/>
          <w:szCs w:val="24"/>
        </w:rPr>
        <w:t xml:space="preserve"> </w:t>
      </w:r>
      <w:proofErr w:type="spellStart"/>
      <w:r w:rsidRPr="00150094">
        <w:rPr>
          <w:b/>
          <w:sz w:val="24"/>
          <w:szCs w:val="24"/>
        </w:rPr>
        <w:t>Saksi</w:t>
      </w:r>
      <w:proofErr w:type="spellEnd"/>
      <w:r w:rsidRPr="00150094">
        <w:rPr>
          <w:b/>
          <w:sz w:val="24"/>
          <w:szCs w:val="24"/>
        </w:rPr>
        <w:t>, 2008.</w:t>
      </w:r>
    </w:p>
    <w:p w14:paraId="43FBD515" w14:textId="77777777" w:rsidR="009C13DA" w:rsidRPr="00150094" w:rsidRDefault="00882516" w:rsidP="000133E8">
      <w:pPr>
        <w:pStyle w:val="ListParagraph"/>
        <w:numPr>
          <w:ilvl w:val="0"/>
          <w:numId w:val="5"/>
        </w:numPr>
        <w:tabs>
          <w:tab w:val="left" w:pos="321"/>
        </w:tabs>
        <w:spacing w:before="209" w:line="360" w:lineRule="auto"/>
        <w:ind w:right="30" w:firstLine="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Pembahasan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mengenai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hak-hak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 dan korban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undang-undang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Perlindungan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 dan Korban </w:t>
      </w:r>
      <w:proofErr w:type="spellStart"/>
      <w:r w:rsidRPr="00150094">
        <w:rPr>
          <w:sz w:val="24"/>
          <w:szCs w:val="24"/>
        </w:rPr>
        <w:t>ini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disarikan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dari</w:t>
      </w:r>
      <w:proofErr w:type="spellEnd"/>
      <w:r w:rsidRPr="00150094">
        <w:rPr>
          <w:sz w:val="24"/>
          <w:szCs w:val="24"/>
        </w:rPr>
        <w:t xml:space="preserve">; </w:t>
      </w:r>
      <w:proofErr w:type="spellStart"/>
      <w:r w:rsidRPr="00150094">
        <w:rPr>
          <w:sz w:val="24"/>
          <w:szCs w:val="24"/>
        </w:rPr>
        <w:t>Syahrial</w:t>
      </w:r>
      <w:proofErr w:type="spellEnd"/>
      <w:r w:rsidRPr="00150094">
        <w:rPr>
          <w:sz w:val="24"/>
          <w:szCs w:val="24"/>
        </w:rPr>
        <w:t xml:space="preserve"> &amp; </w:t>
      </w:r>
      <w:proofErr w:type="spellStart"/>
      <w:r w:rsidRPr="00150094">
        <w:rPr>
          <w:sz w:val="24"/>
          <w:szCs w:val="24"/>
        </w:rPr>
        <w:t>Melly</w:t>
      </w:r>
      <w:proofErr w:type="spellEnd"/>
      <w:r w:rsidRPr="00150094">
        <w:rPr>
          <w:sz w:val="24"/>
          <w:szCs w:val="24"/>
        </w:rPr>
        <w:t xml:space="preserve">, </w:t>
      </w:r>
      <w:proofErr w:type="spellStart"/>
      <w:r w:rsidRPr="00150094">
        <w:rPr>
          <w:sz w:val="24"/>
          <w:szCs w:val="24"/>
        </w:rPr>
        <w:t>Pemberian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Bantuan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Undang-undang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tentang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Perlindungan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 dan Korban, ICW-ICJR &amp; </w:t>
      </w:r>
      <w:proofErr w:type="spellStart"/>
      <w:r w:rsidRPr="00150094">
        <w:rPr>
          <w:sz w:val="24"/>
          <w:szCs w:val="24"/>
        </w:rPr>
        <w:t>Koalisi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Perlindungan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>,</w:t>
      </w:r>
      <w:r w:rsidRPr="00150094">
        <w:rPr>
          <w:spacing w:val="-2"/>
          <w:sz w:val="24"/>
          <w:szCs w:val="24"/>
        </w:rPr>
        <w:t xml:space="preserve"> </w:t>
      </w:r>
      <w:r w:rsidRPr="00150094">
        <w:rPr>
          <w:sz w:val="24"/>
          <w:szCs w:val="24"/>
        </w:rPr>
        <w:t>200</w:t>
      </w:r>
    </w:p>
    <w:p w14:paraId="2F2A717A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p w14:paraId="0A502FEA" w14:textId="77777777" w:rsidR="009C13DA" w:rsidRPr="00150094" w:rsidRDefault="009C13DA" w:rsidP="000133E8">
      <w:pPr>
        <w:pStyle w:val="BodyText"/>
        <w:spacing w:before="7" w:line="360" w:lineRule="auto"/>
        <w:ind w:left="0" w:right="30"/>
        <w:jc w:val="both"/>
      </w:pPr>
    </w:p>
    <w:tbl>
      <w:tblPr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3563"/>
      </w:tblGrid>
      <w:tr w:rsidR="009C13DA" w:rsidRPr="00150094" w14:paraId="44EDE609" w14:textId="77777777" w:rsidTr="00D4097A">
        <w:trPr>
          <w:trHeight w:val="2060"/>
        </w:trPr>
        <w:tc>
          <w:tcPr>
            <w:tcW w:w="3248" w:type="dxa"/>
          </w:tcPr>
          <w:p w14:paraId="414AC846" w14:textId="77777777" w:rsidR="009C13DA" w:rsidRPr="00150094" w:rsidRDefault="00882516" w:rsidP="000133E8">
            <w:pPr>
              <w:pStyle w:val="TableParagraph"/>
              <w:spacing w:before="2" w:line="360" w:lineRule="auto"/>
              <w:ind w:left="131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Bunyi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hak-hak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dijamin</w:t>
            </w:r>
            <w:proofErr w:type="spellEnd"/>
            <w:r w:rsidRPr="00150094">
              <w:rPr>
                <w:sz w:val="24"/>
                <w:szCs w:val="24"/>
              </w:rPr>
              <w:t xml:space="preserve"> oleh UU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</w:tc>
        <w:tc>
          <w:tcPr>
            <w:tcW w:w="3563" w:type="dxa"/>
          </w:tcPr>
          <w:p w14:paraId="6CF1FBF8" w14:textId="77777777" w:rsidR="009C13DA" w:rsidRPr="00150094" w:rsidRDefault="00882516" w:rsidP="000133E8">
            <w:pPr>
              <w:pStyle w:val="TableParagraph"/>
              <w:spacing w:before="2" w:line="360" w:lineRule="auto"/>
              <w:ind w:left="234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Penjelasan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Undang-undang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tentang</w:t>
            </w:r>
            <w:proofErr w:type="spellEnd"/>
          </w:p>
          <w:p w14:paraId="1A5C516E" w14:textId="77777777" w:rsidR="00D4097A" w:rsidRDefault="00882516" w:rsidP="000133E8">
            <w:pPr>
              <w:pStyle w:val="TableParagraph"/>
              <w:spacing w:line="360" w:lineRule="auto"/>
              <w:ind w:left="234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</w:t>
            </w:r>
          </w:p>
          <w:p w14:paraId="62ACB802" w14:textId="77777777" w:rsidR="00D4097A" w:rsidRPr="00D4097A" w:rsidRDefault="00D4097A" w:rsidP="000133E8">
            <w:pPr>
              <w:ind w:right="30"/>
            </w:pPr>
          </w:p>
          <w:p w14:paraId="171C16C5" w14:textId="77777777" w:rsidR="00D4097A" w:rsidRPr="00D4097A" w:rsidRDefault="00D4097A" w:rsidP="000133E8">
            <w:pPr>
              <w:ind w:right="30"/>
            </w:pPr>
          </w:p>
          <w:p w14:paraId="2BA24894" w14:textId="77777777" w:rsidR="00D4097A" w:rsidRPr="00D4097A" w:rsidRDefault="00D4097A" w:rsidP="000133E8">
            <w:pPr>
              <w:ind w:right="30"/>
            </w:pPr>
          </w:p>
          <w:p w14:paraId="0BC71469" w14:textId="77777777" w:rsidR="00D4097A" w:rsidRPr="00D4097A" w:rsidRDefault="00D4097A" w:rsidP="000133E8">
            <w:pPr>
              <w:ind w:right="30"/>
            </w:pPr>
          </w:p>
          <w:p w14:paraId="6F66ADEC" w14:textId="77777777" w:rsidR="00D4097A" w:rsidRPr="00D4097A" w:rsidRDefault="00D4097A" w:rsidP="000133E8">
            <w:pPr>
              <w:ind w:right="30"/>
            </w:pPr>
          </w:p>
          <w:p w14:paraId="512B3643" w14:textId="77777777" w:rsidR="00D4097A" w:rsidRPr="00D4097A" w:rsidRDefault="00D4097A" w:rsidP="000133E8">
            <w:pPr>
              <w:ind w:right="30"/>
            </w:pPr>
          </w:p>
          <w:p w14:paraId="01CD882D" w14:textId="77777777" w:rsidR="009C13DA" w:rsidRPr="00D4097A" w:rsidRDefault="009C13DA" w:rsidP="000133E8">
            <w:pPr>
              <w:tabs>
                <w:tab w:val="left" w:pos="1294"/>
              </w:tabs>
              <w:ind w:right="30"/>
            </w:pPr>
          </w:p>
        </w:tc>
      </w:tr>
      <w:tr w:rsidR="009C13DA" w:rsidRPr="00150094" w14:paraId="58C15272" w14:textId="77777777" w:rsidTr="00D4097A">
        <w:trPr>
          <w:trHeight w:val="2510"/>
        </w:trPr>
        <w:tc>
          <w:tcPr>
            <w:tcW w:w="3248" w:type="dxa"/>
          </w:tcPr>
          <w:p w14:paraId="759ED03E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g </w:t>
            </w: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informasi</w:t>
            </w:r>
            <w:proofErr w:type="spellEnd"/>
          </w:p>
          <w:p w14:paraId="68A7DDB9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mengenai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putusan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pengadilan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0AF1DE26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BE4066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5D6C33B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B0CAD96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06C36C6" w14:textId="77777777" w:rsidR="009C13DA" w:rsidRPr="00150094" w:rsidRDefault="00882516" w:rsidP="000133E8">
            <w:pPr>
              <w:pStyle w:val="TableParagraph"/>
              <w:spacing w:before="183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h </w:t>
            </w:r>
            <w:proofErr w:type="spellStart"/>
            <w:r w:rsidRPr="00150094">
              <w:rPr>
                <w:sz w:val="24"/>
                <w:szCs w:val="24"/>
              </w:rPr>
              <w:t>mengetahui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terpidana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dibebaskan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127E174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0A4F03D7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1452FFD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F2C8496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9E746E8" w14:textId="77777777" w:rsidR="009C13DA" w:rsidRPr="00150094" w:rsidRDefault="00882516" w:rsidP="000133E8">
            <w:pPr>
              <w:pStyle w:val="TableParagraph"/>
              <w:spacing w:before="184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identitas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3898190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E043CC4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39BF947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51B6FCF9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413B0AC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26DBCFB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6F7C4D2" w14:textId="77777777" w:rsidR="009C13DA" w:rsidRPr="00150094" w:rsidRDefault="009C13DA" w:rsidP="000133E8">
            <w:pPr>
              <w:pStyle w:val="TableParagraph"/>
              <w:spacing w:before="10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5A468BBF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j </w:t>
            </w: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kediaman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</w:tc>
        <w:tc>
          <w:tcPr>
            <w:tcW w:w="3563" w:type="dxa"/>
          </w:tcPr>
          <w:p w14:paraId="5F6C07F6" w14:textId="77777777" w:rsidR="009C13DA" w:rsidRPr="00150094" w:rsidRDefault="00882516" w:rsidP="000133E8">
            <w:pPr>
              <w:pStyle w:val="TableParagraph"/>
              <w:spacing w:line="360" w:lineRule="auto"/>
              <w:ind w:left="239" w:right="30" w:hanging="4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lastRenderedPageBreak/>
              <w:t>Informasi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penting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diketahui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sebagai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tanda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penghargaan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kesediaan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proses </w:t>
            </w:r>
            <w:proofErr w:type="spellStart"/>
            <w:r w:rsidRPr="00150094">
              <w:rPr>
                <w:sz w:val="24"/>
                <w:szCs w:val="24"/>
              </w:rPr>
              <w:t>peradilan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tersebut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4E7A3F95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2E62174" w14:textId="77777777" w:rsidR="009C13DA" w:rsidRPr="00150094" w:rsidRDefault="00882516" w:rsidP="000133E8">
            <w:pPr>
              <w:pStyle w:val="TableParagraph"/>
              <w:spacing w:before="188" w:line="360" w:lineRule="auto"/>
              <w:ind w:left="129" w:right="30" w:hanging="2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Ketakutan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adanya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balas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dendam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terdakwa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cukup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beralasan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berhak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tahu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apabila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seorang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terpidana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dihukum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penjara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dibebaskan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119E2F51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C89F789" w14:textId="77777777" w:rsidR="009C13DA" w:rsidRPr="00150094" w:rsidRDefault="00882516" w:rsidP="000133E8">
            <w:pPr>
              <w:pStyle w:val="TableParagraph"/>
              <w:spacing w:before="189" w:line="360" w:lineRule="auto"/>
              <w:ind w:left="114" w:right="30" w:firstLine="2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berbagai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terutama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50094">
              <w:rPr>
                <w:sz w:val="24"/>
                <w:szCs w:val="24"/>
              </w:rPr>
              <w:t>menyangkut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kejahatan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terorganisasi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terancamn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walaupun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terdakwa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sudah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dihukum</w:t>
            </w:r>
            <w:proofErr w:type="spellEnd"/>
            <w:r w:rsidRPr="00150094">
              <w:rPr>
                <w:sz w:val="24"/>
                <w:szCs w:val="24"/>
              </w:rPr>
              <w:t xml:space="preserve">.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kasus-kasus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tertentu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identitas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53EA3D0D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5C350658" w14:textId="77777777" w:rsidR="009C13DA" w:rsidRPr="00150094" w:rsidRDefault="009C13DA" w:rsidP="000133E8">
            <w:pPr>
              <w:pStyle w:val="TableParagraph"/>
              <w:spacing w:before="9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9414A03" w14:textId="77777777" w:rsidR="009C13DA" w:rsidRPr="00150094" w:rsidRDefault="00882516" w:rsidP="000133E8">
            <w:pPr>
              <w:pStyle w:val="TableParagraph"/>
              <w:spacing w:line="360" w:lineRule="auto"/>
              <w:ind w:left="121" w:right="30" w:hanging="1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Apabila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keamanan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sudah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sangat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mengkhawatirkan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pemberian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 xml:space="preserve"> pada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harus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dipertimbangkan</w:t>
            </w:r>
            <w:proofErr w:type="spellEnd"/>
            <w:r w:rsidRPr="00150094">
              <w:rPr>
                <w:sz w:val="24"/>
                <w:szCs w:val="24"/>
              </w:rPr>
              <w:t xml:space="preserve"> agar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meneruskan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kehidupannya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tanpa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ketakutan</w:t>
            </w:r>
            <w:proofErr w:type="spellEnd"/>
            <w:r w:rsidRPr="00150094">
              <w:rPr>
                <w:sz w:val="24"/>
                <w:szCs w:val="24"/>
              </w:rPr>
              <w:t xml:space="preserve">. Yang </w:t>
            </w:r>
            <w:proofErr w:type="spellStart"/>
            <w:r w:rsidRPr="00150094">
              <w:rPr>
                <w:sz w:val="24"/>
                <w:szCs w:val="24"/>
              </w:rPr>
              <w:t>dimaksud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“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kediaman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 xml:space="preserve">” </w:t>
            </w:r>
            <w:proofErr w:type="spellStart"/>
            <w:r w:rsidRPr="00150094">
              <w:rPr>
                <w:sz w:val="24"/>
                <w:szCs w:val="24"/>
              </w:rPr>
              <w:t>adalah</w:t>
            </w:r>
            <w:proofErr w:type="spellEnd"/>
          </w:p>
        </w:tc>
      </w:tr>
    </w:tbl>
    <w:p w14:paraId="0B84B4E9" w14:textId="77777777" w:rsidR="009C13DA" w:rsidRPr="00150094" w:rsidRDefault="009C13DA" w:rsidP="000133E8">
      <w:pPr>
        <w:spacing w:line="360" w:lineRule="auto"/>
        <w:ind w:right="30"/>
        <w:jc w:val="both"/>
        <w:rPr>
          <w:sz w:val="24"/>
          <w:szCs w:val="24"/>
        </w:rPr>
        <w:sectPr w:rsidR="009C13DA" w:rsidRPr="00150094" w:rsidSect="000133E8">
          <w:footerReference w:type="default" r:id="rId10"/>
          <w:pgSz w:w="11910" w:h="16840" w:code="9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3563"/>
      </w:tblGrid>
      <w:tr w:rsidR="009C13DA" w:rsidRPr="00150094" w14:paraId="48AADCD2" w14:textId="77777777">
        <w:trPr>
          <w:trHeight w:val="6072"/>
        </w:trPr>
        <w:tc>
          <w:tcPr>
            <w:tcW w:w="3248" w:type="dxa"/>
          </w:tcPr>
          <w:p w14:paraId="7D1D0BC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5E5A004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3DC8762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4E6AC83C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190737F" w14:textId="77777777" w:rsidR="009C13DA" w:rsidRPr="00150094" w:rsidRDefault="00882516" w:rsidP="000133E8">
            <w:pPr>
              <w:pStyle w:val="TableParagraph"/>
              <w:spacing w:before="183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k </w:t>
            </w:r>
            <w:proofErr w:type="spellStart"/>
            <w:r w:rsidRPr="00150094">
              <w:rPr>
                <w:sz w:val="24"/>
                <w:szCs w:val="24"/>
              </w:rPr>
              <w:t>memperoleh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penggantian</w:t>
            </w:r>
            <w:proofErr w:type="spellEnd"/>
          </w:p>
          <w:p w14:paraId="4DABB6D6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transportasi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sesuai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</w:p>
          <w:p w14:paraId="4F921891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kebutuhan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32C550F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56BECDFE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0F17C10" w14:textId="77777777" w:rsidR="009C13DA" w:rsidRPr="00150094" w:rsidRDefault="00882516" w:rsidP="000133E8">
            <w:pPr>
              <w:pStyle w:val="TableParagraph"/>
              <w:spacing w:before="231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l </w:t>
            </w:r>
            <w:proofErr w:type="spellStart"/>
            <w:r w:rsidRPr="00150094">
              <w:rPr>
                <w:sz w:val="24"/>
                <w:szCs w:val="24"/>
              </w:rPr>
              <w:t>Mendapat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nasihat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>;</w:t>
            </w:r>
          </w:p>
          <w:p w14:paraId="7B315623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EC2854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78106A1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BE85403" w14:textId="77777777" w:rsidR="009C13DA" w:rsidRPr="00150094" w:rsidRDefault="00882516" w:rsidP="000133E8">
            <w:pPr>
              <w:pStyle w:val="TableParagraph"/>
              <w:spacing w:before="207"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Huruf</w:t>
            </w:r>
            <w:proofErr w:type="spellEnd"/>
            <w:r w:rsidRPr="00150094">
              <w:rPr>
                <w:sz w:val="24"/>
                <w:szCs w:val="24"/>
              </w:rPr>
              <w:t xml:space="preserve"> m </w:t>
            </w:r>
            <w:proofErr w:type="spellStart"/>
            <w:r w:rsidRPr="00150094">
              <w:rPr>
                <w:sz w:val="24"/>
                <w:szCs w:val="24"/>
              </w:rPr>
              <w:t>memperoleh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bantuan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</w:p>
          <w:p w14:paraId="0AEBC4F2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hidup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sementara</w:t>
            </w:r>
            <w:proofErr w:type="spellEnd"/>
          </w:p>
        </w:tc>
        <w:tc>
          <w:tcPr>
            <w:tcW w:w="3563" w:type="dxa"/>
          </w:tcPr>
          <w:p w14:paraId="11EF20D4" w14:textId="77777777" w:rsidR="009C13DA" w:rsidRPr="00150094" w:rsidRDefault="00882516" w:rsidP="000133E8">
            <w:pPr>
              <w:pStyle w:val="TableParagraph"/>
              <w:spacing w:line="360" w:lineRule="auto"/>
              <w:ind w:left="300" w:right="30" w:firstLine="1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tertentu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bersifat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sementara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dianggap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aman</w:t>
            </w:r>
            <w:proofErr w:type="spellEnd"/>
            <w:r w:rsidRPr="00150094">
              <w:rPr>
                <w:sz w:val="24"/>
                <w:szCs w:val="24"/>
              </w:rPr>
              <w:t>.</w:t>
            </w:r>
          </w:p>
          <w:p w14:paraId="1DCB1F3D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147A1FC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2C2307F7" w14:textId="77777777" w:rsidR="009C13DA" w:rsidRPr="00150094" w:rsidRDefault="00882516" w:rsidP="000133E8">
            <w:pPr>
              <w:pStyle w:val="TableParagraph"/>
              <w:spacing w:before="229" w:line="360" w:lineRule="auto"/>
              <w:ind w:left="184" w:right="30" w:hanging="2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yang </w:t>
            </w:r>
            <w:proofErr w:type="spellStart"/>
            <w:r w:rsidRPr="00150094">
              <w:rPr>
                <w:sz w:val="24"/>
                <w:szCs w:val="24"/>
              </w:rPr>
              <w:t>tidak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mampu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membiayai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dirinya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mendatangi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lokasi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perlu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bantuan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negara</w:t>
            </w:r>
          </w:p>
          <w:p w14:paraId="56F5584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1D49B6C7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Yang </w:t>
            </w:r>
            <w:proofErr w:type="spellStart"/>
            <w:r w:rsidRPr="00150094">
              <w:rPr>
                <w:sz w:val="24"/>
                <w:szCs w:val="24"/>
              </w:rPr>
              <w:t>dimaksud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“</w:t>
            </w:r>
            <w:proofErr w:type="spellStart"/>
            <w:r w:rsidRPr="00150094">
              <w:rPr>
                <w:sz w:val="24"/>
                <w:szCs w:val="24"/>
              </w:rPr>
              <w:t>nasihat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hukum”adalah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nasihat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dibutuhkan</w:t>
            </w:r>
            <w:proofErr w:type="spellEnd"/>
            <w:r w:rsidRPr="00150094">
              <w:rPr>
                <w:sz w:val="24"/>
                <w:szCs w:val="24"/>
              </w:rPr>
              <w:t xml:space="preserve"> oleh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Korban </w:t>
            </w:r>
            <w:proofErr w:type="spellStart"/>
            <w:r w:rsidRPr="00150094">
              <w:rPr>
                <w:sz w:val="24"/>
                <w:szCs w:val="24"/>
              </w:rPr>
              <w:t>apabila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diperluka</w:t>
            </w:r>
            <w:proofErr w:type="spellEnd"/>
          </w:p>
          <w:p w14:paraId="2FF5AF3C" w14:textId="77777777" w:rsidR="009C13DA" w:rsidRPr="00150094" w:rsidRDefault="009C13DA" w:rsidP="000133E8">
            <w:pPr>
              <w:pStyle w:val="TableParagraph"/>
              <w:spacing w:before="1" w:line="360" w:lineRule="auto"/>
              <w:ind w:right="30"/>
              <w:jc w:val="both"/>
              <w:rPr>
                <w:sz w:val="24"/>
                <w:szCs w:val="24"/>
              </w:rPr>
            </w:pPr>
          </w:p>
          <w:p w14:paraId="7F505A73" w14:textId="77777777" w:rsidR="009C13DA" w:rsidRPr="00150094" w:rsidRDefault="00882516" w:rsidP="000133E8">
            <w:pPr>
              <w:pStyle w:val="TableParagraph"/>
              <w:spacing w:line="360" w:lineRule="auto"/>
              <w:ind w:left="206" w:right="30" w:firstLine="4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Yang </w:t>
            </w:r>
            <w:proofErr w:type="spellStart"/>
            <w:r w:rsidRPr="00150094">
              <w:rPr>
                <w:sz w:val="24"/>
                <w:szCs w:val="24"/>
              </w:rPr>
              <w:t>dimaksud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“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hidup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sementara</w:t>
            </w:r>
            <w:proofErr w:type="spellEnd"/>
            <w:r w:rsidRPr="00150094">
              <w:rPr>
                <w:sz w:val="24"/>
                <w:szCs w:val="24"/>
              </w:rPr>
              <w:t xml:space="preserve">” </w:t>
            </w:r>
            <w:proofErr w:type="spellStart"/>
            <w:r w:rsidRPr="00150094">
              <w:rPr>
                <w:sz w:val="24"/>
                <w:szCs w:val="24"/>
              </w:rPr>
              <w:t>adalah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hidup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sesuai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dengan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situasi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dihadapi</w:t>
            </w:r>
            <w:proofErr w:type="spellEnd"/>
            <w:r w:rsidRPr="00150094">
              <w:rPr>
                <w:sz w:val="24"/>
                <w:szCs w:val="24"/>
              </w:rPr>
              <w:t xml:space="preserve"> pada </w:t>
            </w:r>
            <w:proofErr w:type="spellStart"/>
            <w:r w:rsidRPr="00150094">
              <w:rPr>
                <w:sz w:val="24"/>
                <w:szCs w:val="24"/>
              </w:rPr>
              <w:t>waktu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itu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misalnya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sehari-hari</w:t>
            </w:r>
            <w:proofErr w:type="spellEnd"/>
          </w:p>
        </w:tc>
      </w:tr>
    </w:tbl>
    <w:p w14:paraId="5DE6459F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p w14:paraId="6609BCBA" w14:textId="77777777" w:rsidR="009C13DA" w:rsidRPr="00150094" w:rsidRDefault="009C13DA" w:rsidP="000133E8">
      <w:pPr>
        <w:pStyle w:val="BodyText"/>
        <w:spacing w:before="1" w:line="360" w:lineRule="auto"/>
        <w:ind w:left="0" w:right="30"/>
        <w:jc w:val="both"/>
      </w:pPr>
    </w:p>
    <w:p w14:paraId="1E9A0EDA" w14:textId="77777777" w:rsidR="009C13DA" w:rsidRPr="00150094" w:rsidRDefault="00882516" w:rsidP="000133E8">
      <w:pPr>
        <w:pStyle w:val="Heading1"/>
        <w:spacing w:before="89" w:after="19" w:line="360" w:lineRule="auto"/>
        <w:ind w:right="3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Peran</w:t>
      </w:r>
      <w:proofErr w:type="spellEnd"/>
      <w:r w:rsidRPr="00150094">
        <w:rPr>
          <w:sz w:val="24"/>
          <w:szCs w:val="24"/>
        </w:rPr>
        <w:t xml:space="preserve"> LPSK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Perlindungan</w:t>
      </w:r>
      <w:proofErr w:type="spellEnd"/>
      <w:r w:rsidRPr="00150094">
        <w:rPr>
          <w:sz w:val="24"/>
          <w:szCs w:val="24"/>
        </w:rPr>
        <w:t xml:space="preserve"> Korban</w:t>
      </w:r>
      <w:r w:rsidR="00037BAC" w:rsidRPr="00150094">
        <w:rPr>
          <w:sz w:val="24"/>
          <w:szCs w:val="24"/>
        </w:rPr>
        <w:t xml:space="preserve"> </w:t>
      </w:r>
      <w:proofErr w:type="spellStart"/>
      <w:r w:rsidR="00037BAC" w:rsidRPr="00150094">
        <w:rPr>
          <w:sz w:val="24"/>
          <w:szCs w:val="24"/>
        </w:rPr>
        <w:t>Pelanggaran</w:t>
      </w:r>
      <w:proofErr w:type="spellEnd"/>
      <w:r w:rsidR="00037BAC" w:rsidRPr="00150094">
        <w:rPr>
          <w:sz w:val="24"/>
          <w:szCs w:val="24"/>
        </w:rPr>
        <w:t xml:space="preserve"> </w:t>
      </w:r>
      <w:proofErr w:type="spellStart"/>
      <w:r w:rsidR="00037BAC" w:rsidRPr="00150094">
        <w:rPr>
          <w:sz w:val="24"/>
          <w:szCs w:val="24"/>
        </w:rPr>
        <w:t>Hak</w:t>
      </w:r>
      <w:proofErr w:type="spellEnd"/>
      <w:r w:rsidR="00037BAC" w:rsidRPr="00150094">
        <w:rPr>
          <w:sz w:val="24"/>
          <w:szCs w:val="24"/>
        </w:rPr>
        <w:t xml:space="preserve"> </w:t>
      </w:r>
      <w:proofErr w:type="spellStart"/>
      <w:r w:rsidR="00037BAC" w:rsidRPr="00150094">
        <w:rPr>
          <w:sz w:val="24"/>
          <w:szCs w:val="24"/>
        </w:rPr>
        <w:t>Asasi</w:t>
      </w:r>
      <w:proofErr w:type="spellEnd"/>
      <w:r w:rsidR="00037BAC" w:rsidRPr="00150094">
        <w:rPr>
          <w:sz w:val="24"/>
          <w:szCs w:val="24"/>
        </w:rPr>
        <w:t xml:space="preserve"> </w:t>
      </w:r>
      <w:proofErr w:type="spellStart"/>
      <w:r w:rsidR="00037BAC" w:rsidRPr="00150094">
        <w:rPr>
          <w:sz w:val="24"/>
          <w:szCs w:val="24"/>
        </w:rPr>
        <w:t>Manusia</w:t>
      </w:r>
      <w:proofErr w:type="spellEnd"/>
    </w:p>
    <w:p w14:paraId="17388E86" w14:textId="77777777" w:rsidR="009C13DA" w:rsidRPr="00150094" w:rsidRDefault="009C13DA" w:rsidP="000133E8">
      <w:pPr>
        <w:pStyle w:val="BodyText"/>
        <w:spacing w:line="360" w:lineRule="auto"/>
        <w:ind w:left="111" w:right="30"/>
        <w:jc w:val="both"/>
      </w:pPr>
    </w:p>
    <w:p w14:paraId="6FC06F89" w14:textId="77777777" w:rsidR="009C13DA" w:rsidRPr="00150094" w:rsidRDefault="00882516" w:rsidP="000133E8">
      <w:pPr>
        <w:pStyle w:val="BodyText"/>
        <w:spacing w:before="2" w:line="360" w:lineRule="auto"/>
        <w:ind w:right="30" w:firstLine="580"/>
        <w:jc w:val="both"/>
      </w:pPr>
      <w:proofErr w:type="spellStart"/>
      <w:r w:rsidRPr="00150094">
        <w:t>Uraian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hak-hak</w:t>
      </w:r>
      <w:proofErr w:type="spellEnd"/>
      <w:r w:rsidRPr="00150094">
        <w:t xml:space="preserve"> korban di </w:t>
      </w:r>
      <w:proofErr w:type="spellStart"/>
      <w:r w:rsidRPr="00150094">
        <w:t>atas</w:t>
      </w:r>
      <w:proofErr w:type="spellEnd"/>
      <w:r w:rsidRPr="00150094">
        <w:t xml:space="preserve">, </w:t>
      </w:r>
      <w:proofErr w:type="spellStart"/>
      <w:r w:rsidRPr="00150094">
        <w:t>menurunkan</w:t>
      </w:r>
      <w:proofErr w:type="spellEnd"/>
      <w:r w:rsidRPr="00150094">
        <w:t xml:space="preserve"> </w:t>
      </w:r>
      <w:proofErr w:type="spellStart"/>
      <w:r w:rsidRPr="00150094">
        <w:t>beberapa</w:t>
      </w:r>
      <w:proofErr w:type="spellEnd"/>
      <w:r w:rsidRPr="00150094">
        <w:t xml:space="preserve"> </w:t>
      </w:r>
      <w:proofErr w:type="spellStart"/>
      <w:r w:rsidRPr="00150094">
        <w:t>kategori</w:t>
      </w:r>
      <w:proofErr w:type="spellEnd"/>
      <w:r w:rsidRPr="00150094">
        <w:t xml:space="preserve"> </w:t>
      </w:r>
      <w:proofErr w:type="spellStart"/>
      <w:r w:rsidRPr="00150094">
        <w:t>tindakan</w:t>
      </w:r>
      <w:proofErr w:type="spellEnd"/>
      <w:r w:rsidRPr="00150094">
        <w:t xml:space="preserve"> </w:t>
      </w:r>
      <w:proofErr w:type="spellStart"/>
      <w:r w:rsidRPr="00150094">
        <w:t>atau</w:t>
      </w:r>
      <w:proofErr w:type="spellEnd"/>
      <w:r w:rsidRPr="00150094">
        <w:t xml:space="preserve"> </w:t>
      </w:r>
      <w:proofErr w:type="spellStart"/>
      <w:r w:rsidRPr="00150094">
        <w:t>langkah-langkah</w:t>
      </w:r>
      <w:proofErr w:type="spellEnd"/>
      <w:r w:rsidRPr="00150094">
        <w:t xml:space="preserve"> yang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menjadi</w:t>
      </w:r>
      <w:proofErr w:type="spellEnd"/>
      <w:r w:rsidRPr="00150094">
        <w:t xml:space="preserve"> </w:t>
      </w:r>
      <w:proofErr w:type="spellStart"/>
      <w:r w:rsidRPr="00150094">
        <w:t>tugas</w:t>
      </w:r>
      <w:proofErr w:type="spellEnd"/>
      <w:r w:rsidRPr="00150094">
        <w:t xml:space="preserve"> </w:t>
      </w:r>
      <w:proofErr w:type="spellStart"/>
      <w:r w:rsidRPr="00150094">
        <w:t>dankewenangan</w:t>
      </w:r>
      <w:proofErr w:type="spellEnd"/>
      <w:r w:rsidRPr="00150094">
        <w:t xml:space="preserve"> LPSK, </w:t>
      </w:r>
      <w:proofErr w:type="spellStart"/>
      <w:r w:rsidRPr="00150094">
        <w:t>ya</w:t>
      </w:r>
      <w:proofErr w:type="spellEnd"/>
      <w:r w:rsidRPr="00150094">
        <w:t xml:space="preserve"> </w:t>
      </w:r>
      <w:proofErr w:type="spellStart"/>
      <w:r w:rsidRPr="00150094">
        <w:t>itu</w:t>
      </w:r>
      <w:proofErr w:type="spellEnd"/>
      <w:r w:rsidRPr="00150094">
        <w:t>:</w:t>
      </w:r>
    </w:p>
    <w:p w14:paraId="4483D833" w14:textId="77777777" w:rsidR="009C13DA" w:rsidRPr="00150094" w:rsidRDefault="00882516" w:rsidP="000133E8">
      <w:pPr>
        <w:pStyle w:val="BodyText"/>
        <w:spacing w:before="160" w:line="360" w:lineRule="auto"/>
        <w:ind w:right="30" w:firstLine="60"/>
        <w:jc w:val="both"/>
      </w:pPr>
      <w:proofErr w:type="spellStart"/>
      <w:r w:rsidRPr="00150094">
        <w:t>Pertama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fisik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oleh LPSK </w:t>
      </w:r>
      <w:proofErr w:type="spellStart"/>
      <w:r w:rsidRPr="00150094">
        <w:t>yaitu</w:t>
      </w:r>
      <w:proofErr w:type="spellEnd"/>
      <w:r w:rsidRPr="00150094">
        <w:t xml:space="preserve">: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atas</w:t>
      </w:r>
      <w:proofErr w:type="spellEnd"/>
      <w:r w:rsidRPr="00150094">
        <w:t xml:space="preserve"> </w:t>
      </w:r>
      <w:proofErr w:type="spellStart"/>
      <w:r w:rsidRPr="00150094">
        <w:t>keamanan</w:t>
      </w:r>
      <w:proofErr w:type="spellEnd"/>
      <w:r w:rsidRPr="00150094">
        <w:t xml:space="preserve"> </w:t>
      </w:r>
      <w:proofErr w:type="spellStart"/>
      <w:r w:rsidRPr="00150094">
        <w:t>pribadi</w:t>
      </w:r>
      <w:proofErr w:type="spellEnd"/>
      <w:r w:rsidRPr="00150094">
        <w:t xml:space="preserve">, </w:t>
      </w:r>
      <w:proofErr w:type="spellStart"/>
      <w:r w:rsidRPr="00150094">
        <w:t>keluarga</w:t>
      </w:r>
      <w:proofErr w:type="spellEnd"/>
      <w:r w:rsidRPr="00150094">
        <w:t xml:space="preserve">, dan </w:t>
      </w:r>
      <w:proofErr w:type="spellStart"/>
      <w:r w:rsidRPr="00150094">
        <w:t>harta</w:t>
      </w:r>
      <w:proofErr w:type="spellEnd"/>
      <w:r w:rsidRPr="00150094">
        <w:t xml:space="preserve"> </w:t>
      </w:r>
      <w:proofErr w:type="spellStart"/>
      <w:r w:rsidRPr="00150094">
        <w:t>benda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a);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ancaman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a);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identitas</w:t>
      </w:r>
      <w:proofErr w:type="spellEnd"/>
      <w:r w:rsidRPr="00150094">
        <w:t xml:space="preserve"> </w:t>
      </w:r>
      <w:proofErr w:type="spellStart"/>
      <w:r w:rsidRPr="00150094">
        <w:t>baru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</w:t>
      </w:r>
      <w:proofErr w:type="spellStart"/>
      <w:r w:rsidRPr="00150094">
        <w:t>i</w:t>
      </w:r>
      <w:proofErr w:type="spellEnd"/>
      <w:r w:rsidRPr="00150094">
        <w:t xml:space="preserve">); dan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tempat</w:t>
      </w:r>
      <w:proofErr w:type="spellEnd"/>
      <w:r w:rsidRPr="00150094">
        <w:t xml:space="preserve"> </w:t>
      </w:r>
      <w:proofErr w:type="spellStart"/>
      <w:r w:rsidRPr="00150094">
        <w:t>kediaman</w:t>
      </w:r>
      <w:proofErr w:type="spellEnd"/>
      <w:r w:rsidRPr="00150094">
        <w:t xml:space="preserve"> </w:t>
      </w:r>
      <w:proofErr w:type="spellStart"/>
      <w:r w:rsidRPr="00150094">
        <w:t>baru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j).</w:t>
      </w:r>
    </w:p>
    <w:p w14:paraId="1109F911" w14:textId="77777777" w:rsidR="009C13DA" w:rsidRPr="00150094" w:rsidRDefault="00882516" w:rsidP="000133E8">
      <w:pPr>
        <w:pStyle w:val="BodyText"/>
        <w:spacing w:before="159" w:line="360" w:lineRule="auto"/>
        <w:ind w:right="30"/>
        <w:jc w:val="both"/>
      </w:pPr>
      <w:proofErr w:type="spellStart"/>
      <w:r w:rsidRPr="00150094">
        <w:t>Kedua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partisipasi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/korban </w:t>
      </w:r>
      <w:proofErr w:type="spellStart"/>
      <w:r w:rsidRPr="00150094">
        <w:t>dalam</w:t>
      </w:r>
      <w:proofErr w:type="spellEnd"/>
      <w:r w:rsidRPr="00150094">
        <w:t xml:space="preserve"> program </w:t>
      </w:r>
      <w:proofErr w:type="spellStart"/>
      <w:r w:rsidRPr="00150094">
        <w:t>perlindungan</w:t>
      </w:r>
      <w:proofErr w:type="spellEnd"/>
      <w:r w:rsidRPr="00150094">
        <w:t xml:space="preserve"> LPSK </w:t>
      </w:r>
      <w:proofErr w:type="spellStart"/>
      <w:r w:rsidRPr="00150094">
        <w:t>yaitu</w:t>
      </w:r>
      <w:proofErr w:type="spellEnd"/>
      <w:r w:rsidRPr="00150094">
        <w:t xml:space="preserve">: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lastRenderedPageBreak/>
        <w:t>atau</w:t>
      </w:r>
      <w:proofErr w:type="spellEnd"/>
      <w:r w:rsidRPr="00150094">
        <w:t xml:space="preserve"> korban </w:t>
      </w:r>
      <w:proofErr w:type="spellStart"/>
      <w:r w:rsidRPr="00150094">
        <w:t>memiliki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ikut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proses </w:t>
      </w:r>
      <w:proofErr w:type="spellStart"/>
      <w:r w:rsidRPr="00150094">
        <w:t>memilih</w:t>
      </w:r>
      <w:proofErr w:type="spellEnd"/>
      <w:r w:rsidRPr="00150094">
        <w:t xml:space="preserve"> dan </w:t>
      </w:r>
      <w:proofErr w:type="spellStart"/>
      <w:r w:rsidRPr="00150094">
        <w:t>menentukan</w:t>
      </w:r>
      <w:proofErr w:type="spellEnd"/>
      <w:r w:rsidRPr="00150094">
        <w:t xml:space="preserve">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dukungan</w:t>
      </w:r>
      <w:proofErr w:type="spellEnd"/>
      <w:r w:rsidRPr="00150094">
        <w:t xml:space="preserve"> </w:t>
      </w:r>
      <w:proofErr w:type="spellStart"/>
      <w:r w:rsidRPr="00150094">
        <w:t>keamanan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b).</w:t>
      </w:r>
    </w:p>
    <w:p w14:paraId="46A4C12A" w14:textId="77777777" w:rsidR="00904820" w:rsidRPr="00150094" w:rsidRDefault="00882516" w:rsidP="000133E8">
      <w:pPr>
        <w:pStyle w:val="BodyText"/>
        <w:spacing w:before="160" w:line="360" w:lineRule="auto"/>
        <w:ind w:right="30"/>
        <w:jc w:val="both"/>
      </w:pPr>
      <w:proofErr w:type="spellStart"/>
      <w:r w:rsidRPr="00150094">
        <w:t>Ketiga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jaminan</w:t>
      </w:r>
      <w:proofErr w:type="spellEnd"/>
      <w:r w:rsidRPr="00150094">
        <w:t xml:space="preserve"> yang </w:t>
      </w:r>
      <w:proofErr w:type="spellStart"/>
      <w:r w:rsidRPr="00150094">
        <w:t>berkaitan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administrasi</w:t>
      </w:r>
      <w:proofErr w:type="spellEnd"/>
      <w:r w:rsidRPr="00150094">
        <w:t xml:space="preserve"> </w:t>
      </w:r>
      <w:proofErr w:type="spellStart"/>
      <w:r w:rsidRPr="00150094">
        <w:t>peradilan</w:t>
      </w:r>
      <w:proofErr w:type="spellEnd"/>
      <w:r w:rsidRPr="00150094">
        <w:t xml:space="preserve"> pada </w:t>
      </w:r>
      <w:proofErr w:type="spellStart"/>
      <w:r w:rsidRPr="00150094">
        <w:t>semua</w:t>
      </w:r>
      <w:proofErr w:type="spellEnd"/>
      <w:r w:rsidRPr="00150094">
        <w:t xml:space="preserve"> </w:t>
      </w:r>
      <w:proofErr w:type="spellStart"/>
      <w:r w:rsidRPr="00150094">
        <w:t>tahapan</w:t>
      </w:r>
      <w:proofErr w:type="spellEnd"/>
      <w:r w:rsidRPr="00150094">
        <w:t xml:space="preserve"> proses </w:t>
      </w:r>
      <w:proofErr w:type="spellStart"/>
      <w:r w:rsidRPr="00150094">
        <w:t>hukum</w:t>
      </w:r>
      <w:proofErr w:type="spellEnd"/>
      <w:r w:rsidRPr="00150094">
        <w:t xml:space="preserve"> yang </w:t>
      </w:r>
      <w:proofErr w:type="spellStart"/>
      <w:r w:rsidRPr="00150094">
        <w:t>dijalankan</w:t>
      </w:r>
      <w:proofErr w:type="spellEnd"/>
      <w:r w:rsidRPr="00150094">
        <w:t xml:space="preserve"> </w:t>
      </w:r>
      <w:proofErr w:type="spellStart"/>
      <w:r w:rsidRPr="00150094">
        <w:t>yaitu</w:t>
      </w:r>
      <w:proofErr w:type="spellEnd"/>
      <w:r w:rsidRPr="00150094">
        <w:t xml:space="preserve">: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keterangan</w:t>
      </w:r>
      <w:proofErr w:type="spellEnd"/>
      <w:r w:rsidRPr="00150094">
        <w:t xml:space="preserve"> </w:t>
      </w:r>
      <w:proofErr w:type="spellStart"/>
      <w:r w:rsidRPr="00150094">
        <w:t>tanpa</w:t>
      </w:r>
      <w:proofErr w:type="spellEnd"/>
      <w:r w:rsidRPr="00150094">
        <w:t xml:space="preserve"> </w:t>
      </w:r>
      <w:proofErr w:type="spellStart"/>
      <w:r w:rsidRPr="00150094">
        <w:t>tekanan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setiap</w:t>
      </w:r>
      <w:proofErr w:type="spellEnd"/>
      <w:r w:rsidRPr="00150094">
        <w:t xml:space="preserve"> </w:t>
      </w:r>
      <w:proofErr w:type="spellStart"/>
      <w:r w:rsidRPr="00150094">
        <w:t>tahapan</w:t>
      </w:r>
      <w:proofErr w:type="spellEnd"/>
      <w:r w:rsidRPr="00150094">
        <w:t xml:space="preserve"> proses </w:t>
      </w:r>
      <w:proofErr w:type="spellStart"/>
      <w:r w:rsidRPr="00150094">
        <w:t>hukum</w:t>
      </w:r>
      <w:proofErr w:type="spellEnd"/>
      <w:r w:rsidRPr="00150094">
        <w:t xml:space="preserve"> yang </w:t>
      </w:r>
      <w:proofErr w:type="spellStart"/>
      <w:r w:rsidRPr="00150094">
        <w:t>berlangsung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(1)c);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didampingi</w:t>
      </w:r>
      <w:proofErr w:type="spellEnd"/>
      <w:r w:rsidRPr="00150094">
        <w:t xml:space="preserve"> </w:t>
      </w:r>
      <w:proofErr w:type="spellStart"/>
      <w:r w:rsidRPr="00150094">
        <w:t>penerjemah</w:t>
      </w:r>
      <w:proofErr w:type="spellEnd"/>
      <w:r w:rsidRPr="00150094">
        <w:t xml:space="preserve">,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hal</w:t>
      </w:r>
      <w:proofErr w:type="spellEnd"/>
      <w:r w:rsidRPr="00150094">
        <w:t xml:space="preserve"> </w:t>
      </w:r>
      <w:proofErr w:type="spellStart"/>
      <w:r w:rsidRPr="00150094">
        <w:t>keterbatasan</w:t>
      </w:r>
      <w:proofErr w:type="spellEnd"/>
      <w:r w:rsidRPr="00150094">
        <w:t xml:space="preserve"> </w:t>
      </w:r>
      <w:proofErr w:type="spellStart"/>
      <w:r w:rsidRPr="00150094">
        <w:t>atau</w:t>
      </w:r>
      <w:proofErr w:type="spellEnd"/>
      <w:r w:rsidRPr="00150094">
        <w:t xml:space="preserve"> </w:t>
      </w:r>
      <w:proofErr w:type="spellStart"/>
      <w:r w:rsidRPr="00150094">
        <w:t>terdapat</w:t>
      </w:r>
      <w:proofErr w:type="spellEnd"/>
      <w:r w:rsidRPr="00150094">
        <w:t xml:space="preserve"> </w:t>
      </w:r>
      <w:proofErr w:type="spellStart"/>
      <w:r w:rsidRPr="00150094">
        <w:t>hambatan</w:t>
      </w:r>
      <w:proofErr w:type="spellEnd"/>
      <w:r w:rsidRPr="00150094">
        <w:t xml:space="preserve"> </w:t>
      </w:r>
      <w:proofErr w:type="spellStart"/>
      <w:r w:rsidRPr="00150094">
        <w:t>berbahasa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(1)d);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terbebas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pertanyaan</w:t>
      </w:r>
      <w:proofErr w:type="spellEnd"/>
      <w:r w:rsidRPr="00150094">
        <w:t xml:space="preserve"> yang </w:t>
      </w:r>
      <w:proofErr w:type="spellStart"/>
      <w:r w:rsidRPr="00150094">
        <w:t>menjerat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(1)e);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informasi</w:t>
      </w:r>
      <w:proofErr w:type="spellEnd"/>
      <w:r w:rsidRPr="00150094">
        <w:t xml:space="preserve">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perkembangan</w:t>
      </w:r>
      <w:proofErr w:type="spellEnd"/>
      <w:r w:rsidRPr="00150094">
        <w:t xml:space="preserve"> </w:t>
      </w:r>
      <w:proofErr w:type="spellStart"/>
      <w:r w:rsidRPr="00150094">
        <w:t>kasus</w:t>
      </w:r>
      <w:proofErr w:type="spellEnd"/>
      <w:r w:rsidRPr="00150094">
        <w:t xml:space="preserve"> </w:t>
      </w:r>
      <w:proofErr w:type="spellStart"/>
      <w:r w:rsidRPr="00150094">
        <w:t>hingga</w:t>
      </w:r>
      <w:proofErr w:type="spellEnd"/>
      <w:r w:rsidRPr="00150094">
        <w:t xml:space="preserve"> </w:t>
      </w:r>
      <w:proofErr w:type="spellStart"/>
      <w:r w:rsidRPr="00150094">
        <w:t>batas</w:t>
      </w:r>
      <w:proofErr w:type="spellEnd"/>
      <w:r w:rsidRPr="00150094">
        <w:t xml:space="preserve"> </w:t>
      </w:r>
      <w:proofErr w:type="spellStart"/>
      <w:r w:rsidRPr="00150094">
        <w:t>waktu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berakhir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f);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akan</w:t>
      </w:r>
      <w:proofErr w:type="spellEnd"/>
      <w:r w:rsidRPr="00150094">
        <w:t xml:space="preserve"> </w:t>
      </w:r>
      <w:proofErr w:type="spellStart"/>
      <w:r w:rsidRPr="00150094">
        <w:t>diberitahukan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hal</w:t>
      </w:r>
      <w:proofErr w:type="spellEnd"/>
      <w:r w:rsidRPr="00150094">
        <w:t xml:space="preserve"> </w:t>
      </w:r>
      <w:proofErr w:type="spellStart"/>
      <w:r w:rsidRPr="00150094">
        <w:t>terpidana</w:t>
      </w:r>
      <w:proofErr w:type="spellEnd"/>
      <w:r w:rsidRPr="00150094">
        <w:t xml:space="preserve"> </w:t>
      </w:r>
      <w:proofErr w:type="spellStart"/>
      <w:r w:rsidRPr="00150094">
        <w:t>dibebaskan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(1)h); </w:t>
      </w:r>
      <w:proofErr w:type="spellStart"/>
      <w:r w:rsidRPr="00150094">
        <w:t>Saksi</w:t>
      </w:r>
      <w:proofErr w:type="spellEnd"/>
      <w:r w:rsidRPr="00150094">
        <w:t xml:space="preserve"> dan 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berhak</w:t>
      </w:r>
      <w:proofErr w:type="spellEnd"/>
      <w:r w:rsidRPr="00150094">
        <w:t xml:space="preserve"> </w:t>
      </w:r>
      <w:proofErr w:type="spellStart"/>
      <w:r w:rsidRPr="00150094">
        <w:t>didampingi</w:t>
      </w:r>
      <w:proofErr w:type="spellEnd"/>
      <w:r w:rsidRPr="00150094">
        <w:t xml:space="preserve"> oleh </w:t>
      </w:r>
      <w:proofErr w:type="spellStart"/>
      <w:r w:rsidRPr="00150094">
        <w:t>penasihat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nasihat-nasihat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l). </w:t>
      </w:r>
    </w:p>
    <w:p w14:paraId="399346BE" w14:textId="77777777" w:rsidR="009C13DA" w:rsidRPr="00150094" w:rsidRDefault="00882516" w:rsidP="000133E8">
      <w:pPr>
        <w:pStyle w:val="BodyText"/>
        <w:spacing w:before="160" w:line="360" w:lineRule="auto"/>
        <w:ind w:right="30"/>
        <w:jc w:val="both"/>
      </w:pPr>
      <w:proofErr w:type="spellStart"/>
      <w:r w:rsidRPr="00150094">
        <w:t>Keempat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dukungan</w:t>
      </w:r>
      <w:proofErr w:type="spellEnd"/>
      <w:r w:rsidRPr="00150094">
        <w:t xml:space="preserve"> </w:t>
      </w:r>
      <w:proofErr w:type="spellStart"/>
      <w:r w:rsidRPr="00150094">
        <w:t>pemb</w:t>
      </w:r>
      <w:r w:rsidR="00904820" w:rsidRPr="00150094">
        <w:t>iayaan</w:t>
      </w:r>
      <w:proofErr w:type="spellEnd"/>
      <w:r w:rsidR="00904820" w:rsidRPr="00150094">
        <w:t xml:space="preserve"> dan </w:t>
      </w:r>
      <w:proofErr w:type="spellStart"/>
      <w:r w:rsidR="00904820" w:rsidRPr="00150094">
        <w:t>layanan</w:t>
      </w:r>
      <w:proofErr w:type="spellEnd"/>
      <w:r w:rsidR="00904820" w:rsidRPr="00150094">
        <w:t xml:space="preserve"> </w:t>
      </w:r>
      <w:proofErr w:type="spellStart"/>
      <w:r w:rsidR="00904820" w:rsidRPr="00150094">
        <w:t>medis</w:t>
      </w:r>
      <w:proofErr w:type="spellEnd"/>
      <w:r w:rsidR="00904820" w:rsidRPr="00150094">
        <w:t>/</w:t>
      </w:r>
      <w:proofErr w:type="spellStart"/>
      <w:r w:rsidR="00904820" w:rsidRPr="00150094">
        <w:t>psiko</w:t>
      </w:r>
      <w:proofErr w:type="spellEnd"/>
      <w:r w:rsidR="00D4097A">
        <w:t xml:space="preserve"> </w:t>
      </w:r>
      <w:proofErr w:type="spellStart"/>
      <w:r w:rsidRPr="00150094">
        <w:t>sosial</w:t>
      </w:r>
      <w:proofErr w:type="spellEnd"/>
      <w:r w:rsidRPr="00150094">
        <w:t xml:space="preserve"> </w:t>
      </w:r>
      <w:proofErr w:type="spellStart"/>
      <w:r w:rsidRPr="00150094">
        <w:t>yaitu</w:t>
      </w:r>
      <w:proofErr w:type="spellEnd"/>
      <w:r w:rsidRPr="00150094">
        <w:t xml:space="preserve">: </w:t>
      </w:r>
      <w:proofErr w:type="spellStart"/>
      <w:r w:rsidRPr="00150094">
        <w:t>biaya</w:t>
      </w:r>
      <w:proofErr w:type="spellEnd"/>
      <w:r w:rsidRPr="00150094">
        <w:t xml:space="preserve"> </w:t>
      </w:r>
      <w:proofErr w:type="spellStart"/>
      <w:r w:rsidRPr="00150094">
        <w:t>transportasi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 k); </w:t>
      </w:r>
      <w:proofErr w:type="spellStart"/>
      <w:r w:rsidRPr="00150094">
        <w:t>Biaya</w:t>
      </w:r>
      <w:proofErr w:type="spellEnd"/>
      <w:r w:rsidRPr="00150094">
        <w:t xml:space="preserve"> </w:t>
      </w:r>
      <w:proofErr w:type="spellStart"/>
      <w:r w:rsidRPr="00150094">
        <w:t>hidup</w:t>
      </w:r>
      <w:proofErr w:type="spellEnd"/>
      <w:r w:rsidRPr="00150094">
        <w:t xml:space="preserve"> </w:t>
      </w:r>
      <w:proofErr w:type="spellStart"/>
      <w:r w:rsidRPr="00150094">
        <w:t>sementara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5 </w:t>
      </w:r>
      <w:proofErr w:type="spellStart"/>
      <w:r w:rsidRPr="00150094">
        <w:t>ayat</w:t>
      </w:r>
      <w:proofErr w:type="spellEnd"/>
      <w:r w:rsidRPr="00150094">
        <w:t xml:space="preserve"> (1)m); </w:t>
      </w:r>
      <w:proofErr w:type="spellStart"/>
      <w:r w:rsidRPr="00150094">
        <w:t>bantuan</w:t>
      </w:r>
      <w:proofErr w:type="spellEnd"/>
      <w:r w:rsidRPr="00150094">
        <w:t xml:space="preserve"> </w:t>
      </w:r>
      <w:proofErr w:type="spellStart"/>
      <w:r w:rsidRPr="00150094">
        <w:t>medis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6 a); dan </w:t>
      </w:r>
      <w:proofErr w:type="spellStart"/>
      <w:r w:rsidRPr="00150094">
        <w:t>bantuan</w:t>
      </w:r>
      <w:proofErr w:type="spellEnd"/>
      <w:r w:rsidRPr="00150094">
        <w:t xml:space="preserve"> </w:t>
      </w:r>
      <w:proofErr w:type="spellStart"/>
      <w:r w:rsidRPr="00150094">
        <w:t>rehabilitasi</w:t>
      </w:r>
      <w:proofErr w:type="spellEnd"/>
      <w:r w:rsidRPr="00150094">
        <w:t xml:space="preserve"> </w:t>
      </w:r>
      <w:proofErr w:type="spellStart"/>
      <w:r w:rsidRPr="00150094">
        <w:t>psiko-sosial</w:t>
      </w:r>
      <w:proofErr w:type="spellEnd"/>
      <w:r w:rsidRPr="00150094">
        <w:t xml:space="preserve"> (</w:t>
      </w:r>
      <w:proofErr w:type="spellStart"/>
      <w:r w:rsidRPr="00150094">
        <w:t>Pasal</w:t>
      </w:r>
      <w:proofErr w:type="spellEnd"/>
      <w:r w:rsidRPr="00150094">
        <w:t xml:space="preserve"> 6 b)</w:t>
      </w:r>
    </w:p>
    <w:p w14:paraId="620DC2BC" w14:textId="77777777" w:rsidR="009C13DA" w:rsidRPr="00150094" w:rsidRDefault="00882516" w:rsidP="000133E8">
      <w:pPr>
        <w:pStyle w:val="BodyText"/>
        <w:spacing w:before="160" w:line="360" w:lineRule="auto"/>
        <w:ind w:right="30"/>
        <w:jc w:val="both"/>
      </w:pPr>
      <w:proofErr w:type="spellStart"/>
      <w:r w:rsidRPr="00150094">
        <w:t>Kelima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reparasi</w:t>
      </w:r>
      <w:proofErr w:type="spellEnd"/>
      <w:r w:rsidRPr="00150094">
        <w:t xml:space="preserve"> (</w:t>
      </w:r>
      <w:proofErr w:type="spellStart"/>
      <w:r w:rsidRPr="00150094">
        <w:t>pemulihan</w:t>
      </w:r>
      <w:proofErr w:type="spellEnd"/>
      <w:r w:rsidRPr="00150094">
        <w:t>)</w:t>
      </w:r>
      <w:proofErr w:type="spellStart"/>
      <w:r w:rsidRPr="00150094">
        <w:t>bagi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 xml:space="preserve"> yang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diajukan</w:t>
      </w:r>
      <w:proofErr w:type="spellEnd"/>
      <w:r w:rsidRPr="00150094">
        <w:t xml:space="preserve"> oleh LPSK </w:t>
      </w:r>
      <w:proofErr w:type="spellStart"/>
      <w:r w:rsidRPr="00150094">
        <w:t>yaitu</w:t>
      </w:r>
      <w:proofErr w:type="spellEnd"/>
      <w:r w:rsidRPr="00150094">
        <w:t xml:space="preserve">: </w:t>
      </w:r>
      <w:proofErr w:type="spellStart"/>
      <w:r w:rsidRPr="00150094">
        <w:t>Pengajuan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(</w:t>
      </w:r>
      <w:proofErr w:type="spellStart"/>
      <w:r w:rsidRPr="00150094">
        <w:t>Pasal</w:t>
      </w:r>
      <w:proofErr w:type="spellEnd"/>
      <w:r w:rsidRPr="00150094">
        <w:t xml:space="preserve"> 7 </w:t>
      </w:r>
      <w:proofErr w:type="spellStart"/>
      <w:r w:rsidRPr="00150094">
        <w:t>ayat</w:t>
      </w:r>
      <w:proofErr w:type="spellEnd"/>
      <w:r w:rsidRPr="00150094">
        <w:t xml:space="preserve"> (1) a) dan </w:t>
      </w:r>
      <w:proofErr w:type="spellStart"/>
      <w:r w:rsidRPr="00150094">
        <w:t>Pengajuan</w:t>
      </w:r>
      <w:proofErr w:type="spellEnd"/>
      <w:r w:rsidRPr="00150094">
        <w:t xml:space="preserve"> </w:t>
      </w:r>
      <w:proofErr w:type="spellStart"/>
      <w:r w:rsidRPr="00150094">
        <w:t>restitusi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korban (</w:t>
      </w:r>
      <w:proofErr w:type="spellStart"/>
      <w:r w:rsidRPr="00150094">
        <w:t>Pasal</w:t>
      </w:r>
      <w:proofErr w:type="spellEnd"/>
      <w:r w:rsidRPr="00150094">
        <w:t xml:space="preserve"> 7 </w:t>
      </w:r>
      <w:proofErr w:type="spellStart"/>
      <w:r w:rsidRPr="00150094">
        <w:t>ayat</w:t>
      </w:r>
      <w:proofErr w:type="spellEnd"/>
      <w:r w:rsidRPr="00150094">
        <w:t xml:space="preserve"> (1) b)</w:t>
      </w:r>
    </w:p>
    <w:p w14:paraId="44F48CB9" w14:textId="77777777" w:rsidR="009C13DA" w:rsidRPr="00150094" w:rsidRDefault="009C13DA" w:rsidP="000133E8">
      <w:pPr>
        <w:pStyle w:val="BodyText"/>
        <w:spacing w:before="8" w:line="360" w:lineRule="auto"/>
        <w:ind w:left="0" w:right="30"/>
        <w:jc w:val="both"/>
      </w:pPr>
    </w:p>
    <w:p w14:paraId="74C77AA8" w14:textId="77777777" w:rsidR="009C13DA" w:rsidRPr="00150094" w:rsidRDefault="00882516" w:rsidP="000133E8">
      <w:pPr>
        <w:pStyle w:val="ListParagraph"/>
        <w:numPr>
          <w:ilvl w:val="0"/>
          <w:numId w:val="5"/>
        </w:numPr>
        <w:spacing w:line="360" w:lineRule="auto"/>
        <w:ind w:left="450" w:right="30" w:firstLine="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Uraian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bagian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ini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disarikan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dari</w:t>
      </w:r>
      <w:proofErr w:type="spellEnd"/>
      <w:r w:rsidRPr="00150094">
        <w:rPr>
          <w:sz w:val="24"/>
          <w:szCs w:val="24"/>
        </w:rPr>
        <w:t xml:space="preserve"> sub </w:t>
      </w:r>
      <w:proofErr w:type="spellStart"/>
      <w:r w:rsidRPr="00150094">
        <w:rPr>
          <w:sz w:val="24"/>
          <w:szCs w:val="24"/>
        </w:rPr>
        <w:t>bab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mengenai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tugas</w:t>
      </w:r>
      <w:proofErr w:type="spellEnd"/>
      <w:r w:rsidRPr="00150094">
        <w:rPr>
          <w:sz w:val="24"/>
          <w:szCs w:val="24"/>
        </w:rPr>
        <w:t xml:space="preserve"> dan </w:t>
      </w:r>
      <w:proofErr w:type="spellStart"/>
      <w:r w:rsidRPr="00150094">
        <w:rPr>
          <w:sz w:val="24"/>
          <w:szCs w:val="24"/>
        </w:rPr>
        <w:t>fungsi</w:t>
      </w:r>
      <w:proofErr w:type="spellEnd"/>
      <w:r w:rsidRPr="00150094">
        <w:rPr>
          <w:sz w:val="24"/>
          <w:szCs w:val="24"/>
        </w:rPr>
        <w:t xml:space="preserve"> LPSK </w:t>
      </w:r>
      <w:proofErr w:type="spellStart"/>
      <w:r w:rsidRPr="00150094">
        <w:rPr>
          <w:sz w:val="24"/>
          <w:szCs w:val="24"/>
        </w:rPr>
        <w:t>menurut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Undang-undang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Perlindungan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 dan Korban,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buku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Syahrial</w:t>
      </w:r>
      <w:proofErr w:type="spellEnd"/>
      <w:r w:rsidRPr="00150094">
        <w:rPr>
          <w:sz w:val="24"/>
          <w:szCs w:val="24"/>
        </w:rPr>
        <w:t xml:space="preserve"> &amp; </w:t>
      </w:r>
      <w:proofErr w:type="spellStart"/>
      <w:proofErr w:type="gramStart"/>
      <w:r w:rsidRPr="00150094">
        <w:rPr>
          <w:sz w:val="24"/>
          <w:szCs w:val="24"/>
        </w:rPr>
        <w:t>Melly,Pemberian</w:t>
      </w:r>
      <w:proofErr w:type="spellEnd"/>
      <w:proofErr w:type="gram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Bantuan</w:t>
      </w:r>
      <w:proofErr w:type="spellEnd"/>
      <w:r w:rsidRPr="00150094">
        <w:rPr>
          <w:sz w:val="24"/>
          <w:szCs w:val="24"/>
        </w:rPr>
        <w:t xml:space="preserve"> ..., Loc.,</w:t>
      </w:r>
      <w:r w:rsidRPr="00150094">
        <w:rPr>
          <w:spacing w:val="-5"/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Cit</w:t>
      </w:r>
      <w:proofErr w:type="spellEnd"/>
    </w:p>
    <w:p w14:paraId="23B97CFD" w14:textId="77777777" w:rsidR="009C13DA" w:rsidRPr="00150094" w:rsidRDefault="009C13DA" w:rsidP="000133E8">
      <w:pPr>
        <w:pStyle w:val="BodyText"/>
        <w:spacing w:before="6" w:line="360" w:lineRule="auto"/>
        <w:ind w:left="0" w:right="30"/>
        <w:jc w:val="both"/>
      </w:pPr>
    </w:p>
    <w:p w14:paraId="1DFCB66D" w14:textId="77777777" w:rsidR="009C13DA" w:rsidRPr="00150094" w:rsidRDefault="00882516" w:rsidP="000133E8">
      <w:pPr>
        <w:pStyle w:val="BodyText"/>
        <w:spacing w:line="360" w:lineRule="auto"/>
        <w:ind w:right="30"/>
        <w:jc w:val="both"/>
      </w:pPr>
      <w:proofErr w:type="spellStart"/>
      <w:r w:rsidRPr="00150094">
        <w:t>Kelima</w:t>
      </w:r>
      <w:proofErr w:type="spellEnd"/>
      <w:r w:rsidRPr="00150094">
        <w:t xml:space="preserve">, </w:t>
      </w:r>
      <w:proofErr w:type="spellStart"/>
      <w:r w:rsidRPr="00150094">
        <w:t>bentuk</w:t>
      </w:r>
      <w:proofErr w:type="spellEnd"/>
      <w:r w:rsidRPr="00150094">
        <w:t xml:space="preserve"> </w:t>
      </w:r>
      <w:proofErr w:type="spellStart"/>
      <w:r w:rsidRPr="00150094">
        <w:t>tindakan</w:t>
      </w:r>
      <w:proofErr w:type="spellEnd"/>
      <w:r w:rsidRPr="00150094">
        <w:t xml:space="preserve"> dan </w:t>
      </w:r>
      <w:proofErr w:type="spellStart"/>
      <w:r w:rsidRPr="00150094">
        <w:t>layanan</w:t>
      </w:r>
      <w:proofErr w:type="spellEnd"/>
      <w:r w:rsidRPr="00150094">
        <w:t xml:space="preserve"> yang </w:t>
      </w:r>
      <w:proofErr w:type="spellStart"/>
      <w:r w:rsidRPr="00150094">
        <w:t>diberikan</w:t>
      </w:r>
      <w:proofErr w:type="spellEnd"/>
      <w:r w:rsidRPr="00150094">
        <w:t xml:space="preserve"> oleh LPSK </w:t>
      </w:r>
      <w:proofErr w:type="spellStart"/>
      <w:r w:rsidRPr="00150094">
        <w:t>itulah</w:t>
      </w:r>
      <w:proofErr w:type="spellEnd"/>
      <w:r w:rsidRPr="00150094">
        <w:t xml:space="preserve"> yang </w:t>
      </w:r>
      <w:proofErr w:type="spellStart"/>
      <w:r w:rsidRPr="00150094">
        <w:t>menggambarkan</w:t>
      </w:r>
      <w:proofErr w:type="spellEnd"/>
      <w:r w:rsidRPr="00150094">
        <w:t xml:space="preserve"> </w:t>
      </w:r>
      <w:proofErr w:type="spellStart"/>
      <w:r w:rsidRPr="00150094">
        <w:t>tugas</w:t>
      </w:r>
      <w:proofErr w:type="spellEnd"/>
      <w:r w:rsidRPr="00150094">
        <w:t xml:space="preserve"> dan </w:t>
      </w:r>
      <w:proofErr w:type="spellStart"/>
      <w:r w:rsidRPr="00150094">
        <w:t>fungsi</w:t>
      </w:r>
      <w:proofErr w:type="spellEnd"/>
      <w:r w:rsidRPr="00150094">
        <w:t xml:space="preserve"> LPSK </w:t>
      </w:r>
      <w:proofErr w:type="spellStart"/>
      <w:r w:rsidRPr="00150094">
        <w:t>sebagaimana</w:t>
      </w:r>
      <w:proofErr w:type="spellEnd"/>
      <w:r w:rsidRPr="00150094">
        <w:t xml:space="preserve"> </w:t>
      </w:r>
      <w:proofErr w:type="spellStart"/>
      <w:r w:rsidRPr="00150094">
        <w:t>telah</w:t>
      </w:r>
      <w:proofErr w:type="spellEnd"/>
      <w:r w:rsidRPr="00150094">
        <w:t xml:space="preserve"> </w:t>
      </w:r>
      <w:proofErr w:type="spellStart"/>
      <w:r w:rsidRPr="00150094">
        <w:t>disebut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UU PSK, </w:t>
      </w:r>
      <w:proofErr w:type="spellStart"/>
      <w:r w:rsidRPr="00150094">
        <w:t>tepatnya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1 </w:t>
      </w:r>
      <w:proofErr w:type="spellStart"/>
      <w:r w:rsidRPr="00150094">
        <w:t>angka</w:t>
      </w:r>
      <w:proofErr w:type="spellEnd"/>
      <w:r w:rsidRPr="00150094">
        <w:t xml:space="preserve"> 3 dan </w:t>
      </w:r>
      <w:proofErr w:type="spellStart"/>
      <w:r w:rsidRPr="00150094">
        <w:t>Pasal</w:t>
      </w:r>
      <w:proofErr w:type="spellEnd"/>
      <w:r w:rsidRPr="00150094">
        <w:t xml:space="preserve"> 12. </w:t>
      </w:r>
      <w:proofErr w:type="spellStart"/>
      <w:r w:rsidRPr="00150094">
        <w:t>Pasal</w:t>
      </w:r>
      <w:proofErr w:type="spellEnd"/>
      <w:r w:rsidRPr="00150094">
        <w:t xml:space="preserve"> 1 </w:t>
      </w:r>
      <w:proofErr w:type="spellStart"/>
      <w:r w:rsidRPr="00150094">
        <w:t>angka</w:t>
      </w:r>
      <w:proofErr w:type="spellEnd"/>
      <w:r w:rsidRPr="00150094">
        <w:t xml:space="preserve"> 3</w:t>
      </w:r>
    </w:p>
    <w:p w14:paraId="02EF3623" w14:textId="77777777" w:rsidR="009C13DA" w:rsidRPr="00150094" w:rsidRDefault="00882516" w:rsidP="000133E8">
      <w:pPr>
        <w:pStyle w:val="BodyText"/>
        <w:spacing w:before="158" w:line="360" w:lineRule="auto"/>
        <w:ind w:right="30"/>
        <w:jc w:val="both"/>
      </w:pPr>
      <w:r w:rsidRPr="00150094">
        <w:t xml:space="preserve">Lembaga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Korban, yang </w:t>
      </w:r>
      <w:proofErr w:type="spellStart"/>
      <w:r w:rsidRPr="00150094">
        <w:t>selanjutnya</w:t>
      </w:r>
      <w:proofErr w:type="spellEnd"/>
      <w:r w:rsidRPr="00150094">
        <w:t xml:space="preserve"> </w:t>
      </w:r>
      <w:proofErr w:type="spellStart"/>
      <w:r w:rsidRPr="00150094">
        <w:t>disingkat</w:t>
      </w:r>
      <w:proofErr w:type="spellEnd"/>
      <w:r w:rsidRPr="00150094">
        <w:t xml:space="preserve"> LPSK, </w:t>
      </w:r>
      <w:proofErr w:type="spellStart"/>
      <w:r w:rsidRPr="00150094">
        <w:t>adalah</w:t>
      </w:r>
      <w:proofErr w:type="spellEnd"/>
      <w:r w:rsidRPr="00150094">
        <w:t xml:space="preserve"> </w:t>
      </w:r>
      <w:proofErr w:type="spellStart"/>
      <w:r w:rsidRPr="00150094">
        <w:t>lembaga</w:t>
      </w:r>
      <w:proofErr w:type="spellEnd"/>
      <w:r w:rsidRPr="00150094">
        <w:t xml:space="preserve"> yang </w:t>
      </w:r>
      <w:proofErr w:type="spellStart"/>
      <w:r w:rsidRPr="00150094">
        <w:t>bertugas</w:t>
      </w:r>
      <w:proofErr w:type="spellEnd"/>
      <w:r w:rsidRPr="00150094">
        <w:t xml:space="preserve"> dan </w:t>
      </w:r>
      <w:proofErr w:type="spellStart"/>
      <w:r w:rsidRPr="00150094">
        <w:t>berwenang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hak-hak</w:t>
      </w:r>
      <w:proofErr w:type="spellEnd"/>
      <w:r w:rsidRPr="00150094">
        <w:t xml:space="preserve"> lain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dan/</w:t>
      </w:r>
      <w:proofErr w:type="spellStart"/>
      <w:r w:rsidRPr="00150094">
        <w:t>atau</w:t>
      </w:r>
      <w:proofErr w:type="spellEnd"/>
      <w:r w:rsidRPr="00150094">
        <w:t xml:space="preserve"> korban </w:t>
      </w:r>
      <w:proofErr w:type="spellStart"/>
      <w:r w:rsidRPr="00150094">
        <w:t>sebagaiman</w:t>
      </w:r>
      <w:proofErr w:type="spellEnd"/>
      <w:r w:rsidRPr="00150094">
        <w:t xml:space="preserve"> </w:t>
      </w:r>
      <w:proofErr w:type="spellStart"/>
      <w:r w:rsidRPr="00150094">
        <w:t>diatur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>.</w:t>
      </w:r>
    </w:p>
    <w:p w14:paraId="2DFC9B95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p w14:paraId="4EE965D1" w14:textId="77777777" w:rsidR="009C13DA" w:rsidRPr="00150094" w:rsidRDefault="00882516" w:rsidP="000133E8">
      <w:pPr>
        <w:pStyle w:val="BodyText"/>
        <w:spacing w:before="158" w:line="360" w:lineRule="auto"/>
        <w:ind w:right="30"/>
        <w:jc w:val="both"/>
      </w:pPr>
      <w:proofErr w:type="spellStart"/>
      <w:r w:rsidRPr="00150094">
        <w:t>Pasal</w:t>
      </w:r>
      <w:proofErr w:type="spellEnd"/>
      <w:r w:rsidRPr="00150094">
        <w:t xml:space="preserve"> 12</w:t>
      </w:r>
    </w:p>
    <w:p w14:paraId="6AF3E6BA" w14:textId="77777777" w:rsidR="009C13DA" w:rsidRPr="00150094" w:rsidRDefault="00882516" w:rsidP="000133E8">
      <w:pPr>
        <w:pStyle w:val="BodyText"/>
        <w:spacing w:before="22" w:line="360" w:lineRule="auto"/>
        <w:ind w:right="30"/>
        <w:jc w:val="both"/>
      </w:pPr>
      <w:r w:rsidRPr="00150094">
        <w:t xml:space="preserve">LPSK </w:t>
      </w:r>
      <w:proofErr w:type="spellStart"/>
      <w:r w:rsidRPr="00150094">
        <w:t>bertanggung</w:t>
      </w:r>
      <w:proofErr w:type="spellEnd"/>
      <w:r w:rsidRPr="00150094">
        <w:t xml:space="preserve"> </w:t>
      </w:r>
      <w:proofErr w:type="spellStart"/>
      <w:r w:rsidRPr="00150094">
        <w:t>jawab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menangani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dan </w:t>
      </w:r>
      <w:proofErr w:type="spellStart"/>
      <w:r w:rsidRPr="00150094">
        <w:t>bantuan</w:t>
      </w:r>
      <w:proofErr w:type="spellEnd"/>
      <w:r w:rsidRPr="00150094">
        <w:t xml:space="preserve"> pada </w:t>
      </w:r>
      <w:proofErr w:type="spellStart"/>
      <w:r w:rsidRPr="00150094">
        <w:lastRenderedPageBreak/>
        <w:t>saksi</w:t>
      </w:r>
      <w:proofErr w:type="spellEnd"/>
      <w:r w:rsidRPr="00150094">
        <w:t xml:space="preserve"> dan korban </w:t>
      </w:r>
      <w:proofErr w:type="spellStart"/>
      <w:r w:rsidRPr="00150094">
        <w:t>berdasarkan</w:t>
      </w:r>
      <w:proofErr w:type="spellEnd"/>
      <w:r w:rsidRPr="00150094">
        <w:t xml:space="preserve"> </w:t>
      </w:r>
      <w:proofErr w:type="spellStart"/>
      <w:r w:rsidRPr="00150094">
        <w:t>tugas</w:t>
      </w:r>
      <w:proofErr w:type="spellEnd"/>
      <w:r w:rsidRPr="00150094">
        <w:t xml:space="preserve"> dan </w:t>
      </w:r>
      <w:proofErr w:type="spellStart"/>
      <w:r w:rsidRPr="00150094">
        <w:t>kewenangan</w:t>
      </w:r>
      <w:proofErr w:type="spellEnd"/>
      <w:r w:rsidRPr="00150094">
        <w:t xml:space="preserve"> </w:t>
      </w:r>
      <w:proofErr w:type="spellStart"/>
      <w:r w:rsidRPr="00150094">
        <w:t>sebagaimana</w:t>
      </w:r>
      <w:proofErr w:type="spellEnd"/>
      <w:r w:rsidRPr="00150094">
        <w:t xml:space="preserve"> </w:t>
      </w:r>
      <w:proofErr w:type="spellStart"/>
      <w:r w:rsidRPr="00150094">
        <w:t>diatur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ini</w:t>
      </w:r>
      <w:proofErr w:type="spellEnd"/>
      <w:r w:rsidRPr="00150094">
        <w:t>.</w:t>
      </w:r>
    </w:p>
    <w:p w14:paraId="29E76BAD" w14:textId="77777777" w:rsidR="009C13DA" w:rsidRPr="00150094" w:rsidRDefault="00882516" w:rsidP="000133E8">
      <w:pPr>
        <w:pStyle w:val="BodyText"/>
        <w:spacing w:before="159" w:line="360" w:lineRule="auto"/>
        <w:ind w:right="30"/>
        <w:jc w:val="both"/>
      </w:pP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Pasal</w:t>
      </w:r>
      <w:proofErr w:type="spellEnd"/>
      <w:r w:rsidRPr="00150094">
        <w:t xml:space="preserve"> 10, LPSK juga </w:t>
      </w:r>
      <w:proofErr w:type="spellStart"/>
      <w:r w:rsidRPr="00150094">
        <w:t>mendapatkan</w:t>
      </w:r>
      <w:proofErr w:type="spellEnd"/>
      <w:r w:rsidRPr="00150094">
        <w:t xml:space="preserve"> </w:t>
      </w:r>
      <w:proofErr w:type="spellStart"/>
      <w:r w:rsidRPr="00150094">
        <w:t>mandat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UU PSK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memastikan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</w:t>
      </w:r>
      <w:proofErr w:type="spellStart"/>
      <w:r w:rsidRPr="00150094">
        <w:t>mengenai</w:t>
      </w:r>
      <w:proofErr w:type="spellEnd"/>
      <w:r w:rsidRPr="00150094">
        <w:t xml:space="preserve"> </w:t>
      </w:r>
      <w:proofErr w:type="spellStart"/>
      <w:r w:rsidRPr="00150094">
        <w:t>jaminan</w:t>
      </w:r>
      <w:proofErr w:type="spellEnd"/>
      <w:r w:rsidRPr="00150094">
        <w:t xml:space="preserve"> </w:t>
      </w:r>
      <w:proofErr w:type="spellStart"/>
      <w:r w:rsidRPr="00150094">
        <w:t>dari</w:t>
      </w:r>
      <w:proofErr w:type="spellEnd"/>
      <w:r w:rsidRPr="00150094">
        <w:t xml:space="preserve"> </w:t>
      </w:r>
      <w:proofErr w:type="spellStart"/>
      <w:r w:rsidRPr="00150094">
        <w:t>undang-undang</w:t>
      </w:r>
      <w:proofErr w:type="spellEnd"/>
      <w:r w:rsidRPr="00150094">
        <w:t xml:space="preserve">, </w:t>
      </w:r>
      <w:proofErr w:type="spellStart"/>
      <w:r w:rsidRPr="00150094">
        <w:t>bahwa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</w:t>
      </w:r>
      <w:proofErr w:type="spellStart"/>
      <w:r w:rsidRPr="00150094">
        <w:t>tidak</w:t>
      </w:r>
      <w:proofErr w:type="spellEnd"/>
      <w:r w:rsidRPr="00150094">
        <w:t xml:space="preserve"> </w:t>
      </w:r>
      <w:proofErr w:type="spellStart"/>
      <w:r w:rsidRPr="00150094">
        <w:t>dapat</w:t>
      </w:r>
      <w:proofErr w:type="spellEnd"/>
      <w:r w:rsidRPr="00150094">
        <w:t xml:space="preserve"> </w:t>
      </w:r>
      <w:proofErr w:type="spellStart"/>
      <w:r w:rsidRPr="00150094">
        <w:t>dituntut</w:t>
      </w:r>
      <w:proofErr w:type="spellEnd"/>
      <w:r w:rsidRPr="00150094">
        <w:t xml:space="preserve"> </w:t>
      </w:r>
      <w:proofErr w:type="spellStart"/>
      <w:r w:rsidRPr="00150094">
        <w:t>secara</w:t>
      </w:r>
      <w:proofErr w:type="spellEnd"/>
      <w:r w:rsidRPr="00150094">
        <w:t xml:space="preserve"> </w:t>
      </w:r>
      <w:proofErr w:type="spellStart"/>
      <w:r w:rsidRPr="00150094">
        <w:t>hukum</w:t>
      </w:r>
      <w:proofErr w:type="spellEnd"/>
      <w:r w:rsidRPr="00150094">
        <w:t xml:space="preserve"> </w:t>
      </w:r>
      <w:proofErr w:type="spellStart"/>
      <w:r w:rsidRPr="00150094">
        <w:t>baik</w:t>
      </w:r>
      <w:proofErr w:type="spellEnd"/>
      <w:r w:rsidRPr="00150094">
        <w:t xml:space="preserve"> </w:t>
      </w:r>
      <w:proofErr w:type="spellStart"/>
      <w:r w:rsidRPr="00150094">
        <w:t>pidana</w:t>
      </w:r>
      <w:proofErr w:type="spellEnd"/>
      <w:r w:rsidRPr="00150094">
        <w:t xml:space="preserve"> </w:t>
      </w:r>
      <w:proofErr w:type="spellStart"/>
      <w:r w:rsidRPr="00150094">
        <w:t>maupun</w:t>
      </w:r>
      <w:proofErr w:type="spellEnd"/>
      <w:r w:rsidRPr="00150094">
        <w:t xml:space="preserve"> </w:t>
      </w:r>
      <w:proofErr w:type="spellStart"/>
      <w:r w:rsidRPr="00150094">
        <w:t>perdata</w:t>
      </w:r>
      <w:proofErr w:type="spellEnd"/>
      <w:r w:rsidRPr="00150094">
        <w:t xml:space="preserve"> </w:t>
      </w:r>
      <w:proofErr w:type="spellStart"/>
      <w:r w:rsidRPr="00150094">
        <w:t>sehubungan</w:t>
      </w:r>
      <w:proofErr w:type="spellEnd"/>
      <w:r w:rsidRPr="00150094">
        <w:t xml:space="preserve"> </w:t>
      </w:r>
      <w:proofErr w:type="spellStart"/>
      <w:r w:rsidRPr="00150094">
        <w:t>dengan</w:t>
      </w:r>
      <w:proofErr w:type="spellEnd"/>
      <w:r w:rsidRPr="00150094">
        <w:t xml:space="preserve"> </w:t>
      </w:r>
      <w:proofErr w:type="spellStart"/>
      <w:r w:rsidRPr="00150094">
        <w:t>laporan</w:t>
      </w:r>
      <w:proofErr w:type="spellEnd"/>
      <w:r w:rsidRPr="00150094">
        <w:t xml:space="preserve"> dan </w:t>
      </w:r>
      <w:proofErr w:type="spellStart"/>
      <w:r w:rsidRPr="00150094">
        <w:t>kesaksiannya</w:t>
      </w:r>
      <w:proofErr w:type="spellEnd"/>
      <w:r w:rsidRPr="00150094">
        <w:t>.</w:t>
      </w:r>
    </w:p>
    <w:p w14:paraId="2E1A9A4D" w14:textId="77777777" w:rsidR="009C13DA" w:rsidRPr="00150094" w:rsidRDefault="00882516" w:rsidP="000133E8">
      <w:pPr>
        <w:pStyle w:val="BodyText"/>
        <w:spacing w:before="158" w:line="360" w:lineRule="auto"/>
        <w:ind w:right="30"/>
        <w:jc w:val="both"/>
      </w:pPr>
      <w:proofErr w:type="spellStart"/>
      <w:r w:rsidRPr="00150094">
        <w:t>Pasal</w:t>
      </w:r>
      <w:proofErr w:type="spellEnd"/>
      <w:r w:rsidRPr="00150094">
        <w:t xml:space="preserve"> 10</w:t>
      </w:r>
    </w:p>
    <w:p w14:paraId="4D9E3644" w14:textId="77777777" w:rsidR="009C13DA" w:rsidRPr="00D4097A" w:rsidRDefault="00882516" w:rsidP="000133E8">
      <w:pPr>
        <w:pStyle w:val="ListParagraph"/>
        <w:numPr>
          <w:ilvl w:val="0"/>
          <w:numId w:val="4"/>
        </w:numPr>
        <w:tabs>
          <w:tab w:val="left" w:pos="479"/>
        </w:tabs>
        <w:spacing w:before="21" w:line="360" w:lineRule="auto"/>
        <w:ind w:right="30" w:firstLine="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, Korban, dan </w:t>
      </w:r>
      <w:proofErr w:type="spellStart"/>
      <w:r w:rsidRPr="00150094">
        <w:rPr>
          <w:sz w:val="24"/>
          <w:szCs w:val="24"/>
        </w:rPr>
        <w:t>Pelapor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tidak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dapat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dituntut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secara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hukum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baik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pidana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maupun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perdata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atas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laporan</w:t>
      </w:r>
      <w:proofErr w:type="spellEnd"/>
      <w:r w:rsidRPr="00150094">
        <w:rPr>
          <w:sz w:val="24"/>
          <w:szCs w:val="24"/>
        </w:rPr>
        <w:t xml:space="preserve">, </w:t>
      </w:r>
      <w:proofErr w:type="spellStart"/>
      <w:r w:rsidRPr="00150094">
        <w:rPr>
          <w:sz w:val="24"/>
          <w:szCs w:val="24"/>
        </w:rPr>
        <w:t>kesaksian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akan</w:t>
      </w:r>
      <w:proofErr w:type="spellEnd"/>
      <w:r w:rsidRPr="00150094">
        <w:rPr>
          <w:sz w:val="24"/>
          <w:szCs w:val="24"/>
        </w:rPr>
        <w:t xml:space="preserve">, </w:t>
      </w:r>
      <w:proofErr w:type="spellStart"/>
      <w:r w:rsidRPr="00150094">
        <w:rPr>
          <w:sz w:val="24"/>
          <w:szCs w:val="24"/>
        </w:rPr>
        <w:t>sedang</w:t>
      </w:r>
      <w:proofErr w:type="spellEnd"/>
      <w:r w:rsidRPr="00150094">
        <w:rPr>
          <w:sz w:val="24"/>
          <w:szCs w:val="24"/>
        </w:rPr>
        <w:t xml:space="preserve">, </w:t>
      </w:r>
      <w:proofErr w:type="spellStart"/>
      <w:r w:rsidRPr="00150094">
        <w:rPr>
          <w:sz w:val="24"/>
          <w:szCs w:val="24"/>
        </w:rPr>
        <w:t>atau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telah</w:t>
      </w:r>
      <w:proofErr w:type="spellEnd"/>
      <w:r w:rsidRPr="00150094">
        <w:rPr>
          <w:spacing w:val="-1"/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diberikannya</w:t>
      </w:r>
      <w:proofErr w:type="spellEnd"/>
      <w:r w:rsidRPr="00150094">
        <w:rPr>
          <w:sz w:val="24"/>
          <w:szCs w:val="24"/>
        </w:rPr>
        <w:t>.</w:t>
      </w:r>
    </w:p>
    <w:p w14:paraId="4994B4AE" w14:textId="77777777" w:rsidR="009C13DA" w:rsidRPr="00D4097A" w:rsidRDefault="00882516" w:rsidP="000133E8">
      <w:pPr>
        <w:pStyle w:val="ListParagraph"/>
        <w:numPr>
          <w:ilvl w:val="0"/>
          <w:numId w:val="4"/>
        </w:numPr>
        <w:tabs>
          <w:tab w:val="left" w:pos="479"/>
        </w:tabs>
        <w:spacing w:before="159" w:line="360" w:lineRule="auto"/>
        <w:ind w:right="30" w:firstLine="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Seorang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 yang juga </w:t>
      </w:r>
      <w:proofErr w:type="spellStart"/>
      <w:r w:rsidRPr="00150094">
        <w:rPr>
          <w:sz w:val="24"/>
          <w:szCs w:val="24"/>
        </w:rPr>
        <w:t>tersangka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kasus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sama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tidak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dapat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dibebaskan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dari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tuntutan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pidana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apabila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ia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ternyata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terbukti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secara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sah</w:t>
      </w:r>
      <w:proofErr w:type="spellEnd"/>
      <w:r w:rsidRPr="00150094">
        <w:rPr>
          <w:sz w:val="24"/>
          <w:szCs w:val="24"/>
        </w:rPr>
        <w:t xml:space="preserve"> dan </w:t>
      </w:r>
      <w:proofErr w:type="spellStart"/>
      <w:r w:rsidRPr="00150094">
        <w:rPr>
          <w:sz w:val="24"/>
          <w:szCs w:val="24"/>
        </w:rPr>
        <w:t>menyakinkan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bersalah</w:t>
      </w:r>
      <w:proofErr w:type="spellEnd"/>
      <w:r w:rsidRPr="00150094">
        <w:rPr>
          <w:sz w:val="24"/>
          <w:szCs w:val="24"/>
        </w:rPr>
        <w:t xml:space="preserve">, </w:t>
      </w:r>
      <w:proofErr w:type="spellStart"/>
      <w:r w:rsidRPr="00150094">
        <w:rPr>
          <w:sz w:val="24"/>
          <w:szCs w:val="24"/>
        </w:rPr>
        <w:t>tetapi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kesaksiannya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dapat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dijadikan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pertimbangan</w:t>
      </w:r>
      <w:proofErr w:type="spellEnd"/>
      <w:r w:rsidRPr="00150094">
        <w:rPr>
          <w:sz w:val="24"/>
          <w:szCs w:val="24"/>
        </w:rPr>
        <w:t xml:space="preserve"> hakim </w:t>
      </w:r>
      <w:proofErr w:type="spellStart"/>
      <w:r w:rsidRPr="00150094">
        <w:rPr>
          <w:sz w:val="24"/>
          <w:szCs w:val="24"/>
        </w:rPr>
        <w:t>dalam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meringankan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pidana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akan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dijatuhkan</w:t>
      </w:r>
      <w:proofErr w:type="spellEnd"/>
      <w:r w:rsidRPr="00150094">
        <w:rPr>
          <w:sz w:val="24"/>
          <w:szCs w:val="24"/>
        </w:rPr>
        <w:t>.</w:t>
      </w:r>
    </w:p>
    <w:p w14:paraId="68E45937" w14:textId="77777777" w:rsidR="009C13DA" w:rsidRPr="00150094" w:rsidRDefault="00882516" w:rsidP="000133E8">
      <w:pPr>
        <w:pStyle w:val="ListParagraph"/>
        <w:numPr>
          <w:ilvl w:val="0"/>
          <w:numId w:val="4"/>
        </w:numPr>
        <w:tabs>
          <w:tab w:val="left" w:pos="479"/>
        </w:tabs>
        <w:spacing w:before="158" w:line="360" w:lineRule="auto"/>
        <w:ind w:right="30" w:firstLine="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Ketentuan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sebagaimana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dimaksud</w:t>
      </w:r>
      <w:proofErr w:type="spellEnd"/>
      <w:r w:rsidRPr="00150094">
        <w:rPr>
          <w:sz w:val="24"/>
          <w:szCs w:val="24"/>
        </w:rPr>
        <w:t xml:space="preserve"> pada </w:t>
      </w:r>
      <w:proofErr w:type="spellStart"/>
      <w:r w:rsidRPr="00150094">
        <w:rPr>
          <w:sz w:val="24"/>
          <w:szCs w:val="24"/>
        </w:rPr>
        <w:t>ayat</w:t>
      </w:r>
      <w:proofErr w:type="spellEnd"/>
      <w:r w:rsidRPr="00150094">
        <w:rPr>
          <w:sz w:val="24"/>
          <w:szCs w:val="24"/>
        </w:rPr>
        <w:t xml:space="preserve"> (1) </w:t>
      </w:r>
      <w:proofErr w:type="spellStart"/>
      <w:r w:rsidRPr="00150094">
        <w:rPr>
          <w:sz w:val="24"/>
          <w:szCs w:val="24"/>
        </w:rPr>
        <w:t>tidak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berlaku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terhadap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saksi</w:t>
      </w:r>
      <w:proofErr w:type="spellEnd"/>
      <w:r w:rsidRPr="00150094">
        <w:rPr>
          <w:sz w:val="24"/>
          <w:szCs w:val="24"/>
        </w:rPr>
        <w:t xml:space="preserve">, korban dan </w:t>
      </w:r>
      <w:proofErr w:type="spellStart"/>
      <w:r w:rsidRPr="00150094">
        <w:rPr>
          <w:sz w:val="24"/>
          <w:szCs w:val="24"/>
        </w:rPr>
        <w:t>pelapor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memberikan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keterangan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tidak</w:t>
      </w:r>
      <w:proofErr w:type="spellEnd"/>
      <w:r w:rsidRPr="00150094">
        <w:rPr>
          <w:sz w:val="24"/>
          <w:szCs w:val="24"/>
        </w:rPr>
        <w:t xml:space="preserve"> pada </w:t>
      </w:r>
      <w:proofErr w:type="spellStart"/>
      <w:r w:rsidRPr="00150094">
        <w:rPr>
          <w:sz w:val="24"/>
          <w:szCs w:val="24"/>
        </w:rPr>
        <w:t>itikad</w:t>
      </w:r>
      <w:proofErr w:type="spellEnd"/>
      <w:r w:rsidRPr="00150094">
        <w:rPr>
          <w:spacing w:val="-2"/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baik</w:t>
      </w:r>
      <w:proofErr w:type="spellEnd"/>
      <w:r w:rsidRPr="00150094">
        <w:rPr>
          <w:sz w:val="24"/>
          <w:szCs w:val="24"/>
        </w:rPr>
        <w:t>.</w:t>
      </w:r>
    </w:p>
    <w:p w14:paraId="1B3F834D" w14:textId="77777777" w:rsidR="009C13DA" w:rsidRPr="00150094" w:rsidRDefault="00882516" w:rsidP="000133E8">
      <w:pPr>
        <w:pStyle w:val="BodyText"/>
        <w:spacing w:before="160" w:line="360" w:lineRule="auto"/>
        <w:ind w:right="30"/>
        <w:jc w:val="both"/>
      </w:pPr>
      <w:proofErr w:type="spellStart"/>
      <w:r w:rsidRPr="00150094">
        <w:t>Pasal</w:t>
      </w:r>
      <w:proofErr w:type="spellEnd"/>
      <w:r w:rsidRPr="00150094">
        <w:t xml:space="preserve"> 10 juga </w:t>
      </w:r>
      <w:proofErr w:type="spellStart"/>
      <w:r w:rsidRPr="00150094">
        <w:t>memberikan</w:t>
      </w:r>
      <w:proofErr w:type="spellEnd"/>
      <w:r w:rsidRPr="00150094">
        <w:t xml:space="preserve"> </w:t>
      </w:r>
      <w:proofErr w:type="spellStart"/>
      <w:r w:rsidRPr="00150094">
        <w:t>tugas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LPSK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memastikan</w:t>
      </w:r>
      <w:proofErr w:type="spellEnd"/>
      <w:r w:rsidRPr="00150094">
        <w:t xml:space="preserve"> </w:t>
      </w:r>
      <w:proofErr w:type="spellStart"/>
      <w:r w:rsidRPr="00150094">
        <w:t>keringanan</w:t>
      </w:r>
      <w:proofErr w:type="spellEnd"/>
      <w:r w:rsidRPr="00150094">
        <w:t xml:space="preserve"> </w:t>
      </w:r>
      <w:proofErr w:type="spellStart"/>
      <w:r w:rsidRPr="00150094">
        <w:t>hukuman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</w:t>
      </w:r>
      <w:proofErr w:type="spellStart"/>
      <w:r w:rsidRPr="00150094">
        <w:t>tersangka</w:t>
      </w:r>
      <w:proofErr w:type="spellEnd"/>
      <w:r w:rsidRPr="00150094">
        <w:t xml:space="preserve"> yang juga </w:t>
      </w:r>
      <w:proofErr w:type="spellStart"/>
      <w:r w:rsidRPr="00150094">
        <w:t>dijadikan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oleh LPSK. </w:t>
      </w:r>
      <w:proofErr w:type="spellStart"/>
      <w:r w:rsidRPr="00150094">
        <w:t>Meskipun</w:t>
      </w:r>
      <w:proofErr w:type="spellEnd"/>
      <w:r w:rsidRPr="00150094">
        <w:t xml:space="preserve"> </w:t>
      </w:r>
      <w:proofErr w:type="spellStart"/>
      <w:r w:rsidRPr="00150094">
        <w:t>kewenangan</w:t>
      </w:r>
      <w:proofErr w:type="spellEnd"/>
      <w:r w:rsidRPr="00150094">
        <w:t xml:space="preserve"> </w:t>
      </w:r>
      <w:proofErr w:type="spellStart"/>
      <w:r w:rsidRPr="00150094">
        <w:t>keringanan</w:t>
      </w:r>
      <w:proofErr w:type="spellEnd"/>
      <w:r w:rsidRPr="00150094">
        <w:t xml:space="preserve"> </w:t>
      </w:r>
      <w:proofErr w:type="spellStart"/>
      <w:r w:rsidRPr="00150094">
        <w:t>hukuman</w:t>
      </w:r>
      <w:proofErr w:type="spellEnd"/>
      <w:r w:rsidR="00D4097A">
        <w:t xml:space="preserve"> </w:t>
      </w:r>
      <w:proofErr w:type="spellStart"/>
      <w:r w:rsidRPr="00150094">
        <w:t>mutlak</w:t>
      </w:r>
      <w:proofErr w:type="spellEnd"/>
      <w:r w:rsidRPr="00150094">
        <w:t xml:space="preserve"> </w:t>
      </w:r>
      <w:proofErr w:type="spellStart"/>
      <w:r w:rsidRPr="00150094">
        <w:t>merupakan</w:t>
      </w:r>
      <w:proofErr w:type="spellEnd"/>
      <w:r w:rsidRPr="00150094">
        <w:t xml:space="preserve"> </w:t>
      </w:r>
      <w:proofErr w:type="spellStart"/>
      <w:r w:rsidRPr="00150094">
        <w:t>otoritas</w:t>
      </w:r>
      <w:proofErr w:type="spellEnd"/>
      <w:r w:rsidRPr="00150094">
        <w:t xml:space="preserve"> hakim, </w:t>
      </w:r>
      <w:proofErr w:type="spellStart"/>
      <w:r w:rsidRPr="00150094">
        <w:t>Pasal</w:t>
      </w:r>
      <w:proofErr w:type="spellEnd"/>
      <w:r w:rsidRPr="00150094">
        <w:t xml:space="preserve"> 10 </w:t>
      </w:r>
      <w:proofErr w:type="spellStart"/>
      <w:r w:rsidRPr="00150094">
        <w:t>ayat</w:t>
      </w:r>
      <w:proofErr w:type="spellEnd"/>
      <w:r w:rsidRPr="00150094">
        <w:t xml:space="preserve"> (2) </w:t>
      </w:r>
      <w:proofErr w:type="spellStart"/>
      <w:r w:rsidRPr="00150094">
        <w:t>ini</w:t>
      </w:r>
      <w:proofErr w:type="spellEnd"/>
      <w:r w:rsidRPr="00150094">
        <w:t xml:space="preserve"> </w:t>
      </w:r>
      <w:proofErr w:type="spellStart"/>
      <w:r w:rsidRPr="00150094">
        <w:t>jelas</w:t>
      </w:r>
      <w:proofErr w:type="spellEnd"/>
      <w:r w:rsidRPr="00150094">
        <w:t xml:space="preserve"> </w:t>
      </w:r>
      <w:proofErr w:type="spellStart"/>
      <w:r w:rsidRPr="00150094">
        <w:t>mengaitkan</w:t>
      </w:r>
      <w:proofErr w:type="spellEnd"/>
      <w:r w:rsidRPr="00150094">
        <w:t xml:space="preserve"> </w:t>
      </w:r>
      <w:proofErr w:type="spellStart"/>
      <w:r w:rsidRPr="00150094">
        <w:t>tugas</w:t>
      </w:r>
      <w:proofErr w:type="spellEnd"/>
      <w:r w:rsidRPr="00150094">
        <w:t xml:space="preserve"> dan </w:t>
      </w:r>
      <w:proofErr w:type="spellStart"/>
      <w:r w:rsidRPr="00150094">
        <w:t>fungsi</w:t>
      </w:r>
      <w:proofErr w:type="spellEnd"/>
      <w:r w:rsidRPr="00150094">
        <w:t xml:space="preserve"> LPSK </w:t>
      </w:r>
      <w:proofErr w:type="spellStart"/>
      <w:r w:rsidRPr="00150094">
        <w:t>dalam</w:t>
      </w:r>
      <w:proofErr w:type="spellEnd"/>
      <w:r w:rsidRPr="00150094">
        <w:t xml:space="preserve"> proses </w:t>
      </w:r>
      <w:proofErr w:type="spellStart"/>
      <w:r w:rsidRPr="00150094">
        <w:t>persidangan</w:t>
      </w:r>
      <w:proofErr w:type="spellEnd"/>
      <w:r w:rsidRPr="00150094">
        <w:t xml:space="preserve"> </w:t>
      </w:r>
      <w:proofErr w:type="spellStart"/>
      <w:r w:rsidRPr="00150094">
        <w:t>untuk</w:t>
      </w:r>
      <w:proofErr w:type="spellEnd"/>
      <w:r w:rsidRPr="00150094">
        <w:t xml:space="preserve"> </w:t>
      </w:r>
      <w:proofErr w:type="spellStart"/>
      <w:r w:rsidRPr="00150094">
        <w:t>memastikan</w:t>
      </w:r>
      <w:proofErr w:type="spellEnd"/>
      <w:r w:rsidRPr="00150094">
        <w:t xml:space="preserve"> </w:t>
      </w:r>
      <w:proofErr w:type="spellStart"/>
      <w:r w:rsidRPr="00150094">
        <w:t>keringanan</w:t>
      </w:r>
      <w:proofErr w:type="spellEnd"/>
      <w:r w:rsidRPr="00150094">
        <w:t xml:space="preserve"> </w:t>
      </w:r>
      <w:proofErr w:type="spellStart"/>
      <w:r w:rsidRPr="00150094">
        <w:t>bagi</w:t>
      </w:r>
      <w:proofErr w:type="spellEnd"/>
      <w:r w:rsidRPr="00150094">
        <w:t xml:space="preserve"> </w:t>
      </w:r>
      <w:proofErr w:type="spellStart"/>
      <w:r w:rsidRPr="00150094">
        <w:t>seorang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yang juga </w:t>
      </w:r>
      <w:proofErr w:type="spellStart"/>
      <w:r w:rsidRPr="00150094">
        <w:t>tersangka</w:t>
      </w:r>
      <w:proofErr w:type="spellEnd"/>
      <w:r w:rsidRPr="00150094">
        <w:t xml:space="preserve"> </w:t>
      </w:r>
      <w:proofErr w:type="spellStart"/>
      <w:r w:rsidRPr="00150094">
        <w:t>ikut</w:t>
      </w:r>
      <w:proofErr w:type="spellEnd"/>
      <w:r w:rsidRPr="00150094">
        <w:t xml:space="preserve"> </w:t>
      </w:r>
      <w:proofErr w:type="spellStart"/>
      <w:r w:rsidRPr="00150094">
        <w:t>serta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program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LPSK</w:t>
      </w:r>
    </w:p>
    <w:p w14:paraId="6E9CDF29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</w:pPr>
    </w:p>
    <w:p w14:paraId="132A1EF5" w14:textId="77777777" w:rsidR="009C13DA" w:rsidRPr="00150094" w:rsidRDefault="009C13DA" w:rsidP="000133E8">
      <w:pPr>
        <w:pStyle w:val="BodyText"/>
        <w:spacing w:before="4" w:line="360" w:lineRule="auto"/>
        <w:ind w:left="0" w:right="30"/>
        <w:jc w:val="both"/>
      </w:pPr>
    </w:p>
    <w:p w14:paraId="51F2689B" w14:textId="77777777" w:rsidR="009C13DA" w:rsidRPr="00150094" w:rsidRDefault="00882516" w:rsidP="000133E8">
      <w:pPr>
        <w:pStyle w:val="Heading1"/>
        <w:spacing w:before="0" w:line="360" w:lineRule="auto"/>
        <w:ind w:left="1249" w:right="30"/>
        <w:jc w:val="both"/>
        <w:rPr>
          <w:sz w:val="24"/>
          <w:szCs w:val="24"/>
        </w:rPr>
      </w:pPr>
      <w:proofErr w:type="spellStart"/>
      <w:r w:rsidRPr="00150094">
        <w:rPr>
          <w:sz w:val="24"/>
          <w:szCs w:val="24"/>
        </w:rPr>
        <w:t>Kategori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Tindakan</w:t>
      </w:r>
      <w:proofErr w:type="spellEnd"/>
      <w:r w:rsidRPr="00150094">
        <w:rPr>
          <w:sz w:val="24"/>
          <w:szCs w:val="24"/>
        </w:rPr>
        <w:t xml:space="preserve"> dan </w:t>
      </w:r>
      <w:proofErr w:type="spellStart"/>
      <w:r w:rsidRPr="00150094">
        <w:rPr>
          <w:sz w:val="24"/>
          <w:szCs w:val="24"/>
        </w:rPr>
        <w:t>Layanaan</w:t>
      </w:r>
      <w:proofErr w:type="spellEnd"/>
      <w:r w:rsidRPr="00150094">
        <w:rPr>
          <w:sz w:val="24"/>
          <w:szCs w:val="24"/>
        </w:rPr>
        <w:t xml:space="preserve"> yang </w:t>
      </w:r>
      <w:proofErr w:type="spellStart"/>
      <w:r w:rsidRPr="00150094">
        <w:rPr>
          <w:sz w:val="24"/>
          <w:szCs w:val="24"/>
        </w:rPr>
        <w:t>diberikan</w:t>
      </w:r>
      <w:proofErr w:type="spellEnd"/>
      <w:r w:rsidRPr="00150094">
        <w:rPr>
          <w:sz w:val="24"/>
          <w:szCs w:val="24"/>
        </w:rPr>
        <w:t xml:space="preserve"> LPSK</w:t>
      </w:r>
    </w:p>
    <w:p w14:paraId="5BA3E6B6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  <w:rPr>
          <w:b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5953"/>
      </w:tblGrid>
      <w:tr w:rsidR="009C13DA" w:rsidRPr="00150094" w14:paraId="30B864EF" w14:textId="77777777">
        <w:trPr>
          <w:trHeight w:val="621"/>
        </w:trPr>
        <w:tc>
          <w:tcPr>
            <w:tcW w:w="2557" w:type="dxa"/>
          </w:tcPr>
          <w:p w14:paraId="39D6BD3E" w14:textId="77777777" w:rsidR="009C13DA" w:rsidRPr="00150094" w:rsidRDefault="00882516" w:rsidP="000133E8">
            <w:pPr>
              <w:pStyle w:val="TableParagraph"/>
              <w:spacing w:line="360" w:lineRule="auto"/>
              <w:ind w:left="657" w:right="30" w:hanging="286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Kategori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Tindakan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Layanan</w:t>
            </w:r>
            <w:proofErr w:type="spellEnd"/>
          </w:p>
        </w:tc>
        <w:tc>
          <w:tcPr>
            <w:tcW w:w="5953" w:type="dxa"/>
          </w:tcPr>
          <w:p w14:paraId="7E26C74A" w14:textId="77777777" w:rsidR="009C13DA" w:rsidRPr="00150094" w:rsidRDefault="00882516" w:rsidP="000133E8">
            <w:pPr>
              <w:pStyle w:val="TableParagraph"/>
              <w:spacing w:line="360" w:lineRule="auto"/>
              <w:ind w:left="2111" w:right="30" w:hanging="1045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Bentuk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Bantuan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Rujukan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Pasalnya</w:t>
            </w:r>
            <w:proofErr w:type="spellEnd"/>
          </w:p>
        </w:tc>
      </w:tr>
      <w:tr w:rsidR="009C13DA" w:rsidRPr="00150094" w14:paraId="6E5DDFA6" w14:textId="77777777" w:rsidTr="00D4097A">
        <w:trPr>
          <w:trHeight w:val="1790"/>
        </w:trPr>
        <w:tc>
          <w:tcPr>
            <w:tcW w:w="2557" w:type="dxa"/>
          </w:tcPr>
          <w:p w14:paraId="2D04F2D3" w14:textId="77777777" w:rsidR="009C13DA" w:rsidRPr="00150094" w:rsidRDefault="00882516" w:rsidP="000133E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360" w:lineRule="auto"/>
              <w:ind w:right="30" w:hanging="182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fisik</w:t>
            </w:r>
            <w:proofErr w:type="spellEnd"/>
          </w:p>
          <w:p w14:paraId="31E465DD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2224A7A1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733F84E1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66D9B12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486F453F" w14:textId="77777777" w:rsidR="009C13DA" w:rsidRPr="00150094" w:rsidRDefault="00882516" w:rsidP="000133E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84" w:line="360" w:lineRule="auto"/>
              <w:ind w:left="105" w:right="30" w:firstLine="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lastRenderedPageBreak/>
              <w:t xml:space="preserve">J a m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 xml:space="preserve"> n a n </w:t>
            </w:r>
            <w:proofErr w:type="spellStart"/>
            <w:r w:rsidRPr="00150094">
              <w:rPr>
                <w:sz w:val="24"/>
                <w:szCs w:val="24"/>
              </w:rPr>
              <w:t>partisipasi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/ korban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r w:rsidRPr="00150094">
              <w:rPr>
                <w:spacing w:val="-4"/>
                <w:sz w:val="24"/>
                <w:szCs w:val="24"/>
              </w:rPr>
              <w:t xml:space="preserve">pro- </w:t>
            </w:r>
            <w:r w:rsidRPr="00150094">
              <w:rPr>
                <w:sz w:val="24"/>
                <w:szCs w:val="24"/>
              </w:rPr>
              <w:t xml:space="preserve">gram </w:t>
            </w:r>
            <w:proofErr w:type="spellStart"/>
            <w:r w:rsidRPr="00150094">
              <w:rPr>
                <w:sz w:val="24"/>
                <w:szCs w:val="24"/>
              </w:rPr>
              <w:t>perlindung</w:t>
            </w:r>
            <w:proofErr w:type="spellEnd"/>
            <w:r w:rsidRPr="00150094">
              <w:rPr>
                <w:sz w:val="24"/>
                <w:szCs w:val="24"/>
              </w:rPr>
              <w:t>- an</w:t>
            </w:r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LPS</w:t>
            </w:r>
          </w:p>
          <w:p w14:paraId="6FC04E5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F893764" w14:textId="77777777" w:rsidR="009C13DA" w:rsidRPr="00150094" w:rsidRDefault="00882516" w:rsidP="000133E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 w:line="360" w:lineRule="auto"/>
              <w:ind w:left="105"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pacing w:val="-1"/>
                <w:sz w:val="24"/>
                <w:szCs w:val="24"/>
              </w:rPr>
              <w:t>Administrasi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peradilan</w:t>
            </w:r>
            <w:proofErr w:type="spellEnd"/>
          </w:p>
          <w:p w14:paraId="0E1ED99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508D21C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5156DA64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0C050027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6E3992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54767355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5F3376BE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545F425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658021D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7F9E73EA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7CD1D728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1938232D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19AA42C0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3CF8B94" w14:textId="77777777" w:rsidR="009C13DA" w:rsidRPr="00150094" w:rsidRDefault="009C13DA" w:rsidP="000133E8">
            <w:pPr>
              <w:pStyle w:val="TableParagraph"/>
              <w:spacing w:before="1"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C2A7FB6" w14:textId="77777777" w:rsidR="009C13DA" w:rsidRPr="00150094" w:rsidRDefault="00882516" w:rsidP="000133E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360" w:lineRule="auto"/>
              <w:ind w:left="105"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pacing w:val="-1"/>
                <w:sz w:val="24"/>
                <w:szCs w:val="24"/>
              </w:rPr>
              <w:t>Dukunganpembiayaan</w:t>
            </w:r>
            <w:proofErr w:type="spellEnd"/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danlayanan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medis</w:t>
            </w:r>
            <w:proofErr w:type="spellEnd"/>
            <w:r w:rsidRPr="00150094">
              <w:rPr>
                <w:sz w:val="24"/>
                <w:szCs w:val="24"/>
              </w:rPr>
              <w:t>/</w:t>
            </w:r>
            <w:proofErr w:type="spellStart"/>
            <w:r w:rsidRPr="00150094">
              <w:rPr>
                <w:sz w:val="24"/>
                <w:szCs w:val="24"/>
              </w:rPr>
              <w:t>psiko</w:t>
            </w:r>
            <w:proofErr w:type="spellEnd"/>
          </w:p>
          <w:p w14:paraId="457245E1" w14:textId="77777777" w:rsidR="009C13DA" w:rsidRPr="00150094" w:rsidRDefault="00882516" w:rsidP="000133E8">
            <w:pPr>
              <w:pStyle w:val="TableParagraph"/>
              <w:spacing w:line="360" w:lineRule="auto"/>
              <w:ind w:left="105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>-social</w:t>
            </w:r>
          </w:p>
          <w:p w14:paraId="4BEF9DA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427F21F9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22472A4C" w14:textId="77777777" w:rsidR="009C13DA" w:rsidRPr="00150094" w:rsidRDefault="00882516" w:rsidP="000133E8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230" w:line="360" w:lineRule="auto"/>
              <w:ind w:left="105"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Bentuk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reparasi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(</w:t>
            </w:r>
            <w:proofErr w:type="spellStart"/>
            <w:r w:rsidRPr="00150094">
              <w:rPr>
                <w:sz w:val="24"/>
                <w:szCs w:val="24"/>
              </w:rPr>
              <w:t>pemulihan</w:t>
            </w:r>
            <w:proofErr w:type="spellEnd"/>
          </w:p>
        </w:tc>
        <w:tc>
          <w:tcPr>
            <w:tcW w:w="5953" w:type="dxa"/>
          </w:tcPr>
          <w:p w14:paraId="1F2E5B1C" w14:textId="77777777" w:rsidR="009C13DA" w:rsidRPr="00150094" w:rsidRDefault="00882516" w:rsidP="000133E8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360" w:lineRule="auto"/>
              <w:ind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lastRenderedPageBreak/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keamanan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pribadi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keluarga</w:t>
            </w:r>
            <w:proofErr w:type="spellEnd"/>
            <w:r w:rsidRPr="00150094">
              <w:rPr>
                <w:sz w:val="24"/>
                <w:szCs w:val="24"/>
              </w:rPr>
              <w:t xml:space="preserve">, dan </w:t>
            </w:r>
            <w:proofErr w:type="spellStart"/>
            <w:r w:rsidRPr="00150094">
              <w:rPr>
                <w:sz w:val="24"/>
                <w:szCs w:val="24"/>
              </w:rPr>
              <w:t>harta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benda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</w:t>
            </w:r>
            <w:r w:rsidRPr="00150094">
              <w:rPr>
                <w:spacing w:val="-5"/>
                <w:sz w:val="24"/>
                <w:szCs w:val="24"/>
              </w:rPr>
              <w:t xml:space="preserve"> </w:t>
            </w:r>
            <w:r w:rsidRPr="00150094">
              <w:rPr>
                <w:spacing w:val="-7"/>
                <w:sz w:val="24"/>
                <w:szCs w:val="24"/>
              </w:rPr>
              <w:t>a)</w:t>
            </w:r>
          </w:p>
          <w:p w14:paraId="506A0F2C" w14:textId="77777777" w:rsidR="009C13DA" w:rsidRPr="00150094" w:rsidRDefault="00882516" w:rsidP="000133E8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60" w:lineRule="auto"/>
              <w:ind w:left="387" w:right="30" w:hanging="281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ancaman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</w:t>
            </w:r>
            <w:r w:rsidRPr="00150094">
              <w:rPr>
                <w:spacing w:val="-9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a)</w:t>
            </w:r>
          </w:p>
          <w:p w14:paraId="0FD4E833" w14:textId="77777777" w:rsidR="009C13DA" w:rsidRPr="00150094" w:rsidRDefault="00882516" w:rsidP="000133E8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360" w:lineRule="auto"/>
              <w:ind w:left="387" w:right="30" w:hanging="281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identitas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</w:t>
            </w:r>
            <w:r w:rsidRPr="00150094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</w:t>
            </w:r>
            <w:proofErr w:type="spellEnd"/>
            <w:r w:rsidRPr="00150094">
              <w:rPr>
                <w:sz w:val="24"/>
                <w:szCs w:val="24"/>
              </w:rPr>
              <w:t>)</w:t>
            </w:r>
          </w:p>
          <w:p w14:paraId="75DC9E80" w14:textId="77777777" w:rsidR="009C13DA" w:rsidRPr="00150094" w:rsidRDefault="00882516" w:rsidP="000133E8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360" w:lineRule="auto"/>
              <w:ind w:left="400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tempat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kediaman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baru</w:t>
            </w:r>
            <w:proofErr w:type="spellEnd"/>
            <w:r w:rsidRPr="00150094">
              <w:rPr>
                <w:sz w:val="24"/>
                <w:szCs w:val="24"/>
              </w:rPr>
              <w:t xml:space="preserve"> (Pasal5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</w:t>
            </w:r>
            <w:r w:rsidRPr="00150094">
              <w:rPr>
                <w:spacing w:val="-4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j).</w:t>
            </w:r>
          </w:p>
          <w:p w14:paraId="2BB99AA0" w14:textId="77777777" w:rsidR="009C13DA" w:rsidRPr="00150094" w:rsidRDefault="009C13DA" w:rsidP="000133E8">
            <w:pPr>
              <w:pStyle w:val="TableParagraph"/>
              <w:spacing w:before="11"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0A6DA500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memiliki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ikut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serta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proses </w:t>
            </w:r>
            <w:proofErr w:type="spellStart"/>
            <w:r w:rsidRPr="00150094">
              <w:rPr>
                <w:sz w:val="24"/>
                <w:szCs w:val="24"/>
              </w:rPr>
              <w:t>memilih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menentukan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dukungan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keamanan</w:t>
            </w:r>
            <w:proofErr w:type="spellEnd"/>
            <w:r w:rsidRPr="00150094">
              <w:rPr>
                <w:sz w:val="24"/>
                <w:szCs w:val="24"/>
              </w:rPr>
              <w:t>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 b)</w:t>
            </w:r>
          </w:p>
          <w:p w14:paraId="2B5F9F4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0E6F56EB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60663835" w14:textId="77777777" w:rsidR="009C13DA" w:rsidRPr="00150094" w:rsidRDefault="00882516" w:rsidP="000133E8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230" w:line="360" w:lineRule="auto"/>
              <w:ind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memberikan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keterangan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tanpa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tekanan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setiap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tahapan</w:t>
            </w:r>
            <w:proofErr w:type="spellEnd"/>
            <w:r w:rsidRPr="00150094">
              <w:rPr>
                <w:sz w:val="24"/>
                <w:szCs w:val="24"/>
              </w:rPr>
              <w:t xml:space="preserve"> proses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yang </w:t>
            </w:r>
            <w:proofErr w:type="spellStart"/>
            <w:r w:rsidRPr="00150094">
              <w:rPr>
                <w:sz w:val="24"/>
                <w:szCs w:val="24"/>
              </w:rPr>
              <w:t>berlangsung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pacing w:val="1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(1)c)</w:t>
            </w:r>
          </w:p>
          <w:p w14:paraId="4C8723FE" w14:textId="77777777" w:rsidR="009C13DA" w:rsidRPr="00150094" w:rsidRDefault="00882516" w:rsidP="000133E8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360" w:lineRule="auto"/>
              <w:ind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didampingi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penerjemah</w:t>
            </w:r>
            <w:proofErr w:type="spellEnd"/>
            <w:r w:rsidRPr="00150094">
              <w:rPr>
                <w:sz w:val="24"/>
                <w:szCs w:val="24"/>
              </w:rPr>
              <w:t xml:space="preserve">,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keterbatasan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terdapat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hamabtan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berbahasa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pacing w:val="59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(1)d)</w:t>
            </w:r>
          </w:p>
          <w:p w14:paraId="777C9FD6" w14:textId="77777777" w:rsidR="009C13DA" w:rsidRPr="00150094" w:rsidRDefault="00882516" w:rsidP="000133E8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1" w:line="360" w:lineRule="auto"/>
              <w:ind w:right="30" w:firstLine="0"/>
              <w:jc w:val="both"/>
              <w:rPr>
                <w:sz w:val="24"/>
                <w:szCs w:val="24"/>
              </w:rPr>
            </w:pP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terbebas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dari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pertanyaan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r w:rsidRPr="00150094">
              <w:rPr>
                <w:spacing w:val="-4"/>
                <w:sz w:val="24"/>
                <w:szCs w:val="24"/>
              </w:rPr>
              <w:t xml:space="preserve">yang </w:t>
            </w:r>
            <w:proofErr w:type="spellStart"/>
            <w:r w:rsidRPr="00150094">
              <w:rPr>
                <w:sz w:val="24"/>
                <w:szCs w:val="24"/>
              </w:rPr>
              <w:t>menjerat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pacing w:val="1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(1)e)</w:t>
            </w:r>
          </w:p>
          <w:p w14:paraId="030CC969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D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informasi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pacing w:val="-3"/>
                <w:sz w:val="24"/>
                <w:szCs w:val="24"/>
              </w:rPr>
              <w:t>mengenai</w:t>
            </w:r>
            <w:proofErr w:type="spellEnd"/>
            <w:r w:rsidRPr="0015009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perkembangan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kasus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hingga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batas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waktu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perlindungan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berakhir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</w:t>
            </w:r>
            <w:r w:rsidRPr="00150094">
              <w:rPr>
                <w:spacing w:val="-1"/>
                <w:sz w:val="24"/>
                <w:szCs w:val="24"/>
              </w:rPr>
              <w:t xml:space="preserve"> </w:t>
            </w:r>
            <w:r w:rsidRPr="00150094">
              <w:rPr>
                <w:sz w:val="24"/>
                <w:szCs w:val="24"/>
              </w:rPr>
              <w:t>f)</w:t>
            </w:r>
          </w:p>
          <w:p w14:paraId="1C976D94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E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akan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diberitahukan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dalam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hal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terpidana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dibebaskan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(1)h)</w:t>
            </w:r>
          </w:p>
          <w:p w14:paraId="78539597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F </w:t>
            </w:r>
            <w:proofErr w:type="spellStart"/>
            <w:r w:rsidRPr="00150094">
              <w:rPr>
                <w:sz w:val="24"/>
                <w:szCs w:val="24"/>
              </w:rPr>
              <w:t>Saksi</w:t>
            </w:r>
            <w:proofErr w:type="spellEnd"/>
            <w:r w:rsidRPr="00150094">
              <w:rPr>
                <w:sz w:val="24"/>
                <w:szCs w:val="24"/>
              </w:rPr>
              <w:t xml:space="preserve"> dan </w:t>
            </w:r>
            <w:proofErr w:type="spellStart"/>
            <w:r w:rsidRPr="00150094">
              <w:rPr>
                <w:sz w:val="24"/>
                <w:szCs w:val="24"/>
              </w:rPr>
              <w:t>atau</w:t>
            </w:r>
            <w:proofErr w:type="spellEnd"/>
            <w:r w:rsidRPr="00150094">
              <w:rPr>
                <w:sz w:val="24"/>
                <w:szCs w:val="24"/>
              </w:rPr>
              <w:t xml:space="preserve"> korban </w:t>
            </w:r>
            <w:proofErr w:type="spellStart"/>
            <w:r w:rsidRPr="00150094">
              <w:rPr>
                <w:sz w:val="24"/>
                <w:szCs w:val="24"/>
              </w:rPr>
              <w:t>berhak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didampingi</w:t>
            </w:r>
            <w:proofErr w:type="spellEnd"/>
            <w:r w:rsidRPr="00150094">
              <w:rPr>
                <w:sz w:val="24"/>
                <w:szCs w:val="24"/>
              </w:rPr>
              <w:t xml:space="preserve"> oleh </w:t>
            </w:r>
            <w:proofErr w:type="spellStart"/>
            <w:r w:rsidRPr="00150094">
              <w:rPr>
                <w:sz w:val="24"/>
                <w:szCs w:val="24"/>
              </w:rPr>
              <w:t>penasihat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untuk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mendapatkan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nasihat-nasihat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hukum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 l)</w:t>
            </w:r>
          </w:p>
          <w:p w14:paraId="399EB5FF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18B8C018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A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transportasi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 k)</w:t>
            </w:r>
          </w:p>
          <w:p w14:paraId="02AE2500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B </w:t>
            </w:r>
            <w:proofErr w:type="spellStart"/>
            <w:r w:rsidRPr="00150094">
              <w:rPr>
                <w:sz w:val="24"/>
                <w:szCs w:val="24"/>
              </w:rPr>
              <w:t>biaya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hidup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sementara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5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(1)m) C </w:t>
            </w:r>
            <w:proofErr w:type="spellStart"/>
            <w:r w:rsidRPr="00150094">
              <w:rPr>
                <w:sz w:val="24"/>
                <w:szCs w:val="24"/>
              </w:rPr>
              <w:t>bantuan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medis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6 a)</w:t>
            </w:r>
          </w:p>
          <w:p w14:paraId="6DCE2107" w14:textId="77777777" w:rsidR="009C13DA" w:rsidRPr="00150094" w:rsidRDefault="00882516" w:rsidP="000133E8">
            <w:pPr>
              <w:pStyle w:val="TableParagraph"/>
              <w:spacing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D </w:t>
            </w:r>
            <w:proofErr w:type="spellStart"/>
            <w:r w:rsidRPr="00150094">
              <w:rPr>
                <w:sz w:val="24"/>
                <w:szCs w:val="24"/>
              </w:rPr>
              <w:t>bantuan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rehabilitasi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psiko-sosial</w:t>
            </w:r>
            <w:proofErr w:type="spellEnd"/>
            <w:r w:rsidRPr="00150094">
              <w:rPr>
                <w:sz w:val="24"/>
                <w:szCs w:val="24"/>
              </w:rPr>
              <w:t xml:space="preserve">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6 b)</w:t>
            </w:r>
          </w:p>
          <w:p w14:paraId="17D5F3F2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05FC52C6" w14:textId="77777777" w:rsidR="009C13DA" w:rsidRPr="00150094" w:rsidRDefault="009C13DA" w:rsidP="000133E8">
            <w:pPr>
              <w:pStyle w:val="TableParagraph"/>
              <w:spacing w:line="360" w:lineRule="auto"/>
              <w:ind w:right="30"/>
              <w:jc w:val="both"/>
              <w:rPr>
                <w:b/>
                <w:sz w:val="24"/>
                <w:szCs w:val="24"/>
              </w:rPr>
            </w:pPr>
          </w:p>
          <w:p w14:paraId="3C0030D3" w14:textId="77777777" w:rsidR="009C13DA" w:rsidRPr="00150094" w:rsidRDefault="00882516" w:rsidP="000133E8">
            <w:pPr>
              <w:pStyle w:val="TableParagraph"/>
              <w:spacing w:before="1" w:line="360" w:lineRule="auto"/>
              <w:ind w:left="107" w:right="30"/>
              <w:jc w:val="both"/>
              <w:rPr>
                <w:sz w:val="24"/>
                <w:szCs w:val="24"/>
              </w:rPr>
            </w:pPr>
            <w:r w:rsidRPr="00150094">
              <w:rPr>
                <w:sz w:val="24"/>
                <w:szCs w:val="24"/>
              </w:rPr>
              <w:t xml:space="preserve">A </w:t>
            </w:r>
            <w:proofErr w:type="spellStart"/>
            <w:r w:rsidRPr="00150094">
              <w:rPr>
                <w:sz w:val="24"/>
                <w:szCs w:val="24"/>
              </w:rPr>
              <w:t>Pengajuan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kompensasi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bagi</w:t>
            </w:r>
            <w:proofErr w:type="spellEnd"/>
            <w:r w:rsidRPr="00150094">
              <w:rPr>
                <w:sz w:val="24"/>
                <w:szCs w:val="24"/>
              </w:rPr>
              <w:t xml:space="preserve"> korban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7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 a) B </w:t>
            </w:r>
            <w:proofErr w:type="spellStart"/>
            <w:r w:rsidRPr="00150094">
              <w:rPr>
                <w:sz w:val="24"/>
                <w:szCs w:val="24"/>
              </w:rPr>
              <w:t>Pengajuan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restitusi</w:t>
            </w:r>
            <w:proofErr w:type="spellEnd"/>
            <w:r w:rsidRPr="00150094">
              <w:rPr>
                <w:sz w:val="24"/>
                <w:szCs w:val="24"/>
              </w:rPr>
              <w:t xml:space="preserve"> </w:t>
            </w:r>
            <w:proofErr w:type="spellStart"/>
            <w:r w:rsidRPr="00150094">
              <w:rPr>
                <w:sz w:val="24"/>
                <w:szCs w:val="24"/>
              </w:rPr>
              <w:t>bagi</w:t>
            </w:r>
            <w:proofErr w:type="spellEnd"/>
            <w:r w:rsidRPr="00150094">
              <w:rPr>
                <w:sz w:val="24"/>
                <w:szCs w:val="24"/>
              </w:rPr>
              <w:t xml:space="preserve"> korban (</w:t>
            </w:r>
            <w:proofErr w:type="spellStart"/>
            <w:r w:rsidRPr="00150094">
              <w:rPr>
                <w:sz w:val="24"/>
                <w:szCs w:val="24"/>
              </w:rPr>
              <w:t>Pasal</w:t>
            </w:r>
            <w:proofErr w:type="spellEnd"/>
            <w:r w:rsidRPr="00150094">
              <w:rPr>
                <w:sz w:val="24"/>
                <w:szCs w:val="24"/>
              </w:rPr>
              <w:t xml:space="preserve"> 7 </w:t>
            </w:r>
            <w:proofErr w:type="spellStart"/>
            <w:r w:rsidRPr="00150094">
              <w:rPr>
                <w:sz w:val="24"/>
                <w:szCs w:val="24"/>
              </w:rPr>
              <w:t>ayat</w:t>
            </w:r>
            <w:proofErr w:type="spellEnd"/>
            <w:r w:rsidRPr="00150094">
              <w:rPr>
                <w:sz w:val="24"/>
                <w:szCs w:val="24"/>
              </w:rPr>
              <w:t xml:space="preserve"> (1) b)</w:t>
            </w:r>
          </w:p>
        </w:tc>
      </w:tr>
    </w:tbl>
    <w:p w14:paraId="2259CAB5" w14:textId="77777777" w:rsidR="009C13DA" w:rsidRPr="00150094" w:rsidRDefault="009C13DA" w:rsidP="000133E8">
      <w:pPr>
        <w:pStyle w:val="BodyText"/>
        <w:spacing w:line="360" w:lineRule="auto"/>
        <w:ind w:left="0" w:right="30"/>
        <w:jc w:val="both"/>
        <w:rPr>
          <w:b/>
        </w:rPr>
      </w:pPr>
    </w:p>
    <w:p w14:paraId="69C24EB4" w14:textId="77777777" w:rsidR="009C13DA" w:rsidRPr="00150094" w:rsidRDefault="009C13DA" w:rsidP="000133E8">
      <w:pPr>
        <w:pStyle w:val="BodyText"/>
        <w:spacing w:before="4" w:line="360" w:lineRule="auto"/>
        <w:ind w:left="0" w:right="30"/>
        <w:jc w:val="both"/>
        <w:rPr>
          <w:b/>
        </w:rPr>
      </w:pPr>
    </w:p>
    <w:p w14:paraId="5E523E22" w14:textId="77777777" w:rsidR="009C13DA" w:rsidRPr="00150094" w:rsidRDefault="00882516" w:rsidP="000133E8">
      <w:pPr>
        <w:spacing w:line="360" w:lineRule="auto"/>
        <w:ind w:left="140" w:right="30"/>
        <w:jc w:val="both"/>
        <w:rPr>
          <w:i/>
          <w:sz w:val="24"/>
          <w:szCs w:val="24"/>
        </w:rPr>
      </w:pPr>
      <w:r w:rsidRPr="00150094">
        <w:rPr>
          <w:sz w:val="24"/>
          <w:szCs w:val="24"/>
        </w:rPr>
        <w:lastRenderedPageBreak/>
        <w:t xml:space="preserve">11 </w:t>
      </w:r>
      <w:proofErr w:type="spellStart"/>
      <w:r w:rsidRPr="00150094">
        <w:rPr>
          <w:sz w:val="24"/>
          <w:szCs w:val="24"/>
        </w:rPr>
        <w:t>Pasal</w:t>
      </w:r>
      <w:proofErr w:type="spellEnd"/>
      <w:r w:rsidRPr="00150094">
        <w:rPr>
          <w:sz w:val="24"/>
          <w:szCs w:val="24"/>
        </w:rPr>
        <w:t xml:space="preserve"> 10 </w:t>
      </w:r>
      <w:proofErr w:type="spellStart"/>
      <w:r w:rsidRPr="00150094">
        <w:rPr>
          <w:sz w:val="24"/>
          <w:szCs w:val="24"/>
        </w:rPr>
        <w:t>ayat</w:t>
      </w:r>
      <w:proofErr w:type="spellEnd"/>
      <w:r w:rsidRPr="00150094">
        <w:rPr>
          <w:sz w:val="24"/>
          <w:szCs w:val="24"/>
        </w:rPr>
        <w:t xml:space="preserve"> (2) UU PSK, </w:t>
      </w:r>
      <w:proofErr w:type="spellStart"/>
      <w:r w:rsidRPr="00150094">
        <w:rPr>
          <w:sz w:val="24"/>
          <w:szCs w:val="24"/>
        </w:rPr>
        <w:t>prinsipnya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mirip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dengan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mekanismeplea</w:t>
      </w:r>
      <w:proofErr w:type="spellEnd"/>
      <w:r w:rsidRPr="00150094">
        <w:rPr>
          <w:sz w:val="24"/>
          <w:szCs w:val="24"/>
        </w:rPr>
        <w:t xml:space="preserve"> bargaining (</w:t>
      </w:r>
      <w:proofErr w:type="spellStart"/>
      <w:r w:rsidRPr="00150094">
        <w:rPr>
          <w:sz w:val="24"/>
          <w:szCs w:val="24"/>
        </w:rPr>
        <w:t>mengenai</w:t>
      </w:r>
      <w:proofErr w:type="spellEnd"/>
      <w:r w:rsidRPr="00150094">
        <w:rPr>
          <w:sz w:val="24"/>
          <w:szCs w:val="24"/>
        </w:rPr>
        <w:t xml:space="preserve"> </w:t>
      </w:r>
      <w:proofErr w:type="spellStart"/>
      <w:r w:rsidRPr="00150094">
        <w:rPr>
          <w:sz w:val="24"/>
          <w:szCs w:val="24"/>
        </w:rPr>
        <w:t>pengertian</w:t>
      </w:r>
      <w:proofErr w:type="spellEnd"/>
      <w:r w:rsidRPr="00150094">
        <w:rPr>
          <w:sz w:val="24"/>
          <w:szCs w:val="24"/>
        </w:rPr>
        <w:t xml:space="preserve"> plea bargaining </w:t>
      </w:r>
      <w:proofErr w:type="spellStart"/>
      <w:proofErr w:type="gramStart"/>
      <w:r w:rsidRPr="00150094">
        <w:rPr>
          <w:sz w:val="24"/>
          <w:szCs w:val="24"/>
        </w:rPr>
        <w:t>adalah</w:t>
      </w:r>
      <w:proofErr w:type="spellEnd"/>
      <w:r w:rsidRPr="00150094">
        <w:rPr>
          <w:sz w:val="24"/>
          <w:szCs w:val="24"/>
        </w:rPr>
        <w:t xml:space="preserve"> :</w:t>
      </w:r>
      <w:proofErr w:type="gramEnd"/>
      <w:r w:rsidRPr="00150094">
        <w:rPr>
          <w:sz w:val="24"/>
          <w:szCs w:val="24"/>
        </w:rPr>
        <w:t xml:space="preserve"> </w:t>
      </w:r>
      <w:r w:rsidRPr="00150094">
        <w:rPr>
          <w:i/>
          <w:sz w:val="24"/>
          <w:szCs w:val="24"/>
        </w:rPr>
        <w:t>The process whereby the accused and</w:t>
      </w:r>
    </w:p>
    <w:p w14:paraId="14268A07" w14:textId="77777777" w:rsidR="00D4097A" w:rsidRDefault="00D4097A" w:rsidP="000133E8">
      <w:pPr>
        <w:pStyle w:val="Heading1"/>
        <w:spacing w:line="360" w:lineRule="auto"/>
        <w:ind w:right="30"/>
        <w:jc w:val="center"/>
        <w:rPr>
          <w:sz w:val="24"/>
          <w:szCs w:val="24"/>
        </w:rPr>
      </w:pPr>
    </w:p>
    <w:p w14:paraId="2589E2B2" w14:textId="77777777" w:rsidR="009C13DA" w:rsidRPr="00150094" w:rsidRDefault="00150094" w:rsidP="000133E8">
      <w:pPr>
        <w:pStyle w:val="Heading1"/>
        <w:spacing w:line="360" w:lineRule="auto"/>
        <w:ind w:right="30"/>
        <w:jc w:val="center"/>
        <w:rPr>
          <w:sz w:val="24"/>
          <w:szCs w:val="24"/>
        </w:rPr>
      </w:pPr>
      <w:r>
        <w:rPr>
          <w:sz w:val="24"/>
          <w:szCs w:val="24"/>
        </w:rPr>
        <w:t>PENUTUP</w:t>
      </w:r>
    </w:p>
    <w:p w14:paraId="35CA8A53" w14:textId="77777777" w:rsidR="009C13DA" w:rsidRPr="00150094" w:rsidRDefault="00150094" w:rsidP="000133E8">
      <w:pPr>
        <w:tabs>
          <w:tab w:val="left" w:pos="861"/>
        </w:tabs>
        <w:spacing w:before="184" w:line="360" w:lineRule="auto"/>
        <w:ind w:left="180" w:right="30"/>
        <w:jc w:val="both"/>
        <w:rPr>
          <w:sz w:val="24"/>
          <w:szCs w:val="24"/>
        </w:rPr>
      </w:pPr>
      <w:r w:rsidRPr="00150094">
        <w:rPr>
          <w:sz w:val="24"/>
          <w:szCs w:val="24"/>
        </w:rPr>
        <w:tab/>
      </w:r>
      <w:proofErr w:type="spellStart"/>
      <w:r w:rsidR="00882516" w:rsidRPr="00150094">
        <w:rPr>
          <w:sz w:val="24"/>
          <w:szCs w:val="24"/>
        </w:rPr>
        <w:t>Berdasarkan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uraian</w:t>
      </w:r>
      <w:proofErr w:type="spellEnd"/>
      <w:r w:rsidR="00882516" w:rsidRPr="00150094">
        <w:rPr>
          <w:sz w:val="24"/>
          <w:szCs w:val="24"/>
        </w:rPr>
        <w:t xml:space="preserve"> di </w:t>
      </w:r>
      <w:proofErr w:type="spellStart"/>
      <w:r w:rsidR="00882516" w:rsidRPr="00150094">
        <w:rPr>
          <w:sz w:val="24"/>
          <w:szCs w:val="24"/>
        </w:rPr>
        <w:t>atas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dapat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disimpulkan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bahwa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kelemahan</w:t>
      </w:r>
      <w:proofErr w:type="spellEnd"/>
      <w:r w:rsidR="00882516" w:rsidRPr="00150094">
        <w:rPr>
          <w:sz w:val="24"/>
          <w:szCs w:val="24"/>
        </w:rPr>
        <w:t xml:space="preserve">- </w:t>
      </w:r>
      <w:proofErr w:type="spellStart"/>
      <w:r w:rsidR="00882516" w:rsidRPr="00150094">
        <w:rPr>
          <w:sz w:val="24"/>
          <w:szCs w:val="24"/>
        </w:rPr>
        <w:t>kelemahan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konseptual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dalam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rumusan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substansi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peraturan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perundang</w:t>
      </w:r>
      <w:proofErr w:type="spellEnd"/>
      <w:r w:rsidR="00882516" w:rsidRPr="00150094">
        <w:rPr>
          <w:sz w:val="24"/>
          <w:szCs w:val="24"/>
        </w:rPr>
        <w:t xml:space="preserve">- </w:t>
      </w:r>
      <w:proofErr w:type="spellStart"/>
      <w:r w:rsidR="00882516" w:rsidRPr="00150094">
        <w:rPr>
          <w:sz w:val="24"/>
          <w:szCs w:val="24"/>
        </w:rPr>
        <w:t>undangan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mengatur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mengenai</w:t>
      </w:r>
      <w:proofErr w:type="spellEnd"/>
      <w:r w:rsidR="00882516" w:rsidRPr="00150094">
        <w:rPr>
          <w:sz w:val="24"/>
          <w:szCs w:val="24"/>
        </w:rPr>
        <w:t xml:space="preserve"> korban </w:t>
      </w:r>
      <w:proofErr w:type="spellStart"/>
      <w:r w:rsidR="00882516" w:rsidRPr="00150094">
        <w:rPr>
          <w:sz w:val="24"/>
          <w:szCs w:val="24"/>
        </w:rPr>
        <w:t>pelanggaran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hak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asasi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manusia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berat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masih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terdapat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dalam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hukum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positif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kita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sekarang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ini</w:t>
      </w:r>
      <w:proofErr w:type="spellEnd"/>
      <w:r w:rsidR="00882516" w:rsidRPr="00150094">
        <w:rPr>
          <w:sz w:val="24"/>
          <w:szCs w:val="24"/>
        </w:rPr>
        <w:t xml:space="preserve">. </w:t>
      </w:r>
      <w:proofErr w:type="spellStart"/>
      <w:r w:rsidR="00882516" w:rsidRPr="00150094">
        <w:rPr>
          <w:sz w:val="24"/>
          <w:szCs w:val="24"/>
        </w:rPr>
        <w:t>Aspek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substansi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tersebut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dikhawatirkan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berimplikasi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buruk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bagi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pelaksanaan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perlindungan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hak-hak</w:t>
      </w:r>
      <w:proofErr w:type="spellEnd"/>
      <w:r w:rsidR="00882516" w:rsidRPr="00150094">
        <w:rPr>
          <w:sz w:val="24"/>
          <w:szCs w:val="24"/>
        </w:rPr>
        <w:t xml:space="preserve"> korban </w:t>
      </w:r>
      <w:proofErr w:type="spellStart"/>
      <w:r w:rsidR="00882516" w:rsidRPr="00150094">
        <w:rPr>
          <w:sz w:val="24"/>
          <w:szCs w:val="24"/>
        </w:rPr>
        <w:t>pelanggaran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hak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asasi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manusia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berat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mengingat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aspek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proseduralnya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sudah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barang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tentu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sedikit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banyak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akan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mengacu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r w:rsidR="00882516" w:rsidRPr="00150094">
        <w:rPr>
          <w:sz w:val="24"/>
          <w:szCs w:val="24"/>
        </w:rPr>
        <w:t>pada</w:t>
      </w:r>
      <w:r w:rsidR="00882516" w:rsidRPr="00150094">
        <w:rPr>
          <w:spacing w:val="-14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hukum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materiilnya</w:t>
      </w:r>
      <w:proofErr w:type="spellEnd"/>
      <w:r w:rsidR="00882516" w:rsidRPr="00150094">
        <w:rPr>
          <w:sz w:val="24"/>
          <w:szCs w:val="24"/>
        </w:rPr>
        <w:t>.</w:t>
      </w:r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Kondisi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ini</w:t>
      </w:r>
      <w:proofErr w:type="spellEnd"/>
      <w:r w:rsidR="00882516" w:rsidRPr="00150094">
        <w:rPr>
          <w:spacing w:val="-12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tentunya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menjadi</w:t>
      </w:r>
      <w:proofErr w:type="spellEnd"/>
      <w:r w:rsidR="00882516" w:rsidRPr="00150094">
        <w:rPr>
          <w:spacing w:val="-13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tantangan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diharapkan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memacu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semua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pihak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untuk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dapat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memperbaiki</w:t>
      </w:r>
      <w:proofErr w:type="spellEnd"/>
      <w:r w:rsidR="00882516" w:rsidRPr="00150094">
        <w:rPr>
          <w:sz w:val="24"/>
          <w:szCs w:val="24"/>
        </w:rPr>
        <w:t xml:space="preserve"> dan </w:t>
      </w:r>
      <w:proofErr w:type="spellStart"/>
      <w:r w:rsidR="00882516" w:rsidRPr="00150094">
        <w:rPr>
          <w:sz w:val="24"/>
          <w:szCs w:val="24"/>
        </w:rPr>
        <w:t>memberikan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sumbangsih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terbaik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dalam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upaya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perlindungan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pemajuan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hak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asasi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manusia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serta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penegakan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hukum</w:t>
      </w:r>
      <w:proofErr w:type="spellEnd"/>
      <w:r w:rsidR="00882516" w:rsidRPr="00150094">
        <w:rPr>
          <w:sz w:val="24"/>
          <w:szCs w:val="24"/>
        </w:rPr>
        <w:t xml:space="preserve"> dan </w:t>
      </w:r>
      <w:proofErr w:type="spellStart"/>
      <w:r w:rsidR="00882516" w:rsidRPr="00150094">
        <w:rPr>
          <w:sz w:val="24"/>
          <w:szCs w:val="24"/>
        </w:rPr>
        <w:t>keadilan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bagi</w:t>
      </w:r>
      <w:proofErr w:type="spellEnd"/>
      <w:r w:rsidR="00882516" w:rsidRPr="00150094">
        <w:rPr>
          <w:spacing w:val="-1"/>
          <w:sz w:val="24"/>
          <w:szCs w:val="24"/>
        </w:rPr>
        <w:t xml:space="preserve"> </w:t>
      </w:r>
      <w:r w:rsidR="00882516" w:rsidRPr="00150094">
        <w:rPr>
          <w:sz w:val="24"/>
          <w:szCs w:val="24"/>
        </w:rPr>
        <w:t>korban.</w:t>
      </w:r>
    </w:p>
    <w:p w14:paraId="4FFC39CA" w14:textId="2284C59A" w:rsidR="00D4097A" w:rsidRPr="000133E8" w:rsidRDefault="00150094" w:rsidP="000133E8">
      <w:pPr>
        <w:tabs>
          <w:tab w:val="left" w:pos="861"/>
        </w:tabs>
        <w:spacing w:before="186" w:line="360" w:lineRule="auto"/>
        <w:ind w:left="180" w:right="30"/>
        <w:jc w:val="both"/>
        <w:rPr>
          <w:sz w:val="24"/>
          <w:szCs w:val="24"/>
        </w:rPr>
      </w:pPr>
      <w:r w:rsidRPr="00150094">
        <w:rPr>
          <w:sz w:val="24"/>
          <w:szCs w:val="24"/>
        </w:rPr>
        <w:tab/>
      </w:r>
      <w:proofErr w:type="spellStart"/>
      <w:r w:rsidR="00882516" w:rsidRPr="00150094">
        <w:rPr>
          <w:sz w:val="24"/>
          <w:szCs w:val="24"/>
        </w:rPr>
        <w:t>Perhatian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masyarakat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internasional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terhadap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penegakan</w:t>
      </w:r>
      <w:proofErr w:type="spellEnd"/>
      <w:r w:rsidR="00882516" w:rsidRPr="00150094">
        <w:rPr>
          <w:sz w:val="24"/>
          <w:szCs w:val="24"/>
        </w:rPr>
        <w:t xml:space="preserve"> dan </w:t>
      </w:r>
      <w:proofErr w:type="spellStart"/>
      <w:r w:rsidR="00882516" w:rsidRPr="00150094">
        <w:rPr>
          <w:sz w:val="24"/>
          <w:szCs w:val="24"/>
        </w:rPr>
        <w:t>pemeliharaan</w:t>
      </w:r>
      <w:proofErr w:type="spellEnd"/>
      <w:r w:rsidR="00882516" w:rsidRPr="00150094">
        <w:rPr>
          <w:sz w:val="24"/>
          <w:szCs w:val="24"/>
        </w:rPr>
        <w:t xml:space="preserve"> HAM </w:t>
      </w:r>
      <w:proofErr w:type="spellStart"/>
      <w:r w:rsidR="00882516" w:rsidRPr="00150094">
        <w:rPr>
          <w:sz w:val="24"/>
          <w:szCs w:val="24"/>
        </w:rPr>
        <w:t>terus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meningkat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melalui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pengaturan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tindakan</w:t>
      </w:r>
      <w:proofErr w:type="spellEnd"/>
      <w:r w:rsidR="00882516" w:rsidRPr="00150094">
        <w:rPr>
          <w:sz w:val="24"/>
          <w:szCs w:val="24"/>
        </w:rPr>
        <w:t xml:space="preserve">, yang </w:t>
      </w:r>
      <w:proofErr w:type="spellStart"/>
      <w:r w:rsidR="00882516" w:rsidRPr="00150094">
        <w:rPr>
          <w:sz w:val="24"/>
          <w:szCs w:val="24"/>
        </w:rPr>
        <w:t>direalisasikan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dalam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bentuk</w:t>
      </w:r>
      <w:proofErr w:type="spellEnd"/>
      <w:r w:rsidR="00882516" w:rsidRPr="00150094">
        <w:rPr>
          <w:sz w:val="24"/>
          <w:szCs w:val="24"/>
        </w:rPr>
        <w:t xml:space="preserve">, </w:t>
      </w:r>
      <w:proofErr w:type="spellStart"/>
      <w:r w:rsidR="00882516" w:rsidRPr="00150094">
        <w:rPr>
          <w:sz w:val="24"/>
          <w:szCs w:val="24"/>
        </w:rPr>
        <w:t>apakah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dalam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Tindakan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maupun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melalui</w:t>
      </w:r>
      <w:proofErr w:type="spellEnd"/>
      <w:r w:rsidR="00882516" w:rsidRPr="00150094">
        <w:rPr>
          <w:sz w:val="24"/>
          <w:szCs w:val="24"/>
        </w:rPr>
        <w:t xml:space="preserve"> instrument-</w:t>
      </w:r>
      <w:proofErr w:type="spellStart"/>
      <w:r w:rsidR="00882516" w:rsidRPr="00150094">
        <w:rPr>
          <w:sz w:val="24"/>
          <w:szCs w:val="24"/>
        </w:rPr>
        <w:t>instrumen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internasional</w:t>
      </w:r>
      <w:proofErr w:type="spellEnd"/>
      <w:r w:rsidR="00882516" w:rsidRPr="00150094">
        <w:rPr>
          <w:sz w:val="24"/>
          <w:szCs w:val="24"/>
        </w:rPr>
        <w:t xml:space="preserve">. </w:t>
      </w:r>
      <w:proofErr w:type="spellStart"/>
      <w:r w:rsidR="00882516" w:rsidRPr="00150094">
        <w:rPr>
          <w:sz w:val="24"/>
          <w:szCs w:val="24"/>
        </w:rPr>
        <w:t>Prinsip-prinsip</w:t>
      </w:r>
      <w:proofErr w:type="spellEnd"/>
      <w:r w:rsidR="00882516" w:rsidRPr="00150094">
        <w:rPr>
          <w:sz w:val="24"/>
          <w:szCs w:val="24"/>
        </w:rPr>
        <w:t xml:space="preserve"> HAM </w:t>
      </w:r>
      <w:proofErr w:type="spellStart"/>
      <w:r w:rsidR="00882516" w:rsidRPr="00150094">
        <w:rPr>
          <w:sz w:val="24"/>
          <w:szCs w:val="24"/>
        </w:rPr>
        <w:t>sangat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perlu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menguasai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sejarah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perkembangannya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karena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terkait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dengan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peristiwa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melatarbelakangi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berbagai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kebijakan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atau</w:t>
      </w:r>
      <w:proofErr w:type="spellEnd"/>
      <w:r w:rsidR="00882516" w:rsidRPr="00150094">
        <w:rPr>
          <w:sz w:val="24"/>
          <w:szCs w:val="24"/>
        </w:rPr>
        <w:t xml:space="preserve"> instrument </w:t>
      </w:r>
      <w:proofErr w:type="spellStart"/>
      <w:r w:rsidR="00882516" w:rsidRPr="00150094">
        <w:rPr>
          <w:sz w:val="24"/>
          <w:szCs w:val="24"/>
        </w:rPr>
        <w:t>hukum</w:t>
      </w:r>
      <w:proofErr w:type="spellEnd"/>
      <w:r w:rsidR="00882516" w:rsidRPr="00150094">
        <w:rPr>
          <w:sz w:val="24"/>
          <w:szCs w:val="24"/>
        </w:rPr>
        <w:t xml:space="preserve"> yang </w:t>
      </w:r>
      <w:proofErr w:type="spellStart"/>
      <w:r w:rsidR="00882516" w:rsidRPr="00150094">
        <w:rPr>
          <w:sz w:val="24"/>
          <w:szCs w:val="24"/>
        </w:rPr>
        <w:t>dikeluarkan</w:t>
      </w:r>
      <w:proofErr w:type="spellEnd"/>
      <w:r w:rsidR="00882516" w:rsidRPr="00150094">
        <w:rPr>
          <w:sz w:val="24"/>
          <w:szCs w:val="24"/>
        </w:rPr>
        <w:t xml:space="preserve"> pada </w:t>
      </w:r>
      <w:proofErr w:type="spellStart"/>
      <w:r w:rsidR="00882516" w:rsidRPr="00150094">
        <w:rPr>
          <w:sz w:val="24"/>
          <w:szCs w:val="24"/>
        </w:rPr>
        <w:t>saat</w:t>
      </w:r>
      <w:proofErr w:type="spellEnd"/>
      <w:r w:rsidR="00882516" w:rsidRPr="00150094">
        <w:rPr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suatu</w:t>
      </w:r>
      <w:proofErr w:type="spellEnd"/>
      <w:r w:rsidR="00882516" w:rsidRPr="00150094">
        <w:rPr>
          <w:sz w:val="24"/>
          <w:szCs w:val="24"/>
        </w:rPr>
        <w:t xml:space="preserve"> issue</w:t>
      </w:r>
      <w:r w:rsidR="00882516" w:rsidRPr="00150094">
        <w:rPr>
          <w:spacing w:val="-1"/>
          <w:sz w:val="24"/>
          <w:szCs w:val="24"/>
        </w:rPr>
        <w:t xml:space="preserve"> </w:t>
      </w:r>
      <w:proofErr w:type="spellStart"/>
      <w:r w:rsidR="00882516" w:rsidRPr="00150094">
        <w:rPr>
          <w:sz w:val="24"/>
          <w:szCs w:val="24"/>
        </w:rPr>
        <w:t>perkembang</w:t>
      </w:r>
      <w:r w:rsidR="00D4097A">
        <w:rPr>
          <w:sz w:val="24"/>
          <w:szCs w:val="24"/>
        </w:rPr>
        <w:t>an</w:t>
      </w:r>
      <w:proofErr w:type="spellEnd"/>
      <w:r w:rsidR="00D4097A">
        <w:rPr>
          <w:sz w:val="24"/>
          <w:szCs w:val="24"/>
        </w:rPr>
        <w:t>.</w:t>
      </w:r>
    </w:p>
    <w:p w14:paraId="1A41EC20" w14:textId="77777777" w:rsidR="00D4097A" w:rsidRPr="00150094" w:rsidRDefault="00D4097A" w:rsidP="000133E8">
      <w:pPr>
        <w:pStyle w:val="BodyText"/>
        <w:spacing w:before="7" w:line="360" w:lineRule="auto"/>
        <w:ind w:left="0" w:right="30"/>
        <w:jc w:val="both"/>
      </w:pPr>
    </w:p>
    <w:p w14:paraId="6E0C571F" w14:textId="77777777" w:rsidR="00520F2B" w:rsidRPr="00150094" w:rsidRDefault="00037BAC" w:rsidP="000133E8">
      <w:pPr>
        <w:pStyle w:val="Heading2"/>
        <w:spacing w:line="360" w:lineRule="auto"/>
        <w:ind w:left="0" w:right="30"/>
        <w:jc w:val="center"/>
      </w:pPr>
      <w:r w:rsidRPr="00150094">
        <w:t>DAFTAR PUSTAKA</w:t>
      </w:r>
    </w:p>
    <w:p w14:paraId="6A7735BF" w14:textId="77777777" w:rsidR="00520F2B" w:rsidRPr="00150094" w:rsidRDefault="00520F2B" w:rsidP="000133E8">
      <w:pPr>
        <w:pStyle w:val="Heading2"/>
        <w:spacing w:line="360" w:lineRule="auto"/>
        <w:ind w:left="0" w:right="30"/>
        <w:jc w:val="both"/>
      </w:pPr>
    </w:p>
    <w:p w14:paraId="7A55D965" w14:textId="44795E22" w:rsidR="009C13DA" w:rsidRPr="00150094" w:rsidRDefault="00882516" w:rsidP="000133E8">
      <w:pPr>
        <w:pStyle w:val="Heading2"/>
        <w:spacing w:line="360" w:lineRule="auto"/>
        <w:ind w:left="0" w:right="30"/>
        <w:jc w:val="both"/>
      </w:pPr>
      <w:proofErr w:type="spellStart"/>
      <w:r w:rsidRPr="00150094">
        <w:t>B</w:t>
      </w:r>
      <w:r w:rsidR="00D71461">
        <w:t>uku</w:t>
      </w:r>
      <w:proofErr w:type="spellEnd"/>
    </w:p>
    <w:p w14:paraId="4A81DEF1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Dinah Shelton, </w:t>
      </w:r>
      <w:r w:rsidRPr="00FA4236">
        <w:rPr>
          <w:i/>
        </w:rPr>
        <w:t xml:space="preserve">Remedies in International Human Rights </w:t>
      </w:r>
      <w:proofErr w:type="gramStart"/>
      <w:r w:rsidRPr="00FA4236">
        <w:rPr>
          <w:i/>
        </w:rPr>
        <w:t>Law ,</w:t>
      </w:r>
      <w:proofErr w:type="gramEnd"/>
      <w:r w:rsidRPr="00150094">
        <w:t xml:space="preserve"> Oxford University, 1999.</w:t>
      </w:r>
    </w:p>
    <w:p w14:paraId="7352A913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ELSAM, </w:t>
      </w:r>
      <w:proofErr w:type="spellStart"/>
      <w:r w:rsidRPr="00FA4236">
        <w:rPr>
          <w:i/>
        </w:rPr>
        <w:t>Mahkamah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Pidana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Internasional</w:t>
      </w:r>
      <w:proofErr w:type="spellEnd"/>
      <w:r w:rsidRPr="00FA4236">
        <w:rPr>
          <w:i/>
        </w:rPr>
        <w:t xml:space="preserve">, </w:t>
      </w:r>
      <w:proofErr w:type="spellStart"/>
      <w:r w:rsidRPr="00FA4236">
        <w:rPr>
          <w:i/>
        </w:rPr>
        <w:t>Statuta</w:t>
      </w:r>
      <w:proofErr w:type="spellEnd"/>
      <w:r w:rsidRPr="00FA4236">
        <w:rPr>
          <w:i/>
        </w:rPr>
        <w:t xml:space="preserve"> Roma, </w:t>
      </w:r>
      <w:proofErr w:type="spellStart"/>
      <w:r w:rsidRPr="00FA4236">
        <w:rPr>
          <w:i/>
        </w:rPr>
        <w:t>Hukum</w:t>
      </w:r>
      <w:proofErr w:type="spellEnd"/>
      <w:r w:rsidRPr="00FA4236">
        <w:rPr>
          <w:i/>
        </w:rPr>
        <w:t xml:space="preserve"> Acara, dan </w:t>
      </w:r>
      <w:proofErr w:type="spellStart"/>
      <w:r w:rsidRPr="00FA4236">
        <w:rPr>
          <w:i/>
        </w:rPr>
        <w:t>Unsur-unsur</w:t>
      </w:r>
      <w:proofErr w:type="spellEnd"/>
      <w:r w:rsidRPr="00FA4236">
        <w:rPr>
          <w:i/>
        </w:rPr>
        <w:t xml:space="preserve"> </w:t>
      </w:r>
      <w:proofErr w:type="spellStart"/>
      <w:proofErr w:type="gramStart"/>
      <w:r w:rsidRPr="00FA4236">
        <w:rPr>
          <w:i/>
        </w:rPr>
        <w:t>Kejahatan</w:t>
      </w:r>
      <w:proofErr w:type="spellEnd"/>
      <w:r w:rsidRPr="00150094">
        <w:t xml:space="preserve"> ,</w:t>
      </w:r>
      <w:proofErr w:type="gramEnd"/>
      <w:r w:rsidRPr="00150094">
        <w:t xml:space="preserve"> ELSAM, 2007.</w:t>
      </w:r>
    </w:p>
    <w:p w14:paraId="452D42D3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KONTRAS, </w:t>
      </w:r>
      <w:proofErr w:type="spellStart"/>
      <w:r w:rsidRPr="00FA4236">
        <w:rPr>
          <w:i/>
        </w:rPr>
        <w:t>Menolak</w:t>
      </w:r>
      <w:proofErr w:type="spellEnd"/>
      <w:r w:rsidRPr="00FA4236">
        <w:rPr>
          <w:i/>
        </w:rPr>
        <w:t xml:space="preserve"> </w:t>
      </w:r>
      <w:proofErr w:type="spellStart"/>
      <w:proofErr w:type="gramStart"/>
      <w:r w:rsidRPr="00FA4236">
        <w:rPr>
          <w:i/>
        </w:rPr>
        <w:t>Impunitas,Serangakian</w:t>
      </w:r>
      <w:proofErr w:type="spellEnd"/>
      <w:proofErr w:type="gram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Prinsip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perlindungandan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pemajuan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Hak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asasi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Manusia</w:t>
      </w:r>
      <w:proofErr w:type="spellEnd"/>
      <w:r w:rsidRPr="00FA4236">
        <w:rPr>
          <w:i/>
        </w:rPr>
        <w:t xml:space="preserve">. </w:t>
      </w:r>
      <w:proofErr w:type="spellStart"/>
      <w:r w:rsidRPr="00FA4236">
        <w:rPr>
          <w:i/>
        </w:rPr>
        <w:t>Prinsip-Prinsip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Hak</w:t>
      </w:r>
      <w:proofErr w:type="spellEnd"/>
      <w:r w:rsidRPr="00FA4236">
        <w:rPr>
          <w:i/>
        </w:rPr>
        <w:t xml:space="preserve"> </w:t>
      </w:r>
      <w:proofErr w:type="gramStart"/>
      <w:r w:rsidRPr="00FA4236">
        <w:rPr>
          <w:i/>
        </w:rPr>
        <w:t>Korban</w:t>
      </w:r>
      <w:r w:rsidRPr="00150094">
        <w:t xml:space="preserve"> ,</w:t>
      </w:r>
      <w:proofErr w:type="gramEnd"/>
      <w:r w:rsidRPr="00150094">
        <w:t xml:space="preserve"> KONTRAS, 2005</w:t>
      </w:r>
    </w:p>
    <w:p w14:paraId="74697B7B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Syahrial</w:t>
      </w:r>
      <w:proofErr w:type="spellEnd"/>
      <w:r w:rsidRPr="00150094">
        <w:t xml:space="preserve"> </w:t>
      </w:r>
      <w:proofErr w:type="spellStart"/>
      <w:r w:rsidRPr="00150094">
        <w:t>Martanto</w:t>
      </w:r>
      <w:proofErr w:type="spellEnd"/>
      <w:r w:rsidRPr="00150094">
        <w:t xml:space="preserve"> </w:t>
      </w:r>
      <w:proofErr w:type="spellStart"/>
      <w:r w:rsidRPr="00150094">
        <w:t>Wiryawan</w:t>
      </w:r>
      <w:proofErr w:type="spellEnd"/>
      <w:r w:rsidRPr="00150094">
        <w:t xml:space="preserve"> &amp; </w:t>
      </w:r>
      <w:proofErr w:type="spellStart"/>
      <w:r w:rsidRPr="00150094">
        <w:t>Melly</w:t>
      </w:r>
      <w:proofErr w:type="spellEnd"/>
      <w:r w:rsidRPr="00150094">
        <w:t xml:space="preserve"> </w:t>
      </w:r>
      <w:proofErr w:type="spellStart"/>
      <w:r w:rsidRPr="00150094">
        <w:t>Setyowati</w:t>
      </w:r>
      <w:proofErr w:type="spellEnd"/>
      <w:r w:rsidRPr="00150094">
        <w:t xml:space="preserve">, </w:t>
      </w:r>
      <w:proofErr w:type="spellStart"/>
      <w:r w:rsidRPr="00FA4236">
        <w:rPr>
          <w:i/>
        </w:rPr>
        <w:t>Pemberian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Bantuan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dalam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Undang-undang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tentang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Perlindungan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Saksi</w:t>
      </w:r>
      <w:proofErr w:type="spellEnd"/>
      <w:r w:rsidRPr="00FA4236">
        <w:rPr>
          <w:i/>
        </w:rPr>
        <w:t xml:space="preserve"> dan </w:t>
      </w:r>
      <w:proofErr w:type="gramStart"/>
      <w:r w:rsidRPr="00FA4236">
        <w:rPr>
          <w:i/>
        </w:rPr>
        <w:t>Korban</w:t>
      </w:r>
      <w:r w:rsidRPr="00150094">
        <w:t xml:space="preserve"> ,</w:t>
      </w:r>
      <w:proofErr w:type="gramEnd"/>
      <w:r w:rsidRPr="00150094">
        <w:t xml:space="preserve"> ICW-ICJR &amp; </w:t>
      </w:r>
      <w:proofErr w:type="spellStart"/>
      <w:r w:rsidRPr="00150094">
        <w:t>Koalisi</w:t>
      </w:r>
      <w:proofErr w:type="spellEnd"/>
      <w:r w:rsidRPr="00150094">
        <w:t xml:space="preserve"> </w:t>
      </w:r>
      <w:proofErr w:type="spellStart"/>
      <w:r w:rsidRPr="00150094">
        <w:lastRenderedPageBreak/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>, 2007</w:t>
      </w:r>
    </w:p>
    <w:p w14:paraId="0DB30DEE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Theo Van Boven, </w:t>
      </w:r>
      <w:proofErr w:type="spellStart"/>
      <w:r w:rsidRPr="00FA4236">
        <w:rPr>
          <w:i/>
        </w:rPr>
        <w:t>Mereka</w:t>
      </w:r>
      <w:proofErr w:type="spellEnd"/>
      <w:r w:rsidRPr="00FA4236">
        <w:rPr>
          <w:i/>
        </w:rPr>
        <w:t xml:space="preserve"> yang </w:t>
      </w:r>
      <w:proofErr w:type="spellStart"/>
      <w:r w:rsidRPr="00FA4236">
        <w:rPr>
          <w:i/>
        </w:rPr>
        <w:t>Menjadi</w:t>
      </w:r>
      <w:proofErr w:type="spellEnd"/>
      <w:r w:rsidRPr="00FA4236">
        <w:rPr>
          <w:i/>
        </w:rPr>
        <w:t xml:space="preserve"> Korban, </w:t>
      </w:r>
      <w:proofErr w:type="spellStart"/>
      <w:r w:rsidRPr="00FA4236">
        <w:rPr>
          <w:i/>
        </w:rPr>
        <w:t>Hak</w:t>
      </w:r>
      <w:proofErr w:type="spellEnd"/>
      <w:r w:rsidRPr="00FA4236">
        <w:rPr>
          <w:i/>
        </w:rPr>
        <w:t xml:space="preserve"> Korban </w:t>
      </w:r>
      <w:proofErr w:type="spellStart"/>
      <w:r w:rsidRPr="00FA4236">
        <w:rPr>
          <w:i/>
        </w:rPr>
        <w:t>atas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Restitusi</w:t>
      </w:r>
      <w:proofErr w:type="spellEnd"/>
      <w:r w:rsidRPr="00FA4236">
        <w:rPr>
          <w:i/>
        </w:rPr>
        <w:t xml:space="preserve">, </w:t>
      </w:r>
      <w:proofErr w:type="spellStart"/>
      <w:r w:rsidRPr="00FA4236">
        <w:rPr>
          <w:i/>
        </w:rPr>
        <w:t>Kompensasi</w:t>
      </w:r>
      <w:proofErr w:type="spellEnd"/>
      <w:r w:rsidRPr="00FA4236">
        <w:rPr>
          <w:i/>
        </w:rPr>
        <w:t xml:space="preserve">, dan </w:t>
      </w:r>
      <w:proofErr w:type="spellStart"/>
      <w:r w:rsidRPr="00FA4236">
        <w:rPr>
          <w:i/>
        </w:rPr>
        <w:t>Rehabilitasi</w:t>
      </w:r>
      <w:proofErr w:type="spellEnd"/>
      <w:r w:rsidRPr="00150094">
        <w:t>, ELSAM, 2002.</w:t>
      </w:r>
    </w:p>
    <w:p w14:paraId="292A1AD6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Tim </w:t>
      </w:r>
      <w:proofErr w:type="spellStart"/>
      <w:r w:rsidRPr="00150094">
        <w:t>Kerja</w:t>
      </w:r>
      <w:proofErr w:type="spellEnd"/>
      <w:r w:rsidRPr="00150094">
        <w:t xml:space="preserve"> RPP </w:t>
      </w:r>
      <w:proofErr w:type="spellStart"/>
      <w:r w:rsidRPr="00FA4236">
        <w:rPr>
          <w:i/>
        </w:rPr>
        <w:t>Pemberian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Kompensasi</w:t>
      </w:r>
      <w:proofErr w:type="spellEnd"/>
      <w:r w:rsidRPr="00FA4236">
        <w:rPr>
          <w:i/>
        </w:rPr>
        <w:t xml:space="preserve">, </w:t>
      </w:r>
      <w:proofErr w:type="spellStart"/>
      <w:r w:rsidRPr="00FA4236">
        <w:rPr>
          <w:i/>
        </w:rPr>
        <w:t>Restitusi</w:t>
      </w:r>
      <w:proofErr w:type="spellEnd"/>
      <w:r w:rsidRPr="00FA4236">
        <w:rPr>
          <w:i/>
        </w:rPr>
        <w:t xml:space="preserve">, dan </w:t>
      </w:r>
      <w:proofErr w:type="spellStart"/>
      <w:r w:rsidRPr="00FA4236">
        <w:rPr>
          <w:i/>
        </w:rPr>
        <w:t>Bantuan</w:t>
      </w:r>
      <w:proofErr w:type="spellEnd"/>
      <w:r w:rsidRPr="00FA4236">
        <w:rPr>
          <w:i/>
        </w:rPr>
        <w:t xml:space="preserve">, </w:t>
      </w:r>
      <w:proofErr w:type="spellStart"/>
      <w:r w:rsidRPr="00FA4236">
        <w:rPr>
          <w:i/>
        </w:rPr>
        <w:t>Naskah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Akademis</w:t>
      </w:r>
      <w:proofErr w:type="spellEnd"/>
      <w:r w:rsidRPr="00FA4236">
        <w:rPr>
          <w:i/>
        </w:rPr>
        <w:t xml:space="preserve"> dan RPP </w:t>
      </w:r>
      <w:proofErr w:type="spellStart"/>
      <w:r w:rsidRPr="00FA4236">
        <w:rPr>
          <w:i/>
        </w:rPr>
        <w:t>Pemberian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Kompensasi</w:t>
      </w:r>
      <w:proofErr w:type="spellEnd"/>
      <w:r w:rsidRPr="00FA4236">
        <w:rPr>
          <w:i/>
        </w:rPr>
        <w:t xml:space="preserve"> dan </w:t>
      </w:r>
      <w:proofErr w:type="spellStart"/>
      <w:r w:rsidRPr="00FA4236">
        <w:rPr>
          <w:i/>
        </w:rPr>
        <w:t>Restitusi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serta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Bantuan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bagi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Saksi</w:t>
      </w:r>
      <w:proofErr w:type="spellEnd"/>
      <w:r w:rsidRPr="00FA4236">
        <w:rPr>
          <w:i/>
        </w:rPr>
        <w:t xml:space="preserve"> dan Korban </w:t>
      </w:r>
      <w:proofErr w:type="spellStart"/>
      <w:r w:rsidRPr="00FA4236">
        <w:rPr>
          <w:i/>
        </w:rPr>
        <w:t>Usul</w:t>
      </w:r>
      <w:proofErr w:type="spellEnd"/>
      <w:r w:rsidRPr="00FA4236">
        <w:rPr>
          <w:i/>
        </w:rPr>
        <w:t xml:space="preserve"> </w:t>
      </w:r>
      <w:proofErr w:type="spellStart"/>
      <w:r w:rsidRPr="00FA4236">
        <w:rPr>
          <w:i/>
        </w:rPr>
        <w:t>Inisiatif</w:t>
      </w:r>
      <w:proofErr w:type="spellEnd"/>
      <w:r w:rsidRPr="00FA4236">
        <w:rPr>
          <w:i/>
        </w:rPr>
        <w:t xml:space="preserve"> </w:t>
      </w:r>
      <w:proofErr w:type="gramStart"/>
      <w:r w:rsidRPr="00FA4236">
        <w:rPr>
          <w:i/>
        </w:rPr>
        <w:t>Masyarakat</w:t>
      </w:r>
      <w:r w:rsidRPr="00150094">
        <w:t xml:space="preserve"> ,</w:t>
      </w:r>
      <w:proofErr w:type="gramEnd"/>
      <w:r w:rsidRPr="00150094">
        <w:t xml:space="preserve"> ICW ñ ICJR- </w:t>
      </w:r>
      <w:proofErr w:type="spellStart"/>
      <w:r w:rsidRPr="00150094">
        <w:t>Koalisi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>, 2008.</w:t>
      </w:r>
    </w:p>
    <w:p w14:paraId="4F544022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Wahyu </w:t>
      </w:r>
      <w:proofErr w:type="spellStart"/>
      <w:r w:rsidRPr="00150094">
        <w:t>Wagiman&amp;Zainal</w:t>
      </w:r>
      <w:proofErr w:type="spellEnd"/>
      <w:r w:rsidRPr="00150094">
        <w:t xml:space="preserve"> </w:t>
      </w:r>
      <w:proofErr w:type="spellStart"/>
      <w:r w:rsidRPr="00150094">
        <w:t>Abidin</w:t>
      </w:r>
      <w:proofErr w:type="spellEnd"/>
      <w:r w:rsidRPr="00150094">
        <w:t xml:space="preserve">, </w:t>
      </w:r>
      <w:proofErr w:type="spellStart"/>
      <w:r w:rsidRPr="00FA4236">
        <w:rPr>
          <w:i/>
        </w:rPr>
        <w:t>Praktik</w:t>
      </w:r>
      <w:proofErr w:type="spellEnd"/>
      <w:r w:rsidRPr="00FA4236">
        <w:rPr>
          <w:i/>
        </w:rPr>
        <w:t xml:space="preserve"> </w:t>
      </w:r>
      <w:proofErr w:type="spellStart"/>
      <w:r w:rsidR="00150094" w:rsidRPr="00FA4236">
        <w:rPr>
          <w:i/>
        </w:rPr>
        <w:t>Kompensasi</w:t>
      </w:r>
      <w:proofErr w:type="spellEnd"/>
      <w:r w:rsidR="00150094" w:rsidRPr="00FA4236">
        <w:rPr>
          <w:i/>
        </w:rPr>
        <w:t xml:space="preserve"> dan </w:t>
      </w:r>
      <w:proofErr w:type="spellStart"/>
      <w:r w:rsidR="00150094" w:rsidRPr="00FA4236">
        <w:rPr>
          <w:i/>
        </w:rPr>
        <w:t>Restitusi</w:t>
      </w:r>
      <w:proofErr w:type="spellEnd"/>
      <w:r w:rsidR="00150094" w:rsidRPr="00FA4236">
        <w:rPr>
          <w:i/>
        </w:rPr>
        <w:t xml:space="preserve"> di In</w:t>
      </w:r>
      <w:r w:rsidRPr="00FA4236">
        <w:rPr>
          <w:i/>
        </w:rPr>
        <w:t xml:space="preserve">donesia, </w:t>
      </w:r>
      <w:proofErr w:type="spellStart"/>
      <w:r w:rsidRPr="00FA4236">
        <w:rPr>
          <w:i/>
        </w:rPr>
        <w:t>sebuah</w:t>
      </w:r>
      <w:proofErr w:type="spellEnd"/>
      <w:r w:rsidRPr="00FA4236">
        <w:rPr>
          <w:i/>
        </w:rPr>
        <w:t xml:space="preserve"> Kajian </w:t>
      </w:r>
      <w:proofErr w:type="spellStart"/>
      <w:r w:rsidRPr="00FA4236">
        <w:rPr>
          <w:i/>
        </w:rPr>
        <w:t>Awal</w:t>
      </w:r>
      <w:proofErr w:type="spellEnd"/>
      <w:r w:rsidRPr="00150094">
        <w:t xml:space="preserve">, ICW-ICJR, dan </w:t>
      </w:r>
      <w:proofErr w:type="spellStart"/>
      <w:r w:rsidRPr="00150094">
        <w:t>Koalisi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="00150094" w:rsidRPr="00150094">
        <w:t xml:space="preserve"> </w:t>
      </w:r>
      <w:proofErr w:type="spellStart"/>
      <w:r w:rsidRPr="00150094">
        <w:t>Saksi</w:t>
      </w:r>
      <w:proofErr w:type="spellEnd"/>
      <w:r w:rsidRPr="00150094">
        <w:t>, 2007.</w:t>
      </w:r>
    </w:p>
    <w:p w14:paraId="7CBF4173" w14:textId="77777777" w:rsidR="00FA4236" w:rsidRDefault="00882516" w:rsidP="00FA4236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Blackís</w:t>
      </w:r>
      <w:proofErr w:type="spellEnd"/>
      <w:r w:rsidRPr="00150094">
        <w:t xml:space="preserve"> Law </w:t>
      </w:r>
      <w:proofErr w:type="gramStart"/>
      <w:r w:rsidRPr="00150094">
        <w:t>Dictionary ,</w:t>
      </w:r>
      <w:proofErr w:type="gramEnd"/>
      <w:r w:rsidRPr="00150094">
        <w:t xml:space="preserve"> Sixth Edition</w:t>
      </w:r>
    </w:p>
    <w:p w14:paraId="512C5ED9" w14:textId="77777777" w:rsidR="009C13DA" w:rsidRPr="00150094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>Declaration of Basic Principles of Justice for Victims of Crime and Abuse of Power (adopted by General Assembly resolution 40/ 34 of November 1985)</w:t>
      </w:r>
    </w:p>
    <w:p w14:paraId="2E3F9096" w14:textId="77777777" w:rsidR="009C13DA" w:rsidRPr="00150094" w:rsidRDefault="009C13DA" w:rsidP="000133E8">
      <w:pPr>
        <w:pStyle w:val="BodyText"/>
        <w:spacing w:before="1" w:line="360" w:lineRule="auto"/>
        <w:ind w:left="0" w:right="30"/>
        <w:jc w:val="both"/>
      </w:pPr>
    </w:p>
    <w:p w14:paraId="579A9798" w14:textId="7182A153" w:rsidR="009C13DA" w:rsidRPr="00150094" w:rsidRDefault="000133E8" w:rsidP="000133E8">
      <w:pPr>
        <w:pStyle w:val="Heading2"/>
        <w:tabs>
          <w:tab w:val="left" w:pos="861"/>
        </w:tabs>
        <w:spacing w:line="360" w:lineRule="auto"/>
        <w:ind w:right="30"/>
        <w:jc w:val="both"/>
      </w:pPr>
      <w:proofErr w:type="spellStart"/>
      <w:r>
        <w:t>Jurnal</w:t>
      </w:r>
      <w:proofErr w:type="spellEnd"/>
    </w:p>
    <w:p w14:paraId="60B67889" w14:textId="77777777" w:rsidR="009C13DA" w:rsidRPr="00150094" w:rsidRDefault="00882516" w:rsidP="000133E8">
      <w:pPr>
        <w:pStyle w:val="BodyText"/>
        <w:spacing w:before="182" w:line="360" w:lineRule="auto"/>
        <w:ind w:left="810" w:right="30" w:hanging="720"/>
        <w:jc w:val="both"/>
      </w:pPr>
      <w:r w:rsidRPr="00150094">
        <w:t xml:space="preserve">Abdul </w:t>
      </w:r>
      <w:proofErr w:type="spellStart"/>
      <w:r w:rsidRPr="00150094">
        <w:t>Haris</w:t>
      </w:r>
      <w:proofErr w:type="spellEnd"/>
      <w:r w:rsidRPr="00150094">
        <w:t xml:space="preserve"> </w:t>
      </w:r>
      <w:proofErr w:type="spellStart"/>
      <w:r w:rsidRPr="00150094">
        <w:t>Samendaw</w:t>
      </w:r>
      <w:proofErr w:type="spellEnd"/>
      <w:r w:rsidRPr="00150094">
        <w:t xml:space="preserve"> 252 JURNAL HUKUM NO. 2 VOL. 16 APRIL 2009: 253 –</w:t>
      </w:r>
    </w:p>
    <w:p w14:paraId="533B0333" w14:textId="77777777" w:rsidR="009C13DA" w:rsidRPr="00150094" w:rsidRDefault="00882516" w:rsidP="000133E8">
      <w:pPr>
        <w:pStyle w:val="BodyText"/>
        <w:spacing w:before="22" w:line="360" w:lineRule="auto"/>
        <w:ind w:left="810" w:right="30" w:hanging="720"/>
        <w:jc w:val="both"/>
      </w:pPr>
      <w:r w:rsidRPr="00150094">
        <w:t>267</w:t>
      </w:r>
    </w:p>
    <w:p w14:paraId="19F696CB" w14:textId="77777777" w:rsidR="009C13DA" w:rsidRPr="00150094" w:rsidRDefault="009C13DA" w:rsidP="000133E8">
      <w:pPr>
        <w:pStyle w:val="BodyText"/>
        <w:spacing w:before="6" w:line="360" w:lineRule="auto"/>
        <w:ind w:left="0" w:right="30"/>
        <w:jc w:val="both"/>
      </w:pPr>
    </w:p>
    <w:p w14:paraId="2403A65D" w14:textId="001143DF" w:rsidR="009C13DA" w:rsidRPr="00150094" w:rsidRDefault="000133E8" w:rsidP="000133E8">
      <w:pPr>
        <w:pStyle w:val="Heading2"/>
        <w:tabs>
          <w:tab w:val="left" w:pos="854"/>
        </w:tabs>
        <w:spacing w:line="360" w:lineRule="auto"/>
        <w:ind w:right="30"/>
        <w:jc w:val="both"/>
      </w:pPr>
      <w:proofErr w:type="spellStart"/>
      <w:r>
        <w:t>Undang</w:t>
      </w:r>
      <w:proofErr w:type="spellEnd"/>
      <w:r w:rsidRPr="00150094">
        <w:t>–</w:t>
      </w:r>
      <w:r w:rsidRPr="00150094">
        <w:rPr>
          <w:spacing w:val="-1"/>
        </w:rPr>
        <w:t xml:space="preserve"> </w:t>
      </w:r>
      <w:proofErr w:type="spellStart"/>
      <w:r w:rsidRPr="00150094">
        <w:t>Undang</w:t>
      </w:r>
      <w:proofErr w:type="spellEnd"/>
    </w:p>
    <w:p w14:paraId="3B12159A" w14:textId="77777777" w:rsidR="009C13DA" w:rsidRPr="000133E8" w:rsidRDefault="00882516" w:rsidP="000133E8">
      <w:pPr>
        <w:spacing w:before="182" w:line="360" w:lineRule="auto"/>
        <w:ind w:left="810" w:right="30" w:hanging="720"/>
        <w:jc w:val="both"/>
        <w:rPr>
          <w:sz w:val="24"/>
          <w:szCs w:val="24"/>
        </w:rPr>
      </w:pPr>
      <w:r w:rsidRPr="000133E8">
        <w:rPr>
          <w:sz w:val="24"/>
          <w:szCs w:val="24"/>
        </w:rPr>
        <w:t xml:space="preserve">UU </w:t>
      </w:r>
      <w:proofErr w:type="spellStart"/>
      <w:r w:rsidRPr="000133E8">
        <w:rPr>
          <w:sz w:val="24"/>
          <w:szCs w:val="24"/>
        </w:rPr>
        <w:t>Nomor</w:t>
      </w:r>
      <w:proofErr w:type="spellEnd"/>
      <w:r w:rsidRPr="000133E8">
        <w:rPr>
          <w:sz w:val="24"/>
          <w:szCs w:val="24"/>
        </w:rPr>
        <w:t xml:space="preserve"> 39 </w:t>
      </w:r>
      <w:proofErr w:type="spellStart"/>
      <w:r w:rsidRPr="000133E8">
        <w:rPr>
          <w:sz w:val="24"/>
          <w:szCs w:val="24"/>
        </w:rPr>
        <w:t>Tahun</w:t>
      </w:r>
      <w:proofErr w:type="spellEnd"/>
      <w:r w:rsidRPr="000133E8">
        <w:rPr>
          <w:sz w:val="24"/>
          <w:szCs w:val="24"/>
        </w:rPr>
        <w:t xml:space="preserve"> 1999 </w:t>
      </w:r>
      <w:proofErr w:type="spellStart"/>
      <w:r w:rsidRPr="000133E8">
        <w:rPr>
          <w:sz w:val="24"/>
          <w:szCs w:val="24"/>
        </w:rPr>
        <w:t>tentang</w:t>
      </w:r>
      <w:proofErr w:type="spellEnd"/>
      <w:r w:rsidRPr="000133E8">
        <w:rPr>
          <w:sz w:val="24"/>
          <w:szCs w:val="24"/>
        </w:rPr>
        <w:t xml:space="preserve"> </w:t>
      </w:r>
      <w:proofErr w:type="spellStart"/>
      <w:r w:rsidRPr="000133E8">
        <w:rPr>
          <w:sz w:val="24"/>
          <w:szCs w:val="24"/>
        </w:rPr>
        <w:t>Hak</w:t>
      </w:r>
      <w:proofErr w:type="spellEnd"/>
      <w:r w:rsidRPr="000133E8">
        <w:rPr>
          <w:sz w:val="24"/>
          <w:szCs w:val="24"/>
        </w:rPr>
        <w:t xml:space="preserve"> </w:t>
      </w:r>
      <w:proofErr w:type="spellStart"/>
      <w:r w:rsidRPr="000133E8">
        <w:rPr>
          <w:sz w:val="24"/>
          <w:szCs w:val="24"/>
        </w:rPr>
        <w:t>Asasi</w:t>
      </w:r>
      <w:proofErr w:type="spellEnd"/>
      <w:r w:rsidRPr="000133E8">
        <w:rPr>
          <w:sz w:val="24"/>
          <w:szCs w:val="24"/>
        </w:rPr>
        <w:t xml:space="preserve"> </w:t>
      </w:r>
      <w:proofErr w:type="spellStart"/>
      <w:r w:rsidRPr="000133E8">
        <w:rPr>
          <w:spacing w:val="-3"/>
          <w:sz w:val="24"/>
          <w:szCs w:val="24"/>
        </w:rPr>
        <w:t>Manusia</w:t>
      </w:r>
      <w:proofErr w:type="spellEnd"/>
      <w:r w:rsidRPr="000133E8">
        <w:rPr>
          <w:spacing w:val="-3"/>
          <w:sz w:val="24"/>
          <w:szCs w:val="24"/>
        </w:rPr>
        <w:t xml:space="preserve"> </w:t>
      </w:r>
      <w:proofErr w:type="gramStart"/>
      <w:r w:rsidRPr="000133E8">
        <w:rPr>
          <w:sz w:val="24"/>
          <w:szCs w:val="24"/>
        </w:rPr>
        <w:t>2.UU</w:t>
      </w:r>
      <w:proofErr w:type="gramEnd"/>
      <w:r w:rsidRPr="000133E8">
        <w:rPr>
          <w:sz w:val="24"/>
          <w:szCs w:val="24"/>
        </w:rPr>
        <w:t xml:space="preserve"> </w:t>
      </w:r>
      <w:proofErr w:type="spellStart"/>
      <w:r w:rsidRPr="000133E8">
        <w:rPr>
          <w:sz w:val="24"/>
          <w:szCs w:val="24"/>
        </w:rPr>
        <w:t>Nomor</w:t>
      </w:r>
      <w:proofErr w:type="spellEnd"/>
      <w:r w:rsidRPr="000133E8">
        <w:rPr>
          <w:sz w:val="24"/>
          <w:szCs w:val="24"/>
        </w:rPr>
        <w:t xml:space="preserve"> 26 </w:t>
      </w:r>
      <w:proofErr w:type="spellStart"/>
      <w:r w:rsidRPr="000133E8">
        <w:rPr>
          <w:sz w:val="24"/>
          <w:szCs w:val="24"/>
        </w:rPr>
        <w:t>Tahun</w:t>
      </w:r>
      <w:proofErr w:type="spellEnd"/>
      <w:r w:rsidRPr="000133E8">
        <w:rPr>
          <w:sz w:val="24"/>
          <w:szCs w:val="24"/>
        </w:rPr>
        <w:t xml:space="preserve"> 2000 </w:t>
      </w:r>
      <w:proofErr w:type="spellStart"/>
      <w:r w:rsidRPr="000133E8">
        <w:rPr>
          <w:sz w:val="24"/>
          <w:szCs w:val="24"/>
        </w:rPr>
        <w:t>tentang</w:t>
      </w:r>
      <w:proofErr w:type="spellEnd"/>
      <w:r w:rsidRPr="000133E8">
        <w:rPr>
          <w:sz w:val="24"/>
          <w:szCs w:val="24"/>
        </w:rPr>
        <w:t xml:space="preserve"> </w:t>
      </w:r>
      <w:proofErr w:type="spellStart"/>
      <w:r w:rsidRPr="000133E8">
        <w:rPr>
          <w:sz w:val="24"/>
          <w:szCs w:val="24"/>
        </w:rPr>
        <w:t>Pengadilan</w:t>
      </w:r>
      <w:proofErr w:type="spellEnd"/>
      <w:r w:rsidRPr="000133E8">
        <w:rPr>
          <w:spacing w:val="-4"/>
          <w:sz w:val="24"/>
          <w:szCs w:val="24"/>
        </w:rPr>
        <w:t xml:space="preserve"> </w:t>
      </w:r>
      <w:r w:rsidRPr="000133E8">
        <w:rPr>
          <w:sz w:val="24"/>
          <w:szCs w:val="24"/>
        </w:rPr>
        <w:t>HAM</w:t>
      </w:r>
    </w:p>
    <w:p w14:paraId="3FD38A4A" w14:textId="131B38E7" w:rsidR="009C13DA" w:rsidRDefault="00882516" w:rsidP="000133E8">
      <w:pPr>
        <w:pStyle w:val="BodyText"/>
        <w:spacing w:line="360" w:lineRule="auto"/>
        <w:ind w:left="810" w:right="30" w:hanging="720"/>
        <w:jc w:val="both"/>
      </w:pPr>
      <w:r w:rsidRPr="00150094">
        <w:t xml:space="preserve">3.UU </w:t>
      </w:r>
      <w:proofErr w:type="spellStart"/>
      <w:r w:rsidRPr="00150094">
        <w:t>Nomor</w:t>
      </w:r>
      <w:proofErr w:type="spellEnd"/>
      <w:r w:rsidRPr="00150094">
        <w:t xml:space="preserve"> 13 </w:t>
      </w:r>
      <w:proofErr w:type="spellStart"/>
      <w:r w:rsidRPr="00150094">
        <w:t>Tahun</w:t>
      </w:r>
      <w:proofErr w:type="spellEnd"/>
      <w:r w:rsidRPr="00150094">
        <w:t xml:space="preserve"> 2006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 </w:t>
      </w: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Pemerintah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2 </w:t>
      </w:r>
      <w:proofErr w:type="spellStart"/>
      <w:r w:rsidRPr="00150094">
        <w:t>Tahun</w:t>
      </w:r>
      <w:proofErr w:type="spellEnd"/>
      <w:r w:rsidRPr="00150094">
        <w:t xml:space="preserve"> 2002 </w:t>
      </w:r>
      <w:proofErr w:type="spellStart"/>
      <w:r w:rsidRPr="00150094">
        <w:t>tentang</w:t>
      </w:r>
      <w:proofErr w:type="spellEnd"/>
      <w:r w:rsidRPr="00150094">
        <w:t xml:space="preserve"> Tata Cara </w:t>
      </w:r>
      <w:proofErr w:type="spellStart"/>
      <w:r w:rsidRPr="00150094">
        <w:t>Perlindungan</w:t>
      </w:r>
      <w:proofErr w:type="spellEnd"/>
    </w:p>
    <w:p w14:paraId="65875124" w14:textId="77777777" w:rsidR="00FA4236" w:rsidRPr="00150094" w:rsidRDefault="00FA4236" w:rsidP="00FA4236">
      <w:pPr>
        <w:pStyle w:val="BodyText"/>
        <w:spacing w:line="360" w:lineRule="auto"/>
        <w:ind w:left="810" w:right="30" w:hanging="720"/>
        <w:jc w:val="both"/>
      </w:pPr>
      <w:bookmarkStart w:id="0" w:name="_GoBack"/>
      <w:bookmarkEnd w:id="0"/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26 </w:t>
      </w:r>
      <w:proofErr w:type="spellStart"/>
      <w:r w:rsidRPr="00150094">
        <w:t>tahun</w:t>
      </w:r>
      <w:proofErr w:type="spellEnd"/>
      <w:r w:rsidRPr="00150094">
        <w:t xml:space="preserve"> 2000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Pengadilan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>
        <w:t xml:space="preserve"> </w:t>
      </w:r>
      <w:proofErr w:type="spellStart"/>
      <w:r w:rsidRPr="00150094">
        <w:t>Manusia</w:t>
      </w:r>
      <w:proofErr w:type="spellEnd"/>
      <w:r w:rsidRPr="00150094">
        <w:t>.</w:t>
      </w:r>
    </w:p>
    <w:p w14:paraId="1340C22D" w14:textId="77777777" w:rsidR="00FA4236" w:rsidRPr="00150094" w:rsidRDefault="00FA4236" w:rsidP="00FA4236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Undang-undang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13 </w:t>
      </w:r>
      <w:proofErr w:type="spellStart"/>
      <w:r w:rsidRPr="00150094">
        <w:t>tahun</w:t>
      </w:r>
      <w:proofErr w:type="spellEnd"/>
      <w:r w:rsidRPr="00150094">
        <w:t xml:space="preserve"> 2006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Korban.</w:t>
      </w:r>
    </w:p>
    <w:p w14:paraId="3665E1A2" w14:textId="77777777" w:rsidR="00FA4236" w:rsidRPr="00150094" w:rsidRDefault="00FA4236" w:rsidP="00FA4236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Pemerintah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2 </w:t>
      </w:r>
      <w:proofErr w:type="spellStart"/>
      <w:r w:rsidRPr="00150094">
        <w:t>tahun</w:t>
      </w:r>
      <w:proofErr w:type="spellEnd"/>
      <w:r w:rsidRPr="00150094">
        <w:t xml:space="preserve"> 2002 </w:t>
      </w:r>
      <w:proofErr w:type="spellStart"/>
      <w:r w:rsidRPr="00150094">
        <w:t>tentang</w:t>
      </w:r>
      <w:proofErr w:type="spellEnd"/>
      <w:r w:rsidRPr="00150094">
        <w:t xml:space="preserve"> Tata Cara </w:t>
      </w:r>
      <w:proofErr w:type="spellStart"/>
      <w:r w:rsidRPr="00150094">
        <w:t>Perlindungan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Korban dan </w:t>
      </w:r>
      <w:proofErr w:type="spellStart"/>
      <w:r w:rsidRPr="00150094">
        <w:t>Saksi</w:t>
      </w:r>
      <w:proofErr w:type="spellEnd"/>
      <w:r w:rsidRPr="00150094">
        <w:t xml:space="preserve"> </w:t>
      </w:r>
      <w:proofErr w:type="spellStart"/>
      <w:r w:rsidRPr="00150094">
        <w:t>dalam</w:t>
      </w:r>
      <w:proofErr w:type="spellEnd"/>
      <w:r w:rsidRPr="00150094">
        <w:t xml:space="preserve">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>.</w:t>
      </w:r>
    </w:p>
    <w:p w14:paraId="7D8DE0E9" w14:textId="77777777" w:rsidR="00FA4236" w:rsidRPr="00150094" w:rsidRDefault="00FA4236" w:rsidP="00FA4236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Pemerintah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3 </w:t>
      </w:r>
      <w:proofErr w:type="spellStart"/>
      <w:r w:rsidRPr="00150094">
        <w:t>tahun</w:t>
      </w:r>
      <w:proofErr w:type="spellEnd"/>
      <w:r w:rsidRPr="00150094">
        <w:t xml:space="preserve"> 2002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, </w:t>
      </w:r>
      <w:proofErr w:type="spellStart"/>
      <w:r w:rsidRPr="00150094">
        <w:t>Restitusi</w:t>
      </w:r>
      <w:proofErr w:type="spellEnd"/>
      <w:r w:rsidRPr="00150094">
        <w:t xml:space="preserve">, dan </w:t>
      </w:r>
      <w:proofErr w:type="spellStart"/>
      <w:r w:rsidRPr="00150094">
        <w:t>Rehabilitasi</w:t>
      </w:r>
      <w:proofErr w:type="spellEnd"/>
      <w:r w:rsidRPr="00150094">
        <w:t xml:space="preserve"> </w:t>
      </w:r>
      <w:proofErr w:type="spellStart"/>
      <w:r w:rsidRPr="00150094">
        <w:t>terhadap</w:t>
      </w:r>
      <w:proofErr w:type="spellEnd"/>
      <w:r w:rsidRPr="00150094">
        <w:t xml:space="preserve"> Korban </w:t>
      </w:r>
      <w:proofErr w:type="spellStart"/>
      <w:r w:rsidRPr="00150094">
        <w:t>Pelanggaran</w:t>
      </w:r>
      <w:proofErr w:type="spellEnd"/>
      <w:r w:rsidRPr="00150094">
        <w:t xml:space="preserve"> </w:t>
      </w:r>
      <w:proofErr w:type="spellStart"/>
      <w:r w:rsidRPr="00150094">
        <w:t>Hak</w:t>
      </w:r>
      <w:proofErr w:type="spellEnd"/>
      <w:r w:rsidRPr="00150094">
        <w:t xml:space="preserve"> </w:t>
      </w:r>
      <w:proofErr w:type="spellStart"/>
      <w:r w:rsidRPr="00150094">
        <w:t>Asasi</w:t>
      </w:r>
      <w:proofErr w:type="spellEnd"/>
      <w:r w:rsidRPr="00150094">
        <w:t xml:space="preserve"> </w:t>
      </w:r>
      <w:proofErr w:type="spellStart"/>
      <w:r w:rsidRPr="00150094">
        <w:t>Manusia</w:t>
      </w:r>
      <w:proofErr w:type="spellEnd"/>
      <w:r w:rsidRPr="00150094">
        <w:t xml:space="preserve"> yang </w:t>
      </w:r>
      <w:proofErr w:type="spellStart"/>
      <w:r w:rsidRPr="00150094">
        <w:t>Berat</w:t>
      </w:r>
      <w:proofErr w:type="spellEnd"/>
      <w:r w:rsidRPr="00150094">
        <w:t>.</w:t>
      </w:r>
    </w:p>
    <w:p w14:paraId="46FA3B69" w14:textId="77777777" w:rsidR="00FA4236" w:rsidRPr="00150094" w:rsidRDefault="00FA4236" w:rsidP="00FA4236">
      <w:pPr>
        <w:pStyle w:val="BodyText"/>
        <w:spacing w:line="360" w:lineRule="auto"/>
        <w:ind w:left="810" w:right="30" w:hanging="720"/>
        <w:jc w:val="both"/>
      </w:pPr>
      <w:proofErr w:type="spellStart"/>
      <w:r w:rsidRPr="00150094">
        <w:t>Peraturan</w:t>
      </w:r>
      <w:proofErr w:type="spellEnd"/>
      <w:r w:rsidRPr="00150094">
        <w:t xml:space="preserve"> </w:t>
      </w:r>
      <w:proofErr w:type="spellStart"/>
      <w:r w:rsidRPr="00150094">
        <w:t>Pemerintah</w:t>
      </w:r>
      <w:proofErr w:type="spellEnd"/>
      <w:r w:rsidRPr="00150094">
        <w:t xml:space="preserve"> </w:t>
      </w:r>
      <w:proofErr w:type="spellStart"/>
      <w:r w:rsidRPr="00150094">
        <w:t>Nomor</w:t>
      </w:r>
      <w:proofErr w:type="spellEnd"/>
      <w:r w:rsidRPr="00150094">
        <w:t xml:space="preserve"> 44 </w:t>
      </w:r>
      <w:proofErr w:type="spellStart"/>
      <w:r w:rsidRPr="00150094">
        <w:t>tahun</w:t>
      </w:r>
      <w:proofErr w:type="spellEnd"/>
      <w:r w:rsidRPr="00150094">
        <w:t xml:space="preserve"> 2008 </w:t>
      </w:r>
      <w:proofErr w:type="spellStart"/>
      <w:r w:rsidRPr="00150094">
        <w:t>tentang</w:t>
      </w:r>
      <w:proofErr w:type="spellEnd"/>
      <w:r w:rsidRPr="00150094">
        <w:t xml:space="preserve"> </w:t>
      </w:r>
      <w:proofErr w:type="spellStart"/>
      <w:r w:rsidRPr="00150094">
        <w:t>Pemberian</w:t>
      </w:r>
      <w:proofErr w:type="spellEnd"/>
      <w:r w:rsidRPr="00150094">
        <w:t xml:space="preserve"> </w:t>
      </w:r>
      <w:proofErr w:type="spellStart"/>
      <w:r w:rsidRPr="00150094">
        <w:t>Kompensasi</w:t>
      </w:r>
      <w:proofErr w:type="spellEnd"/>
      <w:r w:rsidRPr="00150094">
        <w:t xml:space="preserve">, </w:t>
      </w:r>
      <w:proofErr w:type="spellStart"/>
      <w:r w:rsidRPr="00150094">
        <w:t>Restitusi</w:t>
      </w:r>
      <w:proofErr w:type="spellEnd"/>
      <w:r w:rsidRPr="00150094">
        <w:t xml:space="preserve"> dan Korban </w:t>
      </w:r>
      <w:proofErr w:type="spellStart"/>
      <w:r w:rsidRPr="00150094">
        <w:t>kepada</w:t>
      </w:r>
      <w:proofErr w:type="spellEnd"/>
      <w:r w:rsidRPr="00150094">
        <w:t xml:space="preserve"> </w:t>
      </w:r>
      <w:proofErr w:type="spellStart"/>
      <w:r w:rsidRPr="00150094">
        <w:t>Saksi</w:t>
      </w:r>
      <w:proofErr w:type="spellEnd"/>
      <w:r w:rsidRPr="00150094">
        <w:t xml:space="preserve"> dan Korban</w:t>
      </w:r>
    </w:p>
    <w:p w14:paraId="1662C0B3" w14:textId="77777777" w:rsidR="00FA4236" w:rsidRPr="00150094" w:rsidRDefault="00FA4236" w:rsidP="000133E8">
      <w:pPr>
        <w:pStyle w:val="BodyText"/>
        <w:spacing w:line="360" w:lineRule="auto"/>
        <w:ind w:left="810" w:right="30" w:hanging="720"/>
        <w:jc w:val="both"/>
      </w:pPr>
    </w:p>
    <w:sectPr w:rsidR="00FA4236" w:rsidRPr="00150094" w:rsidSect="000133E8"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24E05" w14:textId="77777777" w:rsidR="00617891" w:rsidRDefault="00617891" w:rsidP="00904820">
      <w:r>
        <w:separator/>
      </w:r>
    </w:p>
  </w:endnote>
  <w:endnote w:type="continuationSeparator" w:id="0">
    <w:p w14:paraId="34CD5570" w14:textId="77777777" w:rsidR="00617891" w:rsidRDefault="00617891" w:rsidP="0090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380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3E098" w14:textId="24EBE89F" w:rsidR="000133E8" w:rsidRDefault="00013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E3315" w14:textId="77777777" w:rsidR="000133E8" w:rsidRDefault="00013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7E5E3" w14:textId="77777777" w:rsidR="00617891" w:rsidRDefault="00617891" w:rsidP="00904820">
      <w:r>
        <w:separator/>
      </w:r>
    </w:p>
  </w:footnote>
  <w:footnote w:type="continuationSeparator" w:id="0">
    <w:p w14:paraId="72C10FE8" w14:textId="77777777" w:rsidR="00617891" w:rsidRDefault="00617891" w:rsidP="00904820">
      <w:r>
        <w:continuationSeparator/>
      </w:r>
    </w:p>
  </w:footnote>
  <w:footnote w:id="1">
    <w:p w14:paraId="248D1A1D" w14:textId="77777777" w:rsidR="00081CC1" w:rsidRDefault="00081CC1" w:rsidP="00081CC1">
      <w:pPr>
        <w:spacing w:before="120" w:line="360" w:lineRule="auto"/>
        <w:ind w:right="2620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50094">
        <w:rPr>
          <w:sz w:val="18"/>
          <w:szCs w:val="18"/>
        </w:rPr>
        <w:t>Lihat</w:t>
      </w:r>
      <w:proofErr w:type="spellEnd"/>
      <w:r w:rsidRPr="00150094">
        <w:rPr>
          <w:sz w:val="18"/>
          <w:szCs w:val="18"/>
        </w:rPr>
        <w:t xml:space="preserve"> </w:t>
      </w:r>
      <w:proofErr w:type="spellStart"/>
      <w:r w:rsidRPr="00150094">
        <w:rPr>
          <w:sz w:val="18"/>
          <w:szCs w:val="18"/>
        </w:rPr>
        <w:t>Syahrial</w:t>
      </w:r>
      <w:proofErr w:type="spellEnd"/>
      <w:r w:rsidRPr="00150094">
        <w:rPr>
          <w:sz w:val="18"/>
          <w:szCs w:val="18"/>
        </w:rPr>
        <w:t xml:space="preserve"> &amp; </w:t>
      </w:r>
      <w:proofErr w:type="spellStart"/>
      <w:r w:rsidRPr="00150094">
        <w:rPr>
          <w:sz w:val="18"/>
          <w:szCs w:val="18"/>
        </w:rPr>
        <w:t>Melly</w:t>
      </w:r>
      <w:proofErr w:type="spellEnd"/>
      <w:r w:rsidRPr="00150094">
        <w:rPr>
          <w:sz w:val="18"/>
          <w:szCs w:val="18"/>
        </w:rPr>
        <w:t xml:space="preserve">, </w:t>
      </w:r>
      <w:proofErr w:type="spellStart"/>
      <w:r w:rsidRPr="00150094">
        <w:rPr>
          <w:i/>
          <w:sz w:val="18"/>
          <w:szCs w:val="18"/>
        </w:rPr>
        <w:t>Pemberian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Bantuan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dalam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Undang</w:t>
      </w:r>
      <w:proofErr w:type="spellEnd"/>
      <w:r w:rsidRPr="00150094">
        <w:rPr>
          <w:i/>
          <w:sz w:val="18"/>
          <w:szCs w:val="18"/>
        </w:rPr>
        <w:t xml:space="preserve">- </w:t>
      </w:r>
      <w:proofErr w:type="spellStart"/>
      <w:r w:rsidRPr="00150094">
        <w:rPr>
          <w:i/>
          <w:sz w:val="18"/>
          <w:szCs w:val="18"/>
        </w:rPr>
        <w:t>Undang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tentang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Perlindungan</w:t>
      </w:r>
      <w:proofErr w:type="spellEnd"/>
      <w:r w:rsidRPr="00150094">
        <w:rPr>
          <w:i/>
          <w:sz w:val="18"/>
          <w:szCs w:val="18"/>
        </w:rPr>
        <w:t xml:space="preserve"> </w:t>
      </w:r>
      <w:proofErr w:type="spellStart"/>
      <w:r w:rsidRPr="00150094">
        <w:rPr>
          <w:i/>
          <w:sz w:val="18"/>
          <w:szCs w:val="18"/>
        </w:rPr>
        <w:t>Saksi</w:t>
      </w:r>
      <w:proofErr w:type="spellEnd"/>
      <w:r w:rsidRPr="00150094">
        <w:rPr>
          <w:i/>
          <w:sz w:val="18"/>
          <w:szCs w:val="18"/>
        </w:rPr>
        <w:t xml:space="preserve"> dan Korban, </w:t>
      </w:r>
      <w:r w:rsidRPr="00150094">
        <w:rPr>
          <w:sz w:val="18"/>
          <w:szCs w:val="18"/>
        </w:rPr>
        <w:t xml:space="preserve">ICW-ICJR &amp; </w:t>
      </w:r>
      <w:proofErr w:type="spellStart"/>
      <w:r w:rsidRPr="00150094">
        <w:rPr>
          <w:sz w:val="18"/>
          <w:szCs w:val="18"/>
        </w:rPr>
        <w:t>Koalisi</w:t>
      </w:r>
      <w:proofErr w:type="spellEnd"/>
      <w:r w:rsidRPr="00150094">
        <w:rPr>
          <w:sz w:val="18"/>
          <w:szCs w:val="18"/>
        </w:rPr>
        <w:t xml:space="preserve"> </w:t>
      </w:r>
      <w:proofErr w:type="spellStart"/>
      <w:r w:rsidRPr="00150094">
        <w:rPr>
          <w:sz w:val="18"/>
          <w:szCs w:val="18"/>
        </w:rPr>
        <w:t>Perlin</w:t>
      </w:r>
      <w:r>
        <w:rPr>
          <w:sz w:val="18"/>
          <w:szCs w:val="18"/>
        </w:rPr>
        <w:t>dungan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Saksi</w:t>
      </w:r>
      <w:proofErr w:type="spellEnd"/>
      <w:r>
        <w:rPr>
          <w:sz w:val="18"/>
          <w:szCs w:val="18"/>
        </w:rPr>
        <w:t xml:space="preserve">, 2007 </w:t>
      </w:r>
      <w:proofErr w:type="spellStart"/>
      <w:r>
        <w:rPr>
          <w:sz w:val="18"/>
          <w:szCs w:val="18"/>
        </w:rPr>
        <w:t>hal</w:t>
      </w:r>
      <w:proofErr w:type="spellEnd"/>
      <w:r>
        <w:rPr>
          <w:sz w:val="18"/>
          <w:szCs w:val="18"/>
        </w:rPr>
        <w:t xml:space="preserve"> 11-13.</w:t>
      </w:r>
    </w:p>
    <w:p w14:paraId="542F99E2" w14:textId="77777777" w:rsidR="00081CC1" w:rsidRDefault="00081CC1">
      <w:pPr>
        <w:pStyle w:val="FootnoteText"/>
      </w:pPr>
    </w:p>
  </w:footnote>
  <w:footnote w:id="2">
    <w:p w14:paraId="412F5AA7" w14:textId="77777777" w:rsidR="00081CC1" w:rsidRDefault="00081CC1" w:rsidP="00081CC1">
      <w:pPr>
        <w:adjustRightInd w:val="0"/>
        <w:spacing w:before="120" w:line="360" w:lineRule="auto"/>
        <w:ind w:left="140" w:right="2620"/>
        <w:jc w:val="both"/>
        <w:rPr>
          <w:rFonts w:eastAsiaTheme="minorHAnsi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eastAsiaTheme="minorHAnsi"/>
          <w:sz w:val="18"/>
          <w:szCs w:val="18"/>
        </w:rPr>
        <w:t>Lihat</w:t>
      </w:r>
      <w:proofErr w:type="spellEnd"/>
      <w:r>
        <w:rPr>
          <w:rFonts w:eastAsiaTheme="minorHAnsi"/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</w:rPr>
        <w:t>teks</w:t>
      </w:r>
      <w:proofErr w:type="spellEnd"/>
      <w:r>
        <w:rPr>
          <w:rFonts w:eastAsiaTheme="minorHAnsi"/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</w:rPr>
        <w:t>asli</w:t>
      </w:r>
      <w:proofErr w:type="spellEnd"/>
      <w:r>
        <w:rPr>
          <w:rFonts w:eastAsiaTheme="minorHAnsi"/>
          <w:sz w:val="18"/>
          <w:szCs w:val="18"/>
        </w:rPr>
        <w:t xml:space="preserve">: </w:t>
      </w:r>
      <w:r>
        <w:rPr>
          <w:rFonts w:eastAsiaTheme="minorHAnsi"/>
          <w:i/>
          <w:iCs/>
          <w:sz w:val="18"/>
          <w:szCs w:val="18"/>
        </w:rPr>
        <w:t>Declaration of Basic Principles of Justice for Victims of Crime and</w:t>
      </w:r>
    </w:p>
    <w:p w14:paraId="50B5938E" w14:textId="77777777" w:rsidR="00081CC1" w:rsidRDefault="00081CC1" w:rsidP="00081CC1">
      <w:pPr>
        <w:adjustRightInd w:val="0"/>
        <w:spacing w:line="360" w:lineRule="auto"/>
        <w:ind w:left="140" w:right="2486"/>
        <w:jc w:val="both"/>
        <w:rPr>
          <w:rFonts w:eastAsiaTheme="minorHAnsi"/>
          <w:i/>
          <w:iCs/>
          <w:sz w:val="18"/>
          <w:szCs w:val="18"/>
        </w:rPr>
      </w:pPr>
      <w:r>
        <w:rPr>
          <w:rFonts w:eastAsiaTheme="minorHAnsi"/>
          <w:i/>
          <w:iCs/>
          <w:sz w:val="18"/>
          <w:szCs w:val="18"/>
        </w:rPr>
        <w:t>Abuse of Power (adopted by General Assembly resolution 40/ 34 of November 1985),</w:t>
      </w:r>
      <w:proofErr w:type="spellStart"/>
      <w:r>
        <w:rPr>
          <w:rFonts w:eastAsiaTheme="minorHAnsi"/>
          <w:i/>
          <w:iCs/>
          <w:sz w:val="18"/>
          <w:szCs w:val="18"/>
        </w:rPr>
        <w:t>ìVictims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means persons who, individually or collectively, have suffered harm, including physical or</w:t>
      </w:r>
    </w:p>
    <w:p w14:paraId="60EA9516" w14:textId="77777777" w:rsidR="00081CC1" w:rsidRDefault="00081CC1" w:rsidP="00081CC1">
      <w:pPr>
        <w:adjustRightInd w:val="0"/>
        <w:spacing w:line="360" w:lineRule="auto"/>
        <w:ind w:left="140" w:right="515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i/>
          <w:iCs/>
          <w:sz w:val="18"/>
          <w:szCs w:val="18"/>
        </w:rPr>
        <w:t xml:space="preserve">mental injury, emotional suffering, </w:t>
      </w:r>
      <w:proofErr w:type="spellStart"/>
      <w:r>
        <w:rPr>
          <w:rFonts w:eastAsiaTheme="minorHAnsi"/>
          <w:i/>
          <w:iCs/>
          <w:sz w:val="18"/>
          <w:szCs w:val="18"/>
        </w:rPr>
        <w:t>economicloss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or substantial impairment </w:t>
      </w:r>
      <w:proofErr w:type="spellStart"/>
      <w:r>
        <w:rPr>
          <w:rFonts w:eastAsiaTheme="minorHAnsi"/>
          <w:i/>
          <w:iCs/>
          <w:sz w:val="18"/>
          <w:szCs w:val="18"/>
        </w:rPr>
        <w:t>oftheir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fundamental rights, through acts or </w:t>
      </w:r>
      <w:proofErr w:type="spellStart"/>
      <w:r>
        <w:rPr>
          <w:rFonts w:eastAsiaTheme="minorHAnsi"/>
          <w:i/>
          <w:iCs/>
          <w:sz w:val="18"/>
          <w:szCs w:val="18"/>
        </w:rPr>
        <w:t>ommisons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</w:t>
      </w:r>
      <w:proofErr w:type="spellStart"/>
      <w:r>
        <w:rPr>
          <w:rFonts w:eastAsiaTheme="minorHAnsi"/>
          <w:i/>
          <w:iCs/>
          <w:sz w:val="18"/>
          <w:szCs w:val="18"/>
        </w:rPr>
        <w:t>tat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are in violation of criminal laws operative </w:t>
      </w:r>
      <w:proofErr w:type="spellStart"/>
      <w:r>
        <w:rPr>
          <w:rFonts w:eastAsiaTheme="minorHAnsi"/>
          <w:i/>
          <w:iCs/>
          <w:sz w:val="18"/>
          <w:szCs w:val="18"/>
        </w:rPr>
        <w:t>withinMembersStates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, including </w:t>
      </w:r>
      <w:proofErr w:type="spellStart"/>
      <w:r>
        <w:rPr>
          <w:rFonts w:eastAsiaTheme="minorHAnsi"/>
          <w:i/>
          <w:iCs/>
          <w:sz w:val="18"/>
          <w:szCs w:val="18"/>
        </w:rPr>
        <w:t>thise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laws proscribing criminal abuse of power</w:t>
      </w:r>
      <w:r>
        <w:rPr>
          <w:rFonts w:eastAsiaTheme="minorHAnsi"/>
          <w:sz w:val="18"/>
          <w:szCs w:val="18"/>
        </w:rPr>
        <w:t>.’</w:t>
      </w:r>
    </w:p>
    <w:p w14:paraId="2266596A" w14:textId="77777777" w:rsidR="00081CC1" w:rsidRDefault="00081CC1">
      <w:pPr>
        <w:pStyle w:val="FootnoteText"/>
      </w:pPr>
    </w:p>
  </w:footnote>
  <w:footnote w:id="3">
    <w:p w14:paraId="4B810AFA" w14:textId="77777777" w:rsidR="00081CC1" w:rsidRDefault="00081CC1" w:rsidP="00081CC1">
      <w:pPr>
        <w:adjustRightInd w:val="0"/>
        <w:spacing w:line="360" w:lineRule="auto"/>
        <w:ind w:left="140" w:right="3191"/>
        <w:jc w:val="both"/>
        <w:rPr>
          <w:rFonts w:eastAsia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Theme="minorHAnsi"/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</w:rPr>
        <w:t>Lihat</w:t>
      </w:r>
      <w:proofErr w:type="spellEnd"/>
      <w:r>
        <w:rPr>
          <w:rFonts w:eastAsiaTheme="minorHAnsi"/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</w:rPr>
        <w:t>teks</w:t>
      </w:r>
      <w:proofErr w:type="spellEnd"/>
      <w:r>
        <w:rPr>
          <w:rFonts w:eastAsiaTheme="minorHAnsi"/>
          <w:sz w:val="18"/>
          <w:szCs w:val="18"/>
        </w:rPr>
        <w:t xml:space="preserve"> </w:t>
      </w:r>
      <w:proofErr w:type="spellStart"/>
      <w:r>
        <w:rPr>
          <w:rFonts w:eastAsiaTheme="minorHAnsi"/>
          <w:sz w:val="18"/>
          <w:szCs w:val="18"/>
        </w:rPr>
        <w:t>asli:</w:t>
      </w:r>
      <w:r>
        <w:rPr>
          <w:rFonts w:eastAsiaTheme="minorHAnsi"/>
          <w:i/>
          <w:iCs/>
          <w:sz w:val="18"/>
          <w:szCs w:val="18"/>
        </w:rPr>
        <w:t>Rules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of Procedure and </w:t>
      </w:r>
      <w:proofErr w:type="spellStart"/>
      <w:r>
        <w:rPr>
          <w:rFonts w:eastAsiaTheme="minorHAnsi"/>
          <w:i/>
          <w:iCs/>
          <w:sz w:val="18"/>
          <w:szCs w:val="18"/>
        </w:rPr>
        <w:t>EvidenceRule</w:t>
      </w:r>
      <w:proofErr w:type="spellEnd"/>
      <w:r>
        <w:rPr>
          <w:rFonts w:eastAsiaTheme="minorHAnsi"/>
          <w:i/>
          <w:iCs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 xml:space="preserve">85 </w:t>
      </w:r>
      <w:proofErr w:type="spellStart"/>
      <w:r>
        <w:rPr>
          <w:rFonts w:eastAsiaTheme="minorHAnsi"/>
          <w:sz w:val="18"/>
          <w:szCs w:val="18"/>
        </w:rPr>
        <w:t>Definiton</w:t>
      </w:r>
      <w:proofErr w:type="spellEnd"/>
      <w:r>
        <w:rPr>
          <w:rFonts w:eastAsiaTheme="minorHAnsi"/>
          <w:sz w:val="18"/>
          <w:szCs w:val="18"/>
        </w:rPr>
        <w:t xml:space="preserve"> Of Victims For the purposes of the Statute and the Rules of Procedure and Evidence:</w:t>
      </w:r>
    </w:p>
    <w:p w14:paraId="308EFFFF" w14:textId="77777777" w:rsidR="00081CC1" w:rsidRDefault="00081CC1" w:rsidP="00081CC1">
      <w:pPr>
        <w:tabs>
          <w:tab w:val="left" w:pos="386"/>
        </w:tabs>
        <w:adjustRightInd w:val="0"/>
        <w:spacing w:line="360" w:lineRule="auto"/>
        <w:ind w:left="140" w:right="2813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pacing w:val="-4"/>
          <w:sz w:val="18"/>
          <w:szCs w:val="18"/>
        </w:rPr>
        <w:t>(a)</w:t>
      </w:r>
      <w:r>
        <w:rPr>
          <w:rFonts w:eastAsiaTheme="minorHAnsi"/>
          <w:spacing w:val="-4"/>
          <w:sz w:val="18"/>
          <w:szCs w:val="18"/>
        </w:rPr>
        <w:tab/>
      </w:r>
      <w:r>
        <w:rPr>
          <w:rFonts w:eastAsiaTheme="minorHAnsi"/>
          <w:sz w:val="18"/>
          <w:szCs w:val="18"/>
        </w:rPr>
        <w:t>Victims. means natural persons who have suffered harm as a result of the commission of any crime within the jurisdiction of the</w:t>
      </w:r>
      <w:r>
        <w:rPr>
          <w:rFonts w:eastAsiaTheme="minorHAnsi"/>
          <w:spacing w:val="-7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Court;</w:t>
      </w:r>
    </w:p>
    <w:p w14:paraId="78FFB80B" w14:textId="77777777" w:rsidR="00081CC1" w:rsidRDefault="00081CC1" w:rsidP="00081CC1">
      <w:pPr>
        <w:tabs>
          <w:tab w:val="left" w:pos="397"/>
        </w:tabs>
        <w:adjustRightInd w:val="0"/>
        <w:spacing w:line="360" w:lineRule="auto"/>
        <w:ind w:left="140" w:right="3154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pacing w:val="-4"/>
          <w:sz w:val="18"/>
          <w:szCs w:val="18"/>
        </w:rPr>
        <w:t>(b)</w:t>
      </w:r>
      <w:r>
        <w:rPr>
          <w:rFonts w:eastAsiaTheme="minorHAnsi"/>
          <w:spacing w:val="-4"/>
          <w:sz w:val="18"/>
          <w:szCs w:val="18"/>
        </w:rPr>
        <w:tab/>
      </w:r>
      <w:r>
        <w:rPr>
          <w:rFonts w:eastAsiaTheme="minorHAnsi"/>
          <w:sz w:val="18"/>
          <w:szCs w:val="18"/>
        </w:rPr>
        <w:t>Victims may include organizations or institutions that have sustained direct</w:t>
      </w:r>
      <w:r>
        <w:rPr>
          <w:rFonts w:eastAsiaTheme="minorHAnsi"/>
          <w:spacing w:val="-22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harm to any of their property which is dedicated to religion, education, art or science or charitable purposes, and to their historic monuments, hospitals and other</w:t>
      </w:r>
      <w:r>
        <w:rPr>
          <w:rFonts w:eastAsiaTheme="minorHAnsi"/>
          <w:spacing w:val="-14"/>
          <w:sz w:val="18"/>
          <w:szCs w:val="18"/>
        </w:rPr>
        <w:t xml:space="preserve"> </w:t>
      </w:r>
      <w:r>
        <w:rPr>
          <w:rFonts w:eastAsiaTheme="minorHAnsi"/>
          <w:sz w:val="18"/>
          <w:szCs w:val="18"/>
        </w:rPr>
        <w:t>places</w:t>
      </w:r>
    </w:p>
    <w:p w14:paraId="0544791B" w14:textId="77777777" w:rsidR="00081CC1" w:rsidRDefault="00081CC1" w:rsidP="00081CC1">
      <w:pPr>
        <w:adjustRightInd w:val="0"/>
        <w:spacing w:before="1" w:line="360" w:lineRule="auto"/>
        <w:ind w:left="140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and objects for humanitarian purposes.</w:t>
      </w:r>
    </w:p>
    <w:p w14:paraId="2EE6C512" w14:textId="77777777" w:rsidR="00081CC1" w:rsidRDefault="00081CC1">
      <w:pPr>
        <w:pStyle w:val="FootnoteText"/>
      </w:pPr>
    </w:p>
  </w:footnote>
  <w:footnote w:id="4">
    <w:p w14:paraId="66230938" w14:textId="77777777" w:rsidR="00081CC1" w:rsidRDefault="00081C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81CC1">
        <w:rPr>
          <w:szCs w:val="24"/>
        </w:rPr>
        <w:t>Lihat</w:t>
      </w:r>
      <w:proofErr w:type="spellEnd"/>
      <w:r w:rsidRPr="00081CC1">
        <w:rPr>
          <w:szCs w:val="24"/>
        </w:rPr>
        <w:t xml:space="preserve"> Theo Van Boven, </w:t>
      </w:r>
      <w:proofErr w:type="spellStart"/>
      <w:r w:rsidRPr="00081CC1">
        <w:rPr>
          <w:szCs w:val="24"/>
        </w:rPr>
        <w:t>Mereka</w:t>
      </w:r>
      <w:proofErr w:type="spellEnd"/>
      <w:r w:rsidRPr="00081CC1">
        <w:rPr>
          <w:szCs w:val="24"/>
        </w:rPr>
        <w:t xml:space="preserve"> yang </w:t>
      </w:r>
      <w:proofErr w:type="spellStart"/>
      <w:r w:rsidRPr="00081CC1">
        <w:rPr>
          <w:szCs w:val="24"/>
        </w:rPr>
        <w:t>Menjadi</w:t>
      </w:r>
      <w:proofErr w:type="spellEnd"/>
      <w:r w:rsidRPr="00081CC1">
        <w:rPr>
          <w:szCs w:val="24"/>
        </w:rPr>
        <w:t xml:space="preserve"> Korban, </w:t>
      </w:r>
      <w:proofErr w:type="spellStart"/>
      <w:r w:rsidRPr="00081CC1">
        <w:rPr>
          <w:szCs w:val="24"/>
        </w:rPr>
        <w:t>Hak</w:t>
      </w:r>
      <w:proofErr w:type="spellEnd"/>
      <w:r w:rsidRPr="00081CC1">
        <w:rPr>
          <w:szCs w:val="24"/>
        </w:rPr>
        <w:t xml:space="preserve"> Korban </w:t>
      </w:r>
      <w:proofErr w:type="spellStart"/>
      <w:r w:rsidRPr="00081CC1">
        <w:rPr>
          <w:szCs w:val="24"/>
        </w:rPr>
        <w:t>atas</w:t>
      </w:r>
      <w:proofErr w:type="spellEnd"/>
      <w:r w:rsidRPr="00081CC1">
        <w:rPr>
          <w:szCs w:val="24"/>
        </w:rPr>
        <w:t xml:space="preserve"> </w:t>
      </w:r>
      <w:proofErr w:type="spellStart"/>
      <w:r w:rsidRPr="00081CC1">
        <w:rPr>
          <w:szCs w:val="24"/>
        </w:rPr>
        <w:t>Restitusi</w:t>
      </w:r>
      <w:proofErr w:type="spellEnd"/>
      <w:r w:rsidRPr="00081CC1">
        <w:rPr>
          <w:szCs w:val="24"/>
        </w:rPr>
        <w:t xml:space="preserve">, </w:t>
      </w:r>
      <w:proofErr w:type="spellStart"/>
      <w:r w:rsidRPr="00081CC1">
        <w:rPr>
          <w:szCs w:val="24"/>
        </w:rPr>
        <w:t>Kompensasi</w:t>
      </w:r>
      <w:proofErr w:type="spellEnd"/>
      <w:r w:rsidRPr="00081CC1">
        <w:rPr>
          <w:szCs w:val="24"/>
        </w:rPr>
        <w:t xml:space="preserve">, dan </w:t>
      </w:r>
      <w:proofErr w:type="spellStart"/>
      <w:r w:rsidRPr="00081CC1">
        <w:rPr>
          <w:szCs w:val="24"/>
        </w:rPr>
        <w:t>Rehabilitasi</w:t>
      </w:r>
      <w:proofErr w:type="spellEnd"/>
      <w:r w:rsidRPr="00081CC1">
        <w:rPr>
          <w:szCs w:val="24"/>
        </w:rPr>
        <w:t xml:space="preserve">. </w:t>
      </w:r>
      <w:proofErr w:type="spellStart"/>
      <w:r w:rsidRPr="00081CC1">
        <w:rPr>
          <w:szCs w:val="24"/>
        </w:rPr>
        <w:t>Pengantar</w:t>
      </w:r>
      <w:proofErr w:type="spellEnd"/>
      <w:r w:rsidRPr="00081CC1">
        <w:rPr>
          <w:szCs w:val="24"/>
        </w:rPr>
        <w:t xml:space="preserve"> </w:t>
      </w:r>
      <w:proofErr w:type="spellStart"/>
      <w:proofErr w:type="gramStart"/>
      <w:r w:rsidRPr="00081CC1">
        <w:rPr>
          <w:szCs w:val="24"/>
        </w:rPr>
        <w:t>Buku</w:t>
      </w:r>
      <w:proofErr w:type="spellEnd"/>
      <w:r w:rsidRPr="00081CC1">
        <w:rPr>
          <w:szCs w:val="24"/>
        </w:rPr>
        <w:t xml:space="preserve"> ;</w:t>
      </w:r>
      <w:proofErr w:type="gramEnd"/>
      <w:r w:rsidRPr="00081CC1">
        <w:rPr>
          <w:szCs w:val="24"/>
        </w:rPr>
        <w:t xml:space="preserve"> </w:t>
      </w:r>
      <w:proofErr w:type="spellStart"/>
      <w:r w:rsidRPr="00081CC1">
        <w:rPr>
          <w:szCs w:val="24"/>
        </w:rPr>
        <w:t>Ifdhal</w:t>
      </w:r>
      <w:proofErr w:type="spellEnd"/>
      <w:r w:rsidRPr="00081CC1">
        <w:rPr>
          <w:szCs w:val="24"/>
        </w:rPr>
        <w:t xml:space="preserve"> Kasim </w:t>
      </w:r>
      <w:proofErr w:type="spellStart"/>
      <w:r w:rsidRPr="00081CC1">
        <w:rPr>
          <w:szCs w:val="24"/>
        </w:rPr>
        <w:t>hal</w:t>
      </w:r>
      <w:proofErr w:type="spellEnd"/>
      <w:r w:rsidRPr="00081CC1">
        <w:rPr>
          <w:szCs w:val="24"/>
        </w:rPr>
        <w:t>. xxi-xxii, ELSAM, 2002.</w:t>
      </w:r>
    </w:p>
  </w:footnote>
  <w:footnote w:id="5">
    <w:p w14:paraId="6925A6B2" w14:textId="77777777" w:rsidR="00E2063D" w:rsidRPr="00E2063D" w:rsidRDefault="00E206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E2063D">
        <w:rPr>
          <w:b/>
        </w:rPr>
        <w:t>Lihat,Kontras</w:t>
      </w:r>
      <w:proofErr w:type="spellEnd"/>
      <w:proofErr w:type="gramEnd"/>
      <w:r w:rsidRPr="00E2063D">
        <w:t xml:space="preserve">, </w:t>
      </w:r>
      <w:proofErr w:type="spellStart"/>
      <w:r w:rsidRPr="00E2063D">
        <w:rPr>
          <w:i/>
        </w:rPr>
        <w:t>Menolak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Impunitas,Serangkaian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Prinsip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Perlindungan</w:t>
      </w:r>
      <w:proofErr w:type="spellEnd"/>
      <w:r w:rsidRPr="00E2063D">
        <w:rPr>
          <w:i/>
        </w:rPr>
        <w:t xml:space="preserve"> dan </w:t>
      </w:r>
      <w:proofErr w:type="spellStart"/>
      <w:r w:rsidRPr="00E2063D">
        <w:rPr>
          <w:i/>
        </w:rPr>
        <w:t>Pemajuan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Hak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Asasi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Manusia</w:t>
      </w:r>
      <w:proofErr w:type="spellEnd"/>
      <w:r w:rsidRPr="00E2063D">
        <w:rPr>
          <w:i/>
        </w:rPr>
        <w:t xml:space="preserve">. </w:t>
      </w:r>
      <w:proofErr w:type="spellStart"/>
      <w:r w:rsidRPr="00E2063D">
        <w:rPr>
          <w:i/>
        </w:rPr>
        <w:t>Prinsip-Prinsip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Hak</w:t>
      </w:r>
      <w:proofErr w:type="spellEnd"/>
      <w:r w:rsidRPr="00E2063D">
        <w:rPr>
          <w:i/>
        </w:rPr>
        <w:t xml:space="preserve"> </w:t>
      </w:r>
      <w:proofErr w:type="spellStart"/>
      <w:r w:rsidRPr="00E2063D">
        <w:rPr>
          <w:i/>
        </w:rPr>
        <w:t>Korban.</w:t>
      </w:r>
      <w:r w:rsidRPr="00E2063D">
        <w:rPr>
          <w:b/>
        </w:rPr>
        <w:t>Kontras</w:t>
      </w:r>
      <w:proofErr w:type="spellEnd"/>
      <w:r w:rsidRPr="00E2063D">
        <w:rPr>
          <w:b/>
        </w:rPr>
        <w:t xml:space="preserve">, 2005. </w:t>
      </w:r>
      <w:proofErr w:type="spellStart"/>
      <w:r w:rsidRPr="00E2063D">
        <w:rPr>
          <w:b/>
        </w:rPr>
        <w:t>hlm</w:t>
      </w:r>
      <w:proofErr w:type="spellEnd"/>
      <w:r w:rsidRPr="00E2063D">
        <w:rPr>
          <w:b/>
        </w:rPr>
        <w:t>. l</w:t>
      </w:r>
      <w:r w:rsidRPr="00E2063D">
        <w:rPr>
          <w:b/>
          <w:spacing w:val="-10"/>
        </w:rPr>
        <w:t xml:space="preserve"> </w:t>
      </w:r>
      <w:r w:rsidRPr="00E2063D">
        <w:rPr>
          <w:b/>
        </w:rPr>
        <w:t>28</w:t>
      </w:r>
    </w:p>
  </w:footnote>
  <w:footnote w:id="6">
    <w:p w14:paraId="6478F672" w14:textId="77777777" w:rsidR="00E2063D" w:rsidRDefault="00E206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2063D">
        <w:rPr>
          <w:b/>
        </w:rPr>
        <w:t>Lihat</w:t>
      </w:r>
      <w:proofErr w:type="spellEnd"/>
      <w:r w:rsidRPr="00E2063D">
        <w:rPr>
          <w:b/>
        </w:rPr>
        <w:t xml:space="preserve"> Dinah </w:t>
      </w:r>
      <w:r w:rsidRPr="00E2063D">
        <w:rPr>
          <w:i/>
        </w:rPr>
        <w:t>Shelton, Remedies in International Human Rights Law</w:t>
      </w:r>
      <w:r w:rsidRPr="00E2063D">
        <w:rPr>
          <w:b/>
        </w:rPr>
        <w:t>, Oxford University,</w:t>
      </w:r>
      <w:r w:rsidRPr="00E2063D">
        <w:rPr>
          <w:b/>
          <w:spacing w:val="-2"/>
        </w:rPr>
        <w:t xml:space="preserve"> </w:t>
      </w:r>
      <w:r w:rsidRPr="00E2063D">
        <w:rPr>
          <w:b/>
        </w:rPr>
        <w:t>1999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781"/>
    <w:multiLevelType w:val="hybridMultilevel"/>
    <w:tmpl w:val="2DEC43B8"/>
    <w:lvl w:ilvl="0" w:tplc="5C0A58BE">
      <w:start w:val="1"/>
      <w:numFmt w:val="lowerLetter"/>
      <w:lvlText w:val="(%1)"/>
      <w:lvlJc w:val="left"/>
      <w:pPr>
        <w:ind w:left="108" w:hanging="266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en-US" w:eastAsia="en-US" w:bidi="ar-SA"/>
      </w:rPr>
    </w:lvl>
    <w:lvl w:ilvl="1" w:tplc="EBBC27EC">
      <w:numFmt w:val="bullet"/>
      <w:lvlText w:val="•"/>
      <w:lvlJc w:val="left"/>
      <w:pPr>
        <w:ind w:left="334" w:hanging="266"/>
      </w:pPr>
      <w:rPr>
        <w:rFonts w:hint="default"/>
        <w:lang w:val="en-US" w:eastAsia="en-US" w:bidi="ar-SA"/>
      </w:rPr>
    </w:lvl>
    <w:lvl w:ilvl="2" w:tplc="D14ABD46">
      <w:numFmt w:val="bullet"/>
      <w:lvlText w:val="•"/>
      <w:lvlJc w:val="left"/>
      <w:pPr>
        <w:ind w:left="569" w:hanging="266"/>
      </w:pPr>
      <w:rPr>
        <w:rFonts w:hint="default"/>
        <w:lang w:val="en-US" w:eastAsia="en-US" w:bidi="ar-SA"/>
      </w:rPr>
    </w:lvl>
    <w:lvl w:ilvl="3" w:tplc="B190754A">
      <w:numFmt w:val="bullet"/>
      <w:lvlText w:val="•"/>
      <w:lvlJc w:val="left"/>
      <w:pPr>
        <w:ind w:left="803" w:hanging="266"/>
      </w:pPr>
      <w:rPr>
        <w:rFonts w:hint="default"/>
        <w:lang w:val="en-US" w:eastAsia="en-US" w:bidi="ar-SA"/>
      </w:rPr>
    </w:lvl>
    <w:lvl w:ilvl="4" w:tplc="08E8FD6E">
      <w:numFmt w:val="bullet"/>
      <w:lvlText w:val="•"/>
      <w:lvlJc w:val="left"/>
      <w:pPr>
        <w:ind w:left="1038" w:hanging="266"/>
      </w:pPr>
      <w:rPr>
        <w:rFonts w:hint="default"/>
        <w:lang w:val="en-US" w:eastAsia="en-US" w:bidi="ar-SA"/>
      </w:rPr>
    </w:lvl>
    <w:lvl w:ilvl="5" w:tplc="FE9C448A">
      <w:numFmt w:val="bullet"/>
      <w:lvlText w:val="•"/>
      <w:lvlJc w:val="left"/>
      <w:pPr>
        <w:ind w:left="1273" w:hanging="266"/>
      </w:pPr>
      <w:rPr>
        <w:rFonts w:hint="default"/>
        <w:lang w:val="en-US" w:eastAsia="en-US" w:bidi="ar-SA"/>
      </w:rPr>
    </w:lvl>
    <w:lvl w:ilvl="6" w:tplc="F030E18C">
      <w:numFmt w:val="bullet"/>
      <w:lvlText w:val="•"/>
      <w:lvlJc w:val="left"/>
      <w:pPr>
        <w:ind w:left="1507" w:hanging="266"/>
      </w:pPr>
      <w:rPr>
        <w:rFonts w:hint="default"/>
        <w:lang w:val="en-US" w:eastAsia="en-US" w:bidi="ar-SA"/>
      </w:rPr>
    </w:lvl>
    <w:lvl w:ilvl="7" w:tplc="49768302">
      <w:numFmt w:val="bullet"/>
      <w:lvlText w:val="•"/>
      <w:lvlJc w:val="left"/>
      <w:pPr>
        <w:ind w:left="1742" w:hanging="266"/>
      </w:pPr>
      <w:rPr>
        <w:rFonts w:hint="default"/>
        <w:lang w:val="en-US" w:eastAsia="en-US" w:bidi="ar-SA"/>
      </w:rPr>
    </w:lvl>
    <w:lvl w:ilvl="8" w:tplc="75525FFE">
      <w:numFmt w:val="bullet"/>
      <w:lvlText w:val="•"/>
      <w:lvlJc w:val="left"/>
      <w:pPr>
        <w:ind w:left="1976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29513D90"/>
    <w:multiLevelType w:val="hybridMultilevel"/>
    <w:tmpl w:val="1DACBC76"/>
    <w:lvl w:ilvl="0" w:tplc="6A686ED8">
      <w:start w:val="1"/>
      <w:numFmt w:val="decimal"/>
      <w:lvlText w:val="(%1)"/>
      <w:lvlJc w:val="left"/>
      <w:pPr>
        <w:ind w:left="14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F4C7E36">
      <w:start w:val="1"/>
      <w:numFmt w:val="upperLetter"/>
      <w:lvlText w:val="%2."/>
      <w:lvlJc w:val="left"/>
      <w:pPr>
        <w:ind w:left="860" w:hanging="360"/>
      </w:pPr>
      <w:rPr>
        <w:rFonts w:hint="default"/>
        <w:b/>
        <w:bCs/>
        <w:spacing w:val="0"/>
        <w:w w:val="100"/>
        <w:lang w:val="en-US" w:eastAsia="en-US" w:bidi="ar-SA"/>
      </w:rPr>
    </w:lvl>
    <w:lvl w:ilvl="2" w:tplc="4D4A7E56">
      <w:start w:val="1"/>
      <w:numFmt w:val="decimal"/>
      <w:lvlText w:val="%3."/>
      <w:lvlJc w:val="left"/>
      <w:pPr>
        <w:ind w:left="86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348C558C">
      <w:numFmt w:val="bullet"/>
      <w:lvlText w:val="•"/>
      <w:lvlJc w:val="left"/>
      <w:pPr>
        <w:ind w:left="2754" w:hanging="181"/>
      </w:pPr>
      <w:rPr>
        <w:rFonts w:hint="default"/>
        <w:lang w:val="en-US" w:eastAsia="en-US" w:bidi="ar-SA"/>
      </w:rPr>
    </w:lvl>
    <w:lvl w:ilvl="4" w:tplc="51A22D40">
      <w:numFmt w:val="bullet"/>
      <w:lvlText w:val="•"/>
      <w:lvlJc w:val="left"/>
      <w:pPr>
        <w:ind w:left="3702" w:hanging="181"/>
      </w:pPr>
      <w:rPr>
        <w:rFonts w:hint="default"/>
        <w:lang w:val="en-US" w:eastAsia="en-US" w:bidi="ar-SA"/>
      </w:rPr>
    </w:lvl>
    <w:lvl w:ilvl="5" w:tplc="42226FE6">
      <w:numFmt w:val="bullet"/>
      <w:lvlText w:val="•"/>
      <w:lvlJc w:val="left"/>
      <w:pPr>
        <w:ind w:left="4649" w:hanging="181"/>
      </w:pPr>
      <w:rPr>
        <w:rFonts w:hint="default"/>
        <w:lang w:val="en-US" w:eastAsia="en-US" w:bidi="ar-SA"/>
      </w:rPr>
    </w:lvl>
    <w:lvl w:ilvl="6" w:tplc="4A643368">
      <w:numFmt w:val="bullet"/>
      <w:lvlText w:val="•"/>
      <w:lvlJc w:val="left"/>
      <w:pPr>
        <w:ind w:left="5596" w:hanging="181"/>
      </w:pPr>
      <w:rPr>
        <w:rFonts w:hint="default"/>
        <w:lang w:val="en-US" w:eastAsia="en-US" w:bidi="ar-SA"/>
      </w:rPr>
    </w:lvl>
    <w:lvl w:ilvl="7" w:tplc="80B29D20">
      <w:numFmt w:val="bullet"/>
      <w:lvlText w:val="•"/>
      <w:lvlJc w:val="left"/>
      <w:pPr>
        <w:ind w:left="6544" w:hanging="181"/>
      </w:pPr>
      <w:rPr>
        <w:rFonts w:hint="default"/>
        <w:lang w:val="en-US" w:eastAsia="en-US" w:bidi="ar-SA"/>
      </w:rPr>
    </w:lvl>
    <w:lvl w:ilvl="8" w:tplc="79124C88">
      <w:numFmt w:val="bullet"/>
      <w:lvlText w:val="•"/>
      <w:lvlJc w:val="left"/>
      <w:pPr>
        <w:ind w:left="7491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38717F44"/>
    <w:multiLevelType w:val="hybridMultilevel"/>
    <w:tmpl w:val="509AAFCA"/>
    <w:lvl w:ilvl="0" w:tplc="4D7E2F52">
      <w:start w:val="1"/>
      <w:numFmt w:val="lowerLetter"/>
      <w:lvlText w:val="(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en-US" w:eastAsia="en-US" w:bidi="ar-SA"/>
      </w:rPr>
    </w:lvl>
    <w:lvl w:ilvl="1" w:tplc="B1A0EDD0">
      <w:numFmt w:val="bullet"/>
      <w:lvlText w:val="•"/>
      <w:lvlJc w:val="left"/>
      <w:pPr>
        <w:ind w:left="1064" w:hanging="245"/>
      </w:pPr>
      <w:rPr>
        <w:rFonts w:hint="default"/>
        <w:lang w:val="en-US" w:eastAsia="en-US" w:bidi="ar-SA"/>
      </w:rPr>
    </w:lvl>
    <w:lvl w:ilvl="2" w:tplc="E542B634">
      <w:numFmt w:val="bullet"/>
      <w:lvlText w:val="•"/>
      <w:lvlJc w:val="left"/>
      <w:pPr>
        <w:ind w:left="1989" w:hanging="245"/>
      </w:pPr>
      <w:rPr>
        <w:rFonts w:hint="default"/>
        <w:lang w:val="en-US" w:eastAsia="en-US" w:bidi="ar-SA"/>
      </w:rPr>
    </w:lvl>
    <w:lvl w:ilvl="3" w:tplc="60147930">
      <w:numFmt w:val="bullet"/>
      <w:lvlText w:val="•"/>
      <w:lvlJc w:val="left"/>
      <w:pPr>
        <w:ind w:left="2913" w:hanging="245"/>
      </w:pPr>
      <w:rPr>
        <w:rFonts w:hint="default"/>
        <w:lang w:val="en-US" w:eastAsia="en-US" w:bidi="ar-SA"/>
      </w:rPr>
    </w:lvl>
    <w:lvl w:ilvl="4" w:tplc="8A9851EC">
      <w:numFmt w:val="bullet"/>
      <w:lvlText w:val="•"/>
      <w:lvlJc w:val="left"/>
      <w:pPr>
        <w:ind w:left="3838" w:hanging="245"/>
      </w:pPr>
      <w:rPr>
        <w:rFonts w:hint="default"/>
        <w:lang w:val="en-US" w:eastAsia="en-US" w:bidi="ar-SA"/>
      </w:rPr>
    </w:lvl>
    <w:lvl w:ilvl="5" w:tplc="4C2EDECC">
      <w:numFmt w:val="bullet"/>
      <w:lvlText w:val="•"/>
      <w:lvlJc w:val="left"/>
      <w:pPr>
        <w:ind w:left="4763" w:hanging="245"/>
      </w:pPr>
      <w:rPr>
        <w:rFonts w:hint="default"/>
        <w:lang w:val="en-US" w:eastAsia="en-US" w:bidi="ar-SA"/>
      </w:rPr>
    </w:lvl>
    <w:lvl w:ilvl="6" w:tplc="CB60CAE4">
      <w:numFmt w:val="bullet"/>
      <w:lvlText w:val="•"/>
      <w:lvlJc w:val="left"/>
      <w:pPr>
        <w:ind w:left="5687" w:hanging="245"/>
      </w:pPr>
      <w:rPr>
        <w:rFonts w:hint="default"/>
        <w:lang w:val="en-US" w:eastAsia="en-US" w:bidi="ar-SA"/>
      </w:rPr>
    </w:lvl>
    <w:lvl w:ilvl="7" w:tplc="256C21AE">
      <w:numFmt w:val="bullet"/>
      <w:lvlText w:val="•"/>
      <w:lvlJc w:val="left"/>
      <w:pPr>
        <w:ind w:left="6612" w:hanging="245"/>
      </w:pPr>
      <w:rPr>
        <w:rFonts w:hint="default"/>
        <w:lang w:val="en-US" w:eastAsia="en-US" w:bidi="ar-SA"/>
      </w:rPr>
    </w:lvl>
    <w:lvl w:ilvl="8" w:tplc="535A18C2">
      <w:numFmt w:val="bullet"/>
      <w:lvlText w:val="•"/>
      <w:lvlJc w:val="left"/>
      <w:pPr>
        <w:ind w:left="7537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4B0F3AC2"/>
    <w:multiLevelType w:val="hybridMultilevel"/>
    <w:tmpl w:val="A3C64BDE"/>
    <w:lvl w:ilvl="0" w:tplc="000AEDBE">
      <w:start w:val="5"/>
      <w:numFmt w:val="decimal"/>
      <w:lvlText w:val="%1"/>
      <w:lvlJc w:val="left"/>
      <w:pPr>
        <w:ind w:left="140" w:hanging="137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10DAEFEC">
      <w:numFmt w:val="bullet"/>
      <w:lvlText w:val="•"/>
      <w:lvlJc w:val="left"/>
      <w:pPr>
        <w:ind w:left="1064" w:hanging="137"/>
      </w:pPr>
      <w:rPr>
        <w:rFonts w:hint="default"/>
        <w:lang w:val="en-US" w:eastAsia="en-US" w:bidi="ar-SA"/>
      </w:rPr>
    </w:lvl>
    <w:lvl w:ilvl="2" w:tplc="BAB0801C">
      <w:numFmt w:val="bullet"/>
      <w:lvlText w:val="•"/>
      <w:lvlJc w:val="left"/>
      <w:pPr>
        <w:ind w:left="1989" w:hanging="137"/>
      </w:pPr>
      <w:rPr>
        <w:rFonts w:hint="default"/>
        <w:lang w:val="en-US" w:eastAsia="en-US" w:bidi="ar-SA"/>
      </w:rPr>
    </w:lvl>
    <w:lvl w:ilvl="3" w:tplc="407423BA">
      <w:numFmt w:val="bullet"/>
      <w:lvlText w:val="•"/>
      <w:lvlJc w:val="left"/>
      <w:pPr>
        <w:ind w:left="2913" w:hanging="137"/>
      </w:pPr>
      <w:rPr>
        <w:rFonts w:hint="default"/>
        <w:lang w:val="en-US" w:eastAsia="en-US" w:bidi="ar-SA"/>
      </w:rPr>
    </w:lvl>
    <w:lvl w:ilvl="4" w:tplc="04BA8C5C">
      <w:numFmt w:val="bullet"/>
      <w:lvlText w:val="•"/>
      <w:lvlJc w:val="left"/>
      <w:pPr>
        <w:ind w:left="3838" w:hanging="137"/>
      </w:pPr>
      <w:rPr>
        <w:rFonts w:hint="default"/>
        <w:lang w:val="en-US" w:eastAsia="en-US" w:bidi="ar-SA"/>
      </w:rPr>
    </w:lvl>
    <w:lvl w:ilvl="5" w:tplc="47C481B6">
      <w:numFmt w:val="bullet"/>
      <w:lvlText w:val="•"/>
      <w:lvlJc w:val="left"/>
      <w:pPr>
        <w:ind w:left="4763" w:hanging="137"/>
      </w:pPr>
      <w:rPr>
        <w:rFonts w:hint="default"/>
        <w:lang w:val="en-US" w:eastAsia="en-US" w:bidi="ar-SA"/>
      </w:rPr>
    </w:lvl>
    <w:lvl w:ilvl="6" w:tplc="9F1C7C90">
      <w:numFmt w:val="bullet"/>
      <w:lvlText w:val="•"/>
      <w:lvlJc w:val="left"/>
      <w:pPr>
        <w:ind w:left="5687" w:hanging="137"/>
      </w:pPr>
      <w:rPr>
        <w:rFonts w:hint="default"/>
        <w:lang w:val="en-US" w:eastAsia="en-US" w:bidi="ar-SA"/>
      </w:rPr>
    </w:lvl>
    <w:lvl w:ilvl="7" w:tplc="FF1218F2">
      <w:numFmt w:val="bullet"/>
      <w:lvlText w:val="•"/>
      <w:lvlJc w:val="left"/>
      <w:pPr>
        <w:ind w:left="6612" w:hanging="137"/>
      </w:pPr>
      <w:rPr>
        <w:rFonts w:hint="default"/>
        <w:lang w:val="en-US" w:eastAsia="en-US" w:bidi="ar-SA"/>
      </w:rPr>
    </w:lvl>
    <w:lvl w:ilvl="8" w:tplc="60622E9C">
      <w:numFmt w:val="bullet"/>
      <w:lvlText w:val="•"/>
      <w:lvlJc w:val="left"/>
      <w:pPr>
        <w:ind w:left="7537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62523161"/>
    <w:multiLevelType w:val="hybridMultilevel"/>
    <w:tmpl w:val="15722936"/>
    <w:lvl w:ilvl="0" w:tplc="3F867FA4">
      <w:start w:val="1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1" w:tplc="5EFC5DFC">
      <w:numFmt w:val="bullet"/>
      <w:lvlText w:val="•"/>
      <w:lvlJc w:val="left"/>
      <w:pPr>
        <w:ind w:left="506" w:hanging="181"/>
      </w:pPr>
      <w:rPr>
        <w:rFonts w:hint="default"/>
        <w:lang w:val="en-US" w:eastAsia="en-US" w:bidi="ar-SA"/>
      </w:rPr>
    </w:lvl>
    <w:lvl w:ilvl="2" w:tplc="ECB0C14E">
      <w:numFmt w:val="bullet"/>
      <w:lvlText w:val="•"/>
      <w:lvlJc w:val="left"/>
      <w:pPr>
        <w:ind w:left="733" w:hanging="181"/>
      </w:pPr>
      <w:rPr>
        <w:rFonts w:hint="default"/>
        <w:lang w:val="en-US" w:eastAsia="en-US" w:bidi="ar-SA"/>
      </w:rPr>
    </w:lvl>
    <w:lvl w:ilvl="3" w:tplc="82522406">
      <w:numFmt w:val="bullet"/>
      <w:lvlText w:val="•"/>
      <w:lvlJc w:val="left"/>
      <w:pPr>
        <w:ind w:left="960" w:hanging="181"/>
      </w:pPr>
      <w:rPr>
        <w:rFonts w:hint="default"/>
        <w:lang w:val="en-US" w:eastAsia="en-US" w:bidi="ar-SA"/>
      </w:rPr>
    </w:lvl>
    <w:lvl w:ilvl="4" w:tplc="838AEBE2">
      <w:numFmt w:val="bullet"/>
      <w:lvlText w:val="•"/>
      <w:lvlJc w:val="left"/>
      <w:pPr>
        <w:ind w:left="1186" w:hanging="181"/>
      </w:pPr>
      <w:rPr>
        <w:rFonts w:hint="default"/>
        <w:lang w:val="en-US" w:eastAsia="en-US" w:bidi="ar-SA"/>
      </w:rPr>
    </w:lvl>
    <w:lvl w:ilvl="5" w:tplc="F18412D4">
      <w:numFmt w:val="bullet"/>
      <w:lvlText w:val="•"/>
      <w:lvlJc w:val="left"/>
      <w:pPr>
        <w:ind w:left="1413" w:hanging="181"/>
      </w:pPr>
      <w:rPr>
        <w:rFonts w:hint="default"/>
        <w:lang w:val="en-US" w:eastAsia="en-US" w:bidi="ar-SA"/>
      </w:rPr>
    </w:lvl>
    <w:lvl w:ilvl="6" w:tplc="CB6CA770">
      <w:numFmt w:val="bullet"/>
      <w:lvlText w:val="•"/>
      <w:lvlJc w:val="left"/>
      <w:pPr>
        <w:ind w:left="1640" w:hanging="181"/>
      </w:pPr>
      <w:rPr>
        <w:rFonts w:hint="default"/>
        <w:lang w:val="en-US" w:eastAsia="en-US" w:bidi="ar-SA"/>
      </w:rPr>
    </w:lvl>
    <w:lvl w:ilvl="7" w:tplc="DE169242">
      <w:numFmt w:val="bullet"/>
      <w:lvlText w:val="•"/>
      <w:lvlJc w:val="left"/>
      <w:pPr>
        <w:ind w:left="1866" w:hanging="181"/>
      </w:pPr>
      <w:rPr>
        <w:rFonts w:hint="default"/>
        <w:lang w:val="en-US" w:eastAsia="en-US" w:bidi="ar-SA"/>
      </w:rPr>
    </w:lvl>
    <w:lvl w:ilvl="8" w:tplc="9064E26E">
      <w:numFmt w:val="bullet"/>
      <w:lvlText w:val="•"/>
      <w:lvlJc w:val="left"/>
      <w:pPr>
        <w:ind w:left="2093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6833392F"/>
    <w:multiLevelType w:val="hybridMultilevel"/>
    <w:tmpl w:val="24148130"/>
    <w:lvl w:ilvl="0" w:tplc="8CA41916">
      <w:start w:val="1"/>
      <w:numFmt w:val="upperLetter"/>
      <w:lvlText w:val="%1."/>
      <w:lvlJc w:val="left"/>
      <w:pPr>
        <w:ind w:left="107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4F85F6E">
      <w:numFmt w:val="bullet"/>
      <w:lvlText w:val="•"/>
      <w:lvlJc w:val="left"/>
      <w:pPr>
        <w:ind w:left="684" w:hanging="294"/>
      </w:pPr>
      <w:rPr>
        <w:rFonts w:hint="default"/>
        <w:lang w:val="en-US" w:eastAsia="en-US" w:bidi="ar-SA"/>
      </w:rPr>
    </w:lvl>
    <w:lvl w:ilvl="2" w:tplc="7E8A0628">
      <w:numFmt w:val="bullet"/>
      <w:lvlText w:val="•"/>
      <w:lvlJc w:val="left"/>
      <w:pPr>
        <w:ind w:left="1268" w:hanging="294"/>
      </w:pPr>
      <w:rPr>
        <w:rFonts w:hint="default"/>
        <w:lang w:val="en-US" w:eastAsia="en-US" w:bidi="ar-SA"/>
      </w:rPr>
    </w:lvl>
    <w:lvl w:ilvl="3" w:tplc="83EEB526">
      <w:numFmt w:val="bullet"/>
      <w:lvlText w:val="•"/>
      <w:lvlJc w:val="left"/>
      <w:pPr>
        <w:ind w:left="1852" w:hanging="294"/>
      </w:pPr>
      <w:rPr>
        <w:rFonts w:hint="default"/>
        <w:lang w:val="en-US" w:eastAsia="en-US" w:bidi="ar-SA"/>
      </w:rPr>
    </w:lvl>
    <w:lvl w:ilvl="4" w:tplc="2848B3B2">
      <w:numFmt w:val="bullet"/>
      <w:lvlText w:val="•"/>
      <w:lvlJc w:val="left"/>
      <w:pPr>
        <w:ind w:left="2437" w:hanging="294"/>
      </w:pPr>
      <w:rPr>
        <w:rFonts w:hint="default"/>
        <w:lang w:val="en-US" w:eastAsia="en-US" w:bidi="ar-SA"/>
      </w:rPr>
    </w:lvl>
    <w:lvl w:ilvl="5" w:tplc="371813CC">
      <w:numFmt w:val="bullet"/>
      <w:lvlText w:val="•"/>
      <w:lvlJc w:val="left"/>
      <w:pPr>
        <w:ind w:left="3021" w:hanging="294"/>
      </w:pPr>
      <w:rPr>
        <w:rFonts w:hint="default"/>
        <w:lang w:val="en-US" w:eastAsia="en-US" w:bidi="ar-SA"/>
      </w:rPr>
    </w:lvl>
    <w:lvl w:ilvl="6" w:tplc="EC5AC7FE">
      <w:numFmt w:val="bullet"/>
      <w:lvlText w:val="•"/>
      <w:lvlJc w:val="left"/>
      <w:pPr>
        <w:ind w:left="3605" w:hanging="294"/>
      </w:pPr>
      <w:rPr>
        <w:rFonts w:hint="default"/>
        <w:lang w:val="en-US" w:eastAsia="en-US" w:bidi="ar-SA"/>
      </w:rPr>
    </w:lvl>
    <w:lvl w:ilvl="7" w:tplc="01EACBDC">
      <w:numFmt w:val="bullet"/>
      <w:lvlText w:val="•"/>
      <w:lvlJc w:val="left"/>
      <w:pPr>
        <w:ind w:left="4190" w:hanging="294"/>
      </w:pPr>
      <w:rPr>
        <w:rFonts w:hint="default"/>
        <w:lang w:val="en-US" w:eastAsia="en-US" w:bidi="ar-SA"/>
      </w:rPr>
    </w:lvl>
    <w:lvl w:ilvl="8" w:tplc="73BC9072">
      <w:numFmt w:val="bullet"/>
      <w:lvlText w:val="•"/>
      <w:lvlJc w:val="left"/>
      <w:pPr>
        <w:ind w:left="4774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6A9C3E69"/>
    <w:multiLevelType w:val="hybridMultilevel"/>
    <w:tmpl w:val="23F4B7B6"/>
    <w:lvl w:ilvl="0" w:tplc="59CC7DDE">
      <w:start w:val="1"/>
      <w:numFmt w:val="upperLetter"/>
      <w:lvlText w:val="%1."/>
      <w:lvlJc w:val="left"/>
      <w:pPr>
        <w:ind w:left="107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028C2E2">
      <w:numFmt w:val="bullet"/>
      <w:lvlText w:val="•"/>
      <w:lvlJc w:val="left"/>
      <w:pPr>
        <w:ind w:left="684" w:hanging="294"/>
      </w:pPr>
      <w:rPr>
        <w:rFonts w:hint="default"/>
        <w:lang w:val="en-US" w:eastAsia="en-US" w:bidi="ar-SA"/>
      </w:rPr>
    </w:lvl>
    <w:lvl w:ilvl="2" w:tplc="D39E0F62">
      <w:numFmt w:val="bullet"/>
      <w:lvlText w:val="•"/>
      <w:lvlJc w:val="left"/>
      <w:pPr>
        <w:ind w:left="1268" w:hanging="294"/>
      </w:pPr>
      <w:rPr>
        <w:rFonts w:hint="default"/>
        <w:lang w:val="en-US" w:eastAsia="en-US" w:bidi="ar-SA"/>
      </w:rPr>
    </w:lvl>
    <w:lvl w:ilvl="3" w:tplc="A7BA2A9A">
      <w:numFmt w:val="bullet"/>
      <w:lvlText w:val="•"/>
      <w:lvlJc w:val="left"/>
      <w:pPr>
        <w:ind w:left="1852" w:hanging="294"/>
      </w:pPr>
      <w:rPr>
        <w:rFonts w:hint="default"/>
        <w:lang w:val="en-US" w:eastAsia="en-US" w:bidi="ar-SA"/>
      </w:rPr>
    </w:lvl>
    <w:lvl w:ilvl="4" w:tplc="ABAC5F2A">
      <w:numFmt w:val="bullet"/>
      <w:lvlText w:val="•"/>
      <w:lvlJc w:val="left"/>
      <w:pPr>
        <w:ind w:left="2437" w:hanging="294"/>
      </w:pPr>
      <w:rPr>
        <w:rFonts w:hint="default"/>
        <w:lang w:val="en-US" w:eastAsia="en-US" w:bidi="ar-SA"/>
      </w:rPr>
    </w:lvl>
    <w:lvl w:ilvl="5" w:tplc="3558FF64">
      <w:numFmt w:val="bullet"/>
      <w:lvlText w:val="•"/>
      <w:lvlJc w:val="left"/>
      <w:pPr>
        <w:ind w:left="3021" w:hanging="294"/>
      </w:pPr>
      <w:rPr>
        <w:rFonts w:hint="default"/>
        <w:lang w:val="en-US" w:eastAsia="en-US" w:bidi="ar-SA"/>
      </w:rPr>
    </w:lvl>
    <w:lvl w:ilvl="6" w:tplc="5C7A0CC8">
      <w:numFmt w:val="bullet"/>
      <w:lvlText w:val="•"/>
      <w:lvlJc w:val="left"/>
      <w:pPr>
        <w:ind w:left="3605" w:hanging="294"/>
      </w:pPr>
      <w:rPr>
        <w:rFonts w:hint="default"/>
        <w:lang w:val="en-US" w:eastAsia="en-US" w:bidi="ar-SA"/>
      </w:rPr>
    </w:lvl>
    <w:lvl w:ilvl="7" w:tplc="970416B2">
      <w:numFmt w:val="bullet"/>
      <w:lvlText w:val="•"/>
      <w:lvlJc w:val="left"/>
      <w:pPr>
        <w:ind w:left="4190" w:hanging="294"/>
      </w:pPr>
      <w:rPr>
        <w:rFonts w:hint="default"/>
        <w:lang w:val="en-US" w:eastAsia="en-US" w:bidi="ar-SA"/>
      </w:rPr>
    </w:lvl>
    <w:lvl w:ilvl="8" w:tplc="17E2B3EA">
      <w:numFmt w:val="bullet"/>
      <w:lvlText w:val="•"/>
      <w:lvlJc w:val="left"/>
      <w:pPr>
        <w:ind w:left="4774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7A613C61"/>
    <w:multiLevelType w:val="hybridMultilevel"/>
    <w:tmpl w:val="CA2A3A1E"/>
    <w:lvl w:ilvl="0" w:tplc="D264EB12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3DA"/>
    <w:rsid w:val="000133E8"/>
    <w:rsid w:val="00037BAC"/>
    <w:rsid w:val="00081CC1"/>
    <w:rsid w:val="000B272B"/>
    <w:rsid w:val="00150094"/>
    <w:rsid w:val="00520F2B"/>
    <w:rsid w:val="00617891"/>
    <w:rsid w:val="00882516"/>
    <w:rsid w:val="00904820"/>
    <w:rsid w:val="009C13DA"/>
    <w:rsid w:val="00A878AB"/>
    <w:rsid w:val="00BA4C6F"/>
    <w:rsid w:val="00C16B1A"/>
    <w:rsid w:val="00D4097A"/>
    <w:rsid w:val="00D71461"/>
    <w:rsid w:val="00DF0385"/>
    <w:rsid w:val="00E2063D"/>
    <w:rsid w:val="00FA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15F9"/>
  <w15:docId w15:val="{FD5D0CA3-EBA7-4309-A27A-98E583B7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2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20F2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8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8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48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3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3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3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lia8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udin44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8813-3A60-4812-970E-D28FA58E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ronggo lawe</dc:creator>
  <cp:lastModifiedBy>ASUS</cp:lastModifiedBy>
  <cp:revision>8</cp:revision>
  <dcterms:created xsi:type="dcterms:W3CDTF">2022-03-23T15:21:00Z</dcterms:created>
  <dcterms:modified xsi:type="dcterms:W3CDTF">2022-07-22T09:40:00Z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