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0EE54" w14:textId="77777777" w:rsidR="00CD3A3A" w:rsidRPr="0099033F" w:rsidRDefault="00FF5E2A" w:rsidP="002742A3">
      <w:pPr>
        <w:spacing w:after="0" w:line="360" w:lineRule="auto"/>
        <w:jc w:val="center"/>
        <w:rPr>
          <w:rFonts w:ascii="Times New Roman" w:hAnsi="Times New Roman" w:cs="Times New Roman"/>
          <w:b/>
          <w:sz w:val="24"/>
          <w:szCs w:val="24"/>
        </w:rPr>
      </w:pPr>
      <w:r w:rsidRPr="0099033F">
        <w:rPr>
          <w:rFonts w:ascii="Times New Roman" w:hAnsi="Times New Roman" w:cs="Times New Roman"/>
          <w:b/>
          <w:sz w:val="24"/>
          <w:szCs w:val="24"/>
        </w:rPr>
        <w:t>PERLINDUNGAN HUKUM TERHADAP ANAK BERHADAPAN DENGAN HUKUM</w:t>
      </w:r>
    </w:p>
    <w:p w14:paraId="2C93432D" w14:textId="197B4B7E" w:rsidR="00FF5E2A" w:rsidRPr="0099033F" w:rsidRDefault="00FF5E2A" w:rsidP="002742A3">
      <w:pPr>
        <w:spacing w:after="0" w:line="360" w:lineRule="auto"/>
        <w:jc w:val="center"/>
        <w:rPr>
          <w:rFonts w:ascii="Times New Roman" w:hAnsi="Times New Roman" w:cs="Times New Roman"/>
          <w:bCs/>
          <w:sz w:val="24"/>
          <w:szCs w:val="24"/>
        </w:rPr>
      </w:pPr>
      <w:r w:rsidRPr="0099033F">
        <w:rPr>
          <w:rFonts w:ascii="Times New Roman" w:hAnsi="Times New Roman" w:cs="Times New Roman"/>
          <w:sz w:val="24"/>
          <w:szCs w:val="24"/>
        </w:rPr>
        <w:br/>
      </w:r>
      <w:r w:rsidR="00016051" w:rsidRPr="0099033F">
        <w:rPr>
          <w:rFonts w:ascii="Times New Roman" w:hAnsi="Times New Roman" w:cs="Times New Roman"/>
          <w:bCs/>
          <w:sz w:val="24"/>
          <w:szCs w:val="24"/>
          <w:vertAlign w:val="superscript"/>
        </w:rPr>
        <w:t>1</w:t>
      </w:r>
      <w:r w:rsidRPr="0099033F">
        <w:rPr>
          <w:rFonts w:ascii="Times New Roman" w:hAnsi="Times New Roman" w:cs="Times New Roman"/>
          <w:bCs/>
          <w:sz w:val="24"/>
          <w:szCs w:val="24"/>
        </w:rPr>
        <w:t xml:space="preserve">Michael Natanael </w:t>
      </w:r>
      <w:proofErr w:type="gramStart"/>
      <w:r w:rsidRPr="0099033F">
        <w:rPr>
          <w:rFonts w:ascii="Times New Roman" w:hAnsi="Times New Roman" w:cs="Times New Roman"/>
          <w:bCs/>
          <w:sz w:val="24"/>
          <w:szCs w:val="24"/>
        </w:rPr>
        <w:t xml:space="preserve">Gultom </w:t>
      </w:r>
      <w:r w:rsidR="00016051" w:rsidRPr="0099033F">
        <w:rPr>
          <w:rFonts w:ascii="Times New Roman" w:hAnsi="Times New Roman" w:cs="Times New Roman"/>
          <w:bCs/>
          <w:sz w:val="24"/>
          <w:szCs w:val="24"/>
        </w:rPr>
        <w:t>,</w:t>
      </w:r>
      <w:proofErr w:type="gramEnd"/>
      <w:r w:rsidR="00016051" w:rsidRPr="0099033F">
        <w:rPr>
          <w:rFonts w:ascii="Times New Roman" w:hAnsi="Times New Roman" w:cs="Times New Roman"/>
          <w:bCs/>
          <w:sz w:val="24"/>
          <w:szCs w:val="24"/>
        </w:rPr>
        <w:t xml:space="preserve"> </w:t>
      </w:r>
      <w:r w:rsidR="00016051" w:rsidRPr="0099033F">
        <w:rPr>
          <w:rFonts w:ascii="Times New Roman" w:hAnsi="Times New Roman" w:cs="Times New Roman"/>
          <w:bCs/>
          <w:sz w:val="24"/>
          <w:szCs w:val="24"/>
          <w:vertAlign w:val="superscript"/>
        </w:rPr>
        <w:t>2</w:t>
      </w:r>
      <w:r w:rsidRPr="0099033F">
        <w:rPr>
          <w:rFonts w:ascii="Times New Roman" w:hAnsi="Times New Roman" w:cs="Times New Roman"/>
          <w:bCs/>
          <w:sz w:val="24"/>
          <w:szCs w:val="24"/>
        </w:rPr>
        <w:t xml:space="preserve">Muklis  Adiyasa </w:t>
      </w:r>
      <w:r w:rsidR="00952601" w:rsidRPr="0099033F">
        <w:rPr>
          <w:rFonts w:ascii="Times New Roman" w:hAnsi="Times New Roman" w:cs="Times New Roman"/>
          <w:bCs/>
          <w:sz w:val="24"/>
          <w:szCs w:val="24"/>
        </w:rPr>
        <w:br/>
      </w:r>
      <w:r w:rsidR="00016051" w:rsidRPr="0099033F">
        <w:rPr>
          <w:rFonts w:ascii="Times New Roman" w:hAnsi="Times New Roman" w:cs="Times New Roman"/>
          <w:bCs/>
          <w:sz w:val="24"/>
          <w:szCs w:val="24"/>
          <w:vertAlign w:val="superscript"/>
        </w:rPr>
        <w:t>1</w:t>
      </w:r>
      <w:r w:rsidR="00016051" w:rsidRPr="0099033F">
        <w:rPr>
          <w:rFonts w:ascii="Times New Roman" w:hAnsi="Times New Roman" w:cs="Times New Roman"/>
          <w:bCs/>
          <w:sz w:val="24"/>
          <w:szCs w:val="24"/>
        </w:rPr>
        <w:t>Fakultas Hukum Universitas Pamulang</w:t>
      </w:r>
    </w:p>
    <w:p w14:paraId="376E79A2" w14:textId="2A0BEB7B" w:rsidR="00016051" w:rsidRPr="0099033F" w:rsidRDefault="00016051" w:rsidP="002742A3">
      <w:pPr>
        <w:spacing w:after="0" w:line="360" w:lineRule="auto"/>
        <w:jc w:val="center"/>
        <w:rPr>
          <w:rFonts w:ascii="Times New Roman" w:hAnsi="Times New Roman" w:cs="Times New Roman"/>
          <w:bCs/>
          <w:sz w:val="24"/>
          <w:szCs w:val="24"/>
        </w:rPr>
      </w:pPr>
      <w:r w:rsidRPr="0099033F">
        <w:rPr>
          <w:rFonts w:ascii="Times New Roman" w:hAnsi="Times New Roman" w:cs="Times New Roman"/>
          <w:bCs/>
          <w:sz w:val="24"/>
          <w:szCs w:val="24"/>
          <w:vertAlign w:val="superscript"/>
        </w:rPr>
        <w:t>2</w:t>
      </w:r>
      <w:r w:rsidRPr="0099033F">
        <w:rPr>
          <w:rFonts w:ascii="Times New Roman" w:hAnsi="Times New Roman" w:cs="Times New Roman"/>
          <w:bCs/>
          <w:sz w:val="24"/>
          <w:szCs w:val="24"/>
        </w:rPr>
        <w:t>Fakultas Hukum Universitas Pamulang</w:t>
      </w:r>
    </w:p>
    <w:p w14:paraId="2884D50A" w14:textId="77777777" w:rsidR="00FF5E2A" w:rsidRPr="0099033F" w:rsidRDefault="00FF5E2A" w:rsidP="002742A3">
      <w:pPr>
        <w:spacing w:after="0" w:line="360" w:lineRule="auto"/>
        <w:jc w:val="center"/>
        <w:rPr>
          <w:rFonts w:ascii="Times New Roman" w:hAnsi="Times New Roman" w:cs="Times New Roman"/>
          <w:b/>
          <w:sz w:val="24"/>
          <w:szCs w:val="24"/>
        </w:rPr>
      </w:pPr>
    </w:p>
    <w:p w14:paraId="0AEDA33F" w14:textId="77777777" w:rsidR="00FF5E2A" w:rsidRPr="0099033F" w:rsidRDefault="00A26FEB" w:rsidP="002742A3">
      <w:pPr>
        <w:spacing w:after="0" w:line="360" w:lineRule="auto"/>
        <w:jc w:val="center"/>
        <w:rPr>
          <w:rFonts w:ascii="Times New Roman" w:hAnsi="Times New Roman" w:cs="Times New Roman"/>
          <w:b/>
          <w:sz w:val="24"/>
          <w:szCs w:val="24"/>
        </w:rPr>
      </w:pPr>
      <w:r w:rsidRPr="0099033F">
        <w:rPr>
          <w:rFonts w:ascii="Times New Roman" w:hAnsi="Times New Roman" w:cs="Times New Roman"/>
          <w:b/>
          <w:sz w:val="24"/>
          <w:szCs w:val="24"/>
        </w:rPr>
        <w:t>ABSTRAK</w:t>
      </w:r>
    </w:p>
    <w:p w14:paraId="1B1AFB5C" w14:textId="77777777" w:rsidR="00A605AC" w:rsidRDefault="00A26FEB" w:rsidP="00A605AC">
      <w:pPr>
        <w:spacing w:after="0" w:line="240" w:lineRule="auto"/>
        <w:jc w:val="both"/>
        <w:rPr>
          <w:rFonts w:ascii="Times New Roman" w:hAnsi="Times New Roman" w:cs="Times New Roman"/>
          <w:bCs/>
          <w:sz w:val="24"/>
          <w:szCs w:val="24"/>
        </w:rPr>
      </w:pPr>
      <w:r w:rsidRPr="0099033F">
        <w:rPr>
          <w:rFonts w:ascii="Times New Roman" w:hAnsi="Times New Roman" w:cs="Times New Roman"/>
          <w:sz w:val="24"/>
          <w:szCs w:val="24"/>
        </w:rPr>
        <w:t>Undang-Undang No. 11 tahun 2012 tentang Sistem Peradilan Pidana Anak (SPPA) sudah disahkan oleh Pemerintah Indonesia, UU No.11 tahun 2012 tentang sistem Peradilan Pidana Anak ini menggantikan UU No. 3 tahun 2007 tentang Pengadilan Anak, UU SPPA ini telah memberikan perlindungan terhadap anak yang berhadapan dengan hukum sejak proses awal penanganannya sampai pada pelaksanaan hukuman.hasil kajian ini menunjukan bahwa menurut UU No.11 tahun 2012</w:t>
      </w:r>
      <w:r w:rsidR="00A40697" w:rsidRPr="0099033F">
        <w:rPr>
          <w:rFonts w:ascii="Times New Roman" w:hAnsi="Times New Roman" w:cs="Times New Roman"/>
          <w:sz w:val="24"/>
          <w:szCs w:val="24"/>
        </w:rPr>
        <w:t>,perlindungan terhadap anak yang berhadapan dengan hukum melalui beragam bentuk. Anak Berhadapan Hukum (ABH) dibagi atas 3 klasifikasi yaitu sebagai Anak Pelaku</w:t>
      </w:r>
      <w:proofErr w:type="gramStart"/>
      <w:r w:rsidR="00A40697" w:rsidRPr="0099033F">
        <w:rPr>
          <w:rFonts w:ascii="Times New Roman" w:hAnsi="Times New Roman" w:cs="Times New Roman"/>
          <w:sz w:val="24"/>
          <w:szCs w:val="24"/>
        </w:rPr>
        <w:t>,Anak</w:t>
      </w:r>
      <w:proofErr w:type="gramEnd"/>
      <w:r w:rsidR="00A40697" w:rsidRPr="0099033F">
        <w:rPr>
          <w:rFonts w:ascii="Times New Roman" w:hAnsi="Times New Roman" w:cs="Times New Roman"/>
          <w:sz w:val="24"/>
          <w:szCs w:val="24"/>
        </w:rPr>
        <w:t xml:space="preserve"> Korban dan Anak Saksi. Selain itu dalam penanganannya anak berhadapan hukum harus dibedakan dari orang dewasa pada setiap tingkatan proses</w:t>
      </w:r>
      <w:proofErr w:type="gramStart"/>
      <w:r w:rsidR="00A40697" w:rsidRPr="0099033F">
        <w:rPr>
          <w:rFonts w:ascii="Times New Roman" w:hAnsi="Times New Roman" w:cs="Times New Roman"/>
          <w:sz w:val="24"/>
          <w:szCs w:val="24"/>
        </w:rPr>
        <w:t>,baik</w:t>
      </w:r>
      <w:proofErr w:type="gramEnd"/>
      <w:r w:rsidR="00A40697" w:rsidRPr="0099033F">
        <w:rPr>
          <w:rFonts w:ascii="Times New Roman" w:hAnsi="Times New Roman" w:cs="Times New Roman"/>
          <w:sz w:val="24"/>
          <w:szCs w:val="24"/>
        </w:rPr>
        <w:t xml:space="preserve"> itu dari mulai penyelidikkan, penyidikkan maupun saat litigasi.selain itu, setiap pelaksanaan proses Anak wajib yaitu non litigasi dalam menyelesaikan perkara. Pada proses diversi</w:t>
      </w:r>
      <w:proofErr w:type="gramStart"/>
      <w:r w:rsidR="00A40697" w:rsidRPr="0099033F">
        <w:rPr>
          <w:rFonts w:ascii="Times New Roman" w:hAnsi="Times New Roman" w:cs="Times New Roman"/>
          <w:sz w:val="24"/>
          <w:szCs w:val="24"/>
        </w:rPr>
        <w:t>,penyelesaian</w:t>
      </w:r>
      <w:proofErr w:type="gramEnd"/>
      <w:r w:rsidR="00A40697" w:rsidRPr="0099033F">
        <w:rPr>
          <w:rFonts w:ascii="Times New Roman" w:hAnsi="Times New Roman" w:cs="Times New Roman"/>
          <w:sz w:val="24"/>
          <w:szCs w:val="24"/>
        </w:rPr>
        <w:t xml:space="preserve"> kasus diupayakan se</w:t>
      </w:r>
      <w:r w:rsidR="00A605AC">
        <w:rPr>
          <w:rFonts w:ascii="Times New Roman" w:hAnsi="Times New Roman" w:cs="Times New Roman"/>
          <w:sz w:val="24"/>
          <w:szCs w:val="24"/>
        </w:rPr>
        <w:t>bisa mungkin di luar peradilan.</w:t>
      </w:r>
      <w:r w:rsidR="00A40697" w:rsidRPr="0099033F">
        <w:rPr>
          <w:rFonts w:ascii="Times New Roman" w:hAnsi="Times New Roman" w:cs="Times New Roman"/>
          <w:bCs/>
          <w:sz w:val="24"/>
          <w:szCs w:val="24"/>
        </w:rPr>
        <w:br/>
      </w:r>
    </w:p>
    <w:p w14:paraId="612A10C5" w14:textId="5494A3B8" w:rsidR="00737834" w:rsidRDefault="00A40697" w:rsidP="00A605AC">
      <w:pPr>
        <w:spacing w:after="0" w:line="240" w:lineRule="auto"/>
        <w:jc w:val="both"/>
        <w:rPr>
          <w:rFonts w:ascii="Times New Roman" w:hAnsi="Times New Roman" w:cs="Times New Roman"/>
          <w:bCs/>
          <w:sz w:val="24"/>
          <w:szCs w:val="24"/>
        </w:rPr>
      </w:pPr>
      <w:r w:rsidRPr="0099033F">
        <w:rPr>
          <w:rFonts w:ascii="Times New Roman" w:hAnsi="Times New Roman" w:cs="Times New Roman"/>
          <w:bCs/>
          <w:sz w:val="24"/>
          <w:szCs w:val="24"/>
        </w:rPr>
        <w:t>Kata Kunci</w:t>
      </w:r>
      <w:proofErr w:type="gramStart"/>
      <w:r w:rsidR="00430A22" w:rsidRPr="0099033F">
        <w:rPr>
          <w:rFonts w:ascii="Times New Roman" w:hAnsi="Times New Roman" w:cs="Times New Roman"/>
          <w:bCs/>
          <w:sz w:val="24"/>
          <w:szCs w:val="24"/>
        </w:rPr>
        <w:t>:</w:t>
      </w:r>
      <w:r w:rsidR="002E432D" w:rsidRPr="0099033F">
        <w:rPr>
          <w:rFonts w:ascii="Times New Roman" w:hAnsi="Times New Roman" w:cs="Times New Roman"/>
          <w:bCs/>
          <w:sz w:val="24"/>
          <w:szCs w:val="24"/>
        </w:rPr>
        <w:t>Peradilan,SPPA,Konselor</w:t>
      </w:r>
      <w:proofErr w:type="gramEnd"/>
    </w:p>
    <w:p w14:paraId="6559BFDB" w14:textId="77777777" w:rsidR="00A605AC" w:rsidRPr="0099033F" w:rsidRDefault="00A605AC" w:rsidP="00A605AC">
      <w:pPr>
        <w:spacing w:after="0" w:line="240" w:lineRule="auto"/>
        <w:jc w:val="both"/>
        <w:rPr>
          <w:rFonts w:ascii="Times New Roman" w:hAnsi="Times New Roman" w:cs="Times New Roman"/>
          <w:sz w:val="24"/>
          <w:szCs w:val="24"/>
        </w:rPr>
      </w:pPr>
    </w:p>
    <w:p w14:paraId="25D2491C" w14:textId="4871E616" w:rsidR="00737834" w:rsidRPr="00A605AC" w:rsidRDefault="00A605AC" w:rsidP="00A605A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ABSTRACT</w:t>
      </w:r>
    </w:p>
    <w:p w14:paraId="0F4B6E19" w14:textId="77777777" w:rsidR="00430A22" w:rsidRPr="0099033F" w:rsidRDefault="00737834" w:rsidP="00A605AC">
      <w:pPr>
        <w:spacing w:after="0" w:line="240" w:lineRule="auto"/>
        <w:jc w:val="both"/>
        <w:rPr>
          <w:rFonts w:ascii="Times New Roman" w:hAnsi="Times New Roman" w:cs="Times New Roman"/>
          <w:sz w:val="24"/>
          <w:szCs w:val="24"/>
        </w:rPr>
      </w:pPr>
      <w:r w:rsidRPr="00A605AC">
        <w:rPr>
          <w:rFonts w:ascii="Times New Roman" w:hAnsi="Times New Roman" w:cs="Times New Roman"/>
          <w:i/>
          <w:sz w:val="24"/>
          <w:szCs w:val="24"/>
        </w:rPr>
        <w:t xml:space="preserve">Law No. 11 of 2012 concerning the Juvenile Criminal Justice System (SPPA) has been ratified by the Government of Indonesia, Law No. 11 of 2012 concerning the Juvenile Criminal Justice system replaces Law no. 3 of 2007 concerning the Juvenile Court, this SPPA Law has provided protection for children in conflict with the law since the initial process of handling it until the execution of the sentence. </w:t>
      </w:r>
      <w:proofErr w:type="gramStart"/>
      <w:r w:rsidRPr="00A605AC">
        <w:rPr>
          <w:rFonts w:ascii="Times New Roman" w:hAnsi="Times New Roman" w:cs="Times New Roman"/>
          <w:i/>
          <w:sz w:val="24"/>
          <w:szCs w:val="24"/>
        </w:rPr>
        <w:t>shape</w:t>
      </w:r>
      <w:proofErr w:type="gramEnd"/>
      <w:r w:rsidRPr="00A605AC">
        <w:rPr>
          <w:rFonts w:ascii="Times New Roman" w:hAnsi="Times New Roman" w:cs="Times New Roman"/>
          <w:i/>
          <w:sz w:val="24"/>
          <w:szCs w:val="24"/>
        </w:rPr>
        <w:t>. Children before the Law (ABH) are divided into 3 classifications, namely as Child Perpetrators, Child Victims and Child Witnesses. In addition, in handling children in conflict with the law, they must be distinguished from adults at every stage of the process, be it from the start of investigation, investigation or during litigation. In the diversion process, the settlement of cases is attempted as far as possible outside the courts.</w:t>
      </w:r>
      <w:r w:rsidRPr="00A605AC">
        <w:rPr>
          <w:rFonts w:ascii="Times New Roman" w:hAnsi="Times New Roman" w:cs="Times New Roman"/>
          <w:i/>
          <w:sz w:val="24"/>
          <w:szCs w:val="24"/>
        </w:rPr>
        <w:br/>
      </w:r>
      <w:r w:rsidRPr="0099033F">
        <w:rPr>
          <w:rFonts w:ascii="Times New Roman" w:hAnsi="Times New Roman" w:cs="Times New Roman"/>
          <w:sz w:val="24"/>
          <w:szCs w:val="24"/>
        </w:rPr>
        <w:br/>
      </w:r>
      <w:r w:rsidRPr="00A605AC">
        <w:rPr>
          <w:rFonts w:ascii="Times New Roman" w:hAnsi="Times New Roman" w:cs="Times New Roman"/>
          <w:i/>
          <w:sz w:val="24"/>
          <w:szCs w:val="24"/>
        </w:rPr>
        <w:t>Keywords</w:t>
      </w:r>
      <w:proofErr w:type="gramStart"/>
      <w:r w:rsidRPr="00A605AC">
        <w:rPr>
          <w:rFonts w:ascii="Times New Roman" w:hAnsi="Times New Roman" w:cs="Times New Roman"/>
          <w:i/>
          <w:sz w:val="24"/>
          <w:szCs w:val="24"/>
        </w:rPr>
        <w:t>:Jusrice,SPPA,Counselor</w:t>
      </w:r>
      <w:proofErr w:type="gramEnd"/>
    </w:p>
    <w:p w14:paraId="16829B6A" w14:textId="77777777" w:rsidR="00016051" w:rsidRPr="0099033F" w:rsidRDefault="00016051" w:rsidP="002742A3">
      <w:pPr>
        <w:spacing w:after="0" w:line="360" w:lineRule="auto"/>
        <w:rPr>
          <w:rFonts w:ascii="Times New Roman" w:hAnsi="Times New Roman" w:cs="Times New Roman"/>
          <w:sz w:val="24"/>
          <w:szCs w:val="24"/>
        </w:rPr>
      </w:pPr>
    </w:p>
    <w:p w14:paraId="2648DE2F" w14:textId="0637674D" w:rsidR="00430A22" w:rsidRPr="0099033F" w:rsidRDefault="00EA4097" w:rsidP="002742A3">
      <w:pPr>
        <w:spacing w:after="0" w:line="360" w:lineRule="auto"/>
        <w:jc w:val="center"/>
        <w:rPr>
          <w:rFonts w:ascii="Times New Roman" w:hAnsi="Times New Roman" w:cs="Times New Roman"/>
          <w:b/>
          <w:sz w:val="24"/>
          <w:szCs w:val="24"/>
        </w:rPr>
      </w:pPr>
      <w:r w:rsidRPr="0099033F">
        <w:rPr>
          <w:rFonts w:ascii="Times New Roman" w:hAnsi="Times New Roman" w:cs="Times New Roman"/>
          <w:b/>
          <w:sz w:val="24"/>
          <w:szCs w:val="24"/>
        </w:rPr>
        <w:t>PENDAHULUAN</w:t>
      </w:r>
    </w:p>
    <w:p w14:paraId="54806A2B" w14:textId="73CADB52" w:rsidR="00EA4097" w:rsidRPr="0099033F" w:rsidRDefault="00016051" w:rsidP="002742A3">
      <w:pPr>
        <w:spacing w:after="0" w:line="360" w:lineRule="auto"/>
        <w:jc w:val="both"/>
        <w:rPr>
          <w:rFonts w:ascii="Times New Roman" w:hAnsi="Times New Roman" w:cs="Times New Roman"/>
          <w:b/>
          <w:bCs/>
          <w:sz w:val="24"/>
          <w:szCs w:val="24"/>
        </w:rPr>
      </w:pPr>
      <w:r w:rsidRPr="0099033F">
        <w:rPr>
          <w:rFonts w:ascii="Times New Roman" w:hAnsi="Times New Roman" w:cs="Times New Roman"/>
          <w:b/>
          <w:bCs/>
          <w:sz w:val="24"/>
          <w:szCs w:val="24"/>
        </w:rPr>
        <w:t>Latar Belakang Masalah</w:t>
      </w:r>
    </w:p>
    <w:p w14:paraId="6664B599" w14:textId="110289F0" w:rsidR="00316BDC" w:rsidRPr="0099033F" w:rsidRDefault="00316BDC" w:rsidP="00A605AC">
      <w:pPr>
        <w:spacing w:after="0" w:line="360" w:lineRule="auto"/>
        <w:ind w:firstLine="709"/>
        <w:jc w:val="both"/>
        <w:rPr>
          <w:rFonts w:ascii="Times New Roman" w:hAnsi="Times New Roman" w:cs="Times New Roman"/>
          <w:sz w:val="24"/>
          <w:szCs w:val="24"/>
        </w:rPr>
      </w:pPr>
      <w:r w:rsidRPr="0099033F">
        <w:rPr>
          <w:rFonts w:ascii="Times New Roman" w:hAnsi="Times New Roman" w:cs="Times New Roman"/>
          <w:sz w:val="24"/>
          <w:szCs w:val="24"/>
        </w:rPr>
        <w:t xml:space="preserve">Untuk membangun bangsa yang besar sangat dibutuhkan masyarakat yang pintar dan mempunyai budi yang baik. Agar dapat mencapai hal tersebut tentunya pendidikan dan budi yang baik sudah seharusnya diterapkan sejak dini pada anak-anak bangsa. Anak adalah salah satu aset untuk memajukan bangsa. Berkembangnya jaman membuat pola piker dan tata krama anak semakin menurun. Tidak sedikit perkara anak sebagai aktor tindak kejahatan di zaman saat ini. Tingkat kenakalan anak yang semakin meningkat dari tahun ke tahun disebabkan oleh </w:t>
      </w:r>
      <w:r w:rsidRPr="0099033F">
        <w:rPr>
          <w:rFonts w:ascii="Times New Roman" w:hAnsi="Times New Roman" w:cs="Times New Roman"/>
          <w:sz w:val="24"/>
          <w:szCs w:val="24"/>
        </w:rPr>
        <w:lastRenderedPageBreak/>
        <w:t xml:space="preserve">beberapa faktor. </w:t>
      </w:r>
      <w:r w:rsidR="00016051" w:rsidRPr="0099033F">
        <w:rPr>
          <w:rFonts w:ascii="Times New Roman" w:hAnsi="Times New Roman" w:cs="Times New Roman"/>
          <w:sz w:val="24"/>
          <w:szCs w:val="24"/>
        </w:rPr>
        <w:t xml:space="preserve"> </w:t>
      </w:r>
      <w:r w:rsidRPr="0099033F">
        <w:rPr>
          <w:rFonts w:ascii="Times New Roman" w:hAnsi="Times New Roman" w:cs="Times New Roman"/>
          <w:sz w:val="24"/>
          <w:szCs w:val="24"/>
        </w:rPr>
        <w:t xml:space="preserve">Faktor penyebab kenakalan anak sehingga anak terjebak dalam perkara kriminal dan akhirnya harus berhadapan dengan hukum diantaranya seperti kurangnya perhatian orang tua, keadaan yang mengharuskan anak memenuhi kebutuhan hidup, atau bahkan pencarian jati diri. </w:t>
      </w:r>
      <w:r w:rsidR="00016051" w:rsidRPr="0099033F">
        <w:rPr>
          <w:rFonts w:ascii="Times New Roman" w:hAnsi="Times New Roman" w:cs="Times New Roman"/>
          <w:sz w:val="24"/>
          <w:szCs w:val="24"/>
        </w:rPr>
        <w:t xml:space="preserve"> </w:t>
      </w:r>
      <w:r w:rsidRPr="0099033F">
        <w:rPr>
          <w:rFonts w:ascii="Times New Roman" w:hAnsi="Times New Roman" w:cs="Times New Roman"/>
          <w:sz w:val="24"/>
          <w:szCs w:val="24"/>
        </w:rPr>
        <w:t>Beberapa faktor penyebab kenakalan pada anak tersebut seringkali membuat anak terjerumus terlalu dalam. Tidak adanya peringatan atau tindakan tegas terhadap anak yang terlibat dalam kenakalan tersebut justru akan membuat anak semakin jauh terlibat dalam kenakalan. Hal seperti ini dapat memunculkan keberanian anak untuk terlibat dalam kenakalan yang menjurus ke tindak pidana.</w:t>
      </w:r>
    </w:p>
    <w:p w14:paraId="57E4122B" w14:textId="77777777" w:rsidR="00016051" w:rsidRPr="0099033F" w:rsidRDefault="00316BDC" w:rsidP="00A605AC">
      <w:pPr>
        <w:spacing w:after="0" w:line="360" w:lineRule="auto"/>
        <w:ind w:firstLine="709"/>
        <w:jc w:val="both"/>
        <w:rPr>
          <w:rFonts w:ascii="Times New Roman" w:hAnsi="Times New Roman" w:cs="Times New Roman"/>
          <w:sz w:val="24"/>
          <w:szCs w:val="24"/>
        </w:rPr>
      </w:pPr>
      <w:r w:rsidRPr="0099033F">
        <w:rPr>
          <w:rFonts w:ascii="Times New Roman" w:hAnsi="Times New Roman" w:cs="Times New Roman"/>
          <w:sz w:val="24"/>
          <w:szCs w:val="24"/>
        </w:rPr>
        <w:t xml:space="preserve">Semakin maraknya anak yang melakukan tindak pidana kekerasan merupakan hal yang miris, karena anak merupakan generasi yang harus dilindungi dan merupakan salah satu bagian dari penerus bangsa yang dapat memajukan bangsa ini. </w:t>
      </w:r>
      <w:r w:rsidR="00016051" w:rsidRPr="0099033F">
        <w:rPr>
          <w:rFonts w:ascii="Times New Roman" w:hAnsi="Times New Roman" w:cs="Times New Roman"/>
          <w:sz w:val="24"/>
          <w:szCs w:val="24"/>
        </w:rPr>
        <w:t xml:space="preserve"> </w:t>
      </w:r>
      <w:r w:rsidRPr="0099033F">
        <w:rPr>
          <w:rFonts w:ascii="Times New Roman" w:hAnsi="Times New Roman" w:cs="Times New Roman"/>
          <w:sz w:val="24"/>
          <w:szCs w:val="24"/>
        </w:rPr>
        <w:t>Dewasa ini di Indonesia, perlindungan terhadap anak yang berhadapan dengan hukum merujuk ke dalam UU No. 11 tahuan 2012 tentang Sistem Peradilan Pidana Anak. Sebelumnya terkait peradilan yang melibatkan anak merujuk kepada UU No. 3 Tahun 1997 tentang Pengadilan Anak. Disahkannya UU No. 11 tahun 2012, maka UU No. 3 tahun 1997 tidak berlaku lagi. Terdapat perbedaan perlindungan terhadap anak yang diberikan oleh UU No. 11 tahun 2012 dengan yang diatur dalam UU No. 3 tahun 1997. Dalam UU No. 3 Tahun 1997 setiap anak yang melakukan perbuatan pidana dikenakan proses hukum yang sama dengan proses hukum orang dewasa</w:t>
      </w:r>
      <w:r w:rsidR="00016051" w:rsidRPr="0099033F">
        <w:rPr>
          <w:rFonts w:ascii="Times New Roman" w:hAnsi="Times New Roman" w:cs="Times New Roman"/>
          <w:sz w:val="24"/>
          <w:szCs w:val="24"/>
        </w:rPr>
        <w:t xml:space="preserve"> </w:t>
      </w:r>
      <w:r w:rsidRPr="0099033F">
        <w:rPr>
          <w:rFonts w:ascii="Times New Roman" w:hAnsi="Times New Roman" w:cs="Times New Roman"/>
          <w:sz w:val="24"/>
          <w:szCs w:val="24"/>
        </w:rPr>
        <w:t xml:space="preserve">Substansi yang diatur dalam Undang-Undang No. 11 tahun 2012 ini, antara lain, adalah mengenai penempatan Anak yang menjalani proses peradilan dapat </w:t>
      </w:r>
      <w:r w:rsidR="00F44F17" w:rsidRPr="0099033F">
        <w:rPr>
          <w:rFonts w:ascii="Times New Roman" w:hAnsi="Times New Roman" w:cs="Times New Roman"/>
          <w:sz w:val="24"/>
          <w:szCs w:val="24"/>
        </w:rPr>
        <w:t>ditempatkan di Lembaga Pembinaan Khusus Anak (LPKA). Menurut Wagiati Soetodjo , substansi yang  paling mendasar dalam Undang-Undang ini adalah pengaturan secara tegas mengenai Keadilan Restoratif dan Diversi yang dimaksudkan untuk menghindari dan menjauhkan Anak dari proses peradilan sehingga dapat menghindari stigmatisasi terhadap Anak yang berhadapan dengan hukum dan diharapkan Anak dapat kembali ke dalam lingkungan sosial secara wajar.</w:t>
      </w:r>
    </w:p>
    <w:p w14:paraId="26E1DA07" w14:textId="77777777" w:rsidR="00016051" w:rsidRPr="0099033F" w:rsidRDefault="00F44F17" w:rsidP="002742A3">
      <w:pPr>
        <w:spacing w:after="0" w:line="360" w:lineRule="auto"/>
        <w:ind w:firstLine="720"/>
        <w:jc w:val="both"/>
        <w:rPr>
          <w:rFonts w:ascii="Times New Roman" w:hAnsi="Times New Roman" w:cs="Times New Roman"/>
          <w:sz w:val="24"/>
          <w:szCs w:val="24"/>
        </w:rPr>
      </w:pPr>
      <w:r w:rsidRPr="0099033F">
        <w:rPr>
          <w:rFonts w:ascii="Times New Roman" w:hAnsi="Times New Roman" w:cs="Times New Roman"/>
          <w:sz w:val="24"/>
          <w:szCs w:val="24"/>
        </w:rPr>
        <w:t>Menurut Pasal 1 poin 7 UU No. 11 Tahun 2012 menyatakan bahwa diversi dapat artikan sebagai pengalihan penyelesaian perkara Anak dari proses peradilan pidana ke proses di luar peradilan pidana.Keadilan Restoratif menurut penjelasan umum Undangundang No. 11 Tahun 2012 adalah suatu proses Diversi, yaitu semua pihak yang terlibat dalam suatu tindak pidana tertentu bersama-sama mengatasi masalah serta menciptakan suatu kewajiban untuk membuat segala sesuatunya menjadi lebih baik dengan melibatkan korban, Anak, dan masyarakatdalam mencari solusi untuk memperbaiki, rekonsiliasi dan menenteramkan hati yang tidak berdasarkan pembalasan.Keadilan Restoratif dan Diversi</w:t>
      </w:r>
      <w:r w:rsidR="00E82296" w:rsidRPr="0099033F">
        <w:rPr>
          <w:rFonts w:ascii="Times New Roman" w:hAnsi="Times New Roman" w:cs="Times New Roman"/>
          <w:sz w:val="24"/>
          <w:szCs w:val="24"/>
        </w:rPr>
        <w:t xml:space="preserve"> merupakan hal yang menjadi pembeda paling penting antara UU No. 11 tahun 2012 dengan UU No. 3 tahun 2007. </w:t>
      </w:r>
      <w:r w:rsidR="00E82296" w:rsidRPr="0099033F">
        <w:rPr>
          <w:rFonts w:ascii="Times New Roman" w:hAnsi="Times New Roman" w:cs="Times New Roman"/>
          <w:sz w:val="24"/>
          <w:szCs w:val="24"/>
        </w:rPr>
        <w:lastRenderedPageBreak/>
        <w:t>Memperhatikan pengertian diversi, diketahui bahwa setiap kasus anak yang berhadapan dengan hukum terlebih dahulu harus diselesaikan melalui jalur non litigasi. Di sinilah sebenarnya peran pemuka lingkungan dan agama dapat memainkan peran untuk mengisi bentuk- bentuk penyelesaian kasus anak yang berhadapan dengan hukum yang dapat dilakukan sesuai dengan nilai-nilai agama dan lokal setempat. Kebiasaan adat dianggap memberikan nilai positif terhadap penyelesaian kasus anak secara bermartabat dan dapat menciptakan kepuasan tersendiri bagi pelaku, korban maupun lingkungan disekitar.</w:t>
      </w:r>
    </w:p>
    <w:p w14:paraId="0F97B3E8" w14:textId="7853BD75" w:rsidR="00EA4097" w:rsidRPr="0099033F" w:rsidRDefault="00E82296" w:rsidP="002742A3">
      <w:pPr>
        <w:spacing w:after="0" w:line="360" w:lineRule="auto"/>
        <w:ind w:firstLine="720"/>
        <w:jc w:val="both"/>
        <w:rPr>
          <w:rFonts w:ascii="Times New Roman" w:hAnsi="Times New Roman" w:cs="Times New Roman"/>
          <w:sz w:val="24"/>
          <w:szCs w:val="24"/>
        </w:rPr>
      </w:pPr>
      <w:r w:rsidRPr="0099033F">
        <w:rPr>
          <w:rFonts w:ascii="Times New Roman" w:hAnsi="Times New Roman" w:cs="Times New Roman"/>
          <w:sz w:val="24"/>
          <w:szCs w:val="24"/>
        </w:rPr>
        <w:t xml:space="preserve"> Kasus-kasus yang berkembang saat ini tentang tindakan pelanggaran hukum yang kebetulan dilakukan oleh anak dibawah umur memperlihatkan terdapat kesalahan dalam proses tumbuh kembang anak.Pasal 1 ayat (3) Undang-Undang No.11 Tahun 2012 tentang Sistem Peradilan Pidana Anak, menyatakan bahwa Anak yang Berkonflik dengan Hukum yang selanjutnya disebut Anak adalah anak yang telah berumur 12 (dua belas) tahun, tetapi belum berumur 18 (delapan belas) tahun yang diduga melakukan tindak pidana. Menurut Muladi dalam bukunya Setya Wahyudi (2011:35) istilah Sistem Peradilan Pidana Anak merupakan terjemahan dari istilah The Junevile Justice System, yaitu suatu istilah yang digunakan sedefinisi dengan jumlah institusi yang terkandung dalam pengadilan, yang meliputi polisi, jaksa, penuntut umum, hakim, penasehat hukum, lembaga pengawas, pusat-pusat penahanan anak, dan fasilitas-fasilitas pembinaan anak. Dalam bukunya Romli Atmasasmita (1996:17), Muladi mendefenisikan sistem peradilan pidana sebagai jaringan (network) peradilan yang menggunakan hukum pidana materiil, hukum pidana formil ataupun hukum pelaksanaan pidana.</w:t>
      </w:r>
      <w:r w:rsidR="00016051" w:rsidRPr="0099033F">
        <w:rPr>
          <w:rFonts w:ascii="Times New Roman" w:hAnsi="Times New Roman" w:cs="Times New Roman"/>
          <w:sz w:val="24"/>
          <w:szCs w:val="24"/>
        </w:rPr>
        <w:t xml:space="preserve"> </w:t>
      </w:r>
      <w:r w:rsidRPr="0099033F">
        <w:rPr>
          <w:rFonts w:ascii="Times New Roman" w:hAnsi="Times New Roman" w:cs="Times New Roman"/>
          <w:sz w:val="24"/>
          <w:szCs w:val="24"/>
        </w:rPr>
        <w:t>Proses Peradilan Pidana Anak mulai dari penyidikan, penuntutan, pengadilan dan dalam menjalankan putusan pengadilan di Lembaga Permasyarakatan Anak wajib dilakukan oleh pejabat-pejabat terdidik khusus atau setidaknya mengetahui tentang masalah Anak Nakal. Perlakuan selama proses Peradilan Pidana Anak harus memperhatikan proses-proses perlindungan anak dan tetap menjunjung tinggi harkat dan martabat anak tanpa mengabaikan terlaksanan keadilan dan bukan membuat nilai kemanusiaan anak menjadi lebih rendah</w:t>
      </w:r>
    </w:p>
    <w:p w14:paraId="3F98341B" w14:textId="05DC6985" w:rsidR="00016051" w:rsidRPr="0099033F" w:rsidRDefault="00016051" w:rsidP="002742A3">
      <w:pPr>
        <w:spacing w:after="0" w:line="360" w:lineRule="auto"/>
        <w:jc w:val="both"/>
        <w:rPr>
          <w:rFonts w:ascii="Times New Roman" w:hAnsi="Times New Roman" w:cs="Times New Roman"/>
          <w:b/>
          <w:bCs/>
          <w:sz w:val="24"/>
          <w:szCs w:val="24"/>
        </w:rPr>
      </w:pPr>
      <w:r w:rsidRPr="0099033F">
        <w:rPr>
          <w:rFonts w:ascii="Times New Roman" w:hAnsi="Times New Roman" w:cs="Times New Roman"/>
          <w:b/>
          <w:bCs/>
          <w:sz w:val="24"/>
          <w:szCs w:val="24"/>
        </w:rPr>
        <w:t>Rumusan Masalah</w:t>
      </w:r>
    </w:p>
    <w:p w14:paraId="76432527" w14:textId="77777777" w:rsidR="00016051" w:rsidRPr="0099033F" w:rsidRDefault="00365F16" w:rsidP="002742A3">
      <w:pPr>
        <w:spacing w:after="0" w:line="360" w:lineRule="auto"/>
        <w:ind w:firstLine="360"/>
        <w:jc w:val="both"/>
        <w:rPr>
          <w:rFonts w:ascii="Times New Roman" w:hAnsi="Times New Roman" w:cs="Times New Roman"/>
          <w:sz w:val="24"/>
          <w:szCs w:val="24"/>
        </w:rPr>
      </w:pPr>
      <w:r w:rsidRPr="0099033F">
        <w:rPr>
          <w:rFonts w:ascii="Times New Roman" w:hAnsi="Times New Roman" w:cs="Times New Roman"/>
          <w:sz w:val="24"/>
          <w:szCs w:val="24"/>
        </w:rPr>
        <w:t>Permasalahan dari penulisan ini yakni:</w:t>
      </w:r>
    </w:p>
    <w:p w14:paraId="41693D29" w14:textId="16E6D3E5" w:rsidR="00016051" w:rsidRPr="0099033F" w:rsidRDefault="00365F16" w:rsidP="002742A3">
      <w:pPr>
        <w:pStyle w:val="ListParagraph"/>
        <w:numPr>
          <w:ilvl w:val="0"/>
          <w:numId w:val="11"/>
        </w:numPr>
        <w:spacing w:after="0" w:line="360" w:lineRule="auto"/>
        <w:jc w:val="both"/>
        <w:rPr>
          <w:rFonts w:ascii="Times New Roman" w:hAnsi="Times New Roman" w:cs="Times New Roman"/>
          <w:sz w:val="24"/>
          <w:szCs w:val="24"/>
        </w:rPr>
      </w:pPr>
      <w:r w:rsidRPr="0099033F">
        <w:rPr>
          <w:rFonts w:ascii="Times New Roman" w:hAnsi="Times New Roman" w:cs="Times New Roman"/>
          <w:sz w:val="24"/>
          <w:szCs w:val="24"/>
        </w:rPr>
        <w:t xml:space="preserve">Pengertian Anak Menurut aturan perundang-undangan </w:t>
      </w:r>
    </w:p>
    <w:p w14:paraId="2D1BAF82" w14:textId="4478185B" w:rsidR="00016051" w:rsidRPr="0099033F" w:rsidRDefault="00365F16" w:rsidP="002742A3">
      <w:pPr>
        <w:pStyle w:val="ListParagraph"/>
        <w:numPr>
          <w:ilvl w:val="0"/>
          <w:numId w:val="11"/>
        </w:numPr>
        <w:spacing w:after="0" w:line="360" w:lineRule="auto"/>
        <w:jc w:val="both"/>
        <w:rPr>
          <w:rFonts w:ascii="Times New Roman" w:hAnsi="Times New Roman" w:cs="Times New Roman"/>
          <w:sz w:val="24"/>
          <w:szCs w:val="24"/>
        </w:rPr>
      </w:pPr>
      <w:r w:rsidRPr="0099033F">
        <w:rPr>
          <w:rFonts w:ascii="Times New Roman" w:hAnsi="Times New Roman" w:cs="Times New Roman"/>
          <w:sz w:val="24"/>
          <w:szCs w:val="24"/>
        </w:rPr>
        <w:t xml:space="preserve">Hak-hak anak </w:t>
      </w:r>
    </w:p>
    <w:p w14:paraId="5347CAA6" w14:textId="15B1EFCE" w:rsidR="00016051" w:rsidRPr="0099033F" w:rsidRDefault="00365F16" w:rsidP="002742A3">
      <w:pPr>
        <w:pStyle w:val="ListParagraph"/>
        <w:numPr>
          <w:ilvl w:val="0"/>
          <w:numId w:val="11"/>
        </w:numPr>
        <w:spacing w:after="0" w:line="360" w:lineRule="auto"/>
        <w:jc w:val="both"/>
        <w:rPr>
          <w:rFonts w:ascii="Times New Roman" w:hAnsi="Times New Roman" w:cs="Times New Roman"/>
          <w:sz w:val="24"/>
          <w:szCs w:val="24"/>
        </w:rPr>
      </w:pPr>
      <w:r w:rsidRPr="0099033F">
        <w:rPr>
          <w:rFonts w:ascii="Times New Roman" w:hAnsi="Times New Roman" w:cs="Times New Roman"/>
          <w:sz w:val="24"/>
          <w:szCs w:val="24"/>
        </w:rPr>
        <w:t>Pengertian Anak yang berhadapan hukum</w:t>
      </w:r>
    </w:p>
    <w:p w14:paraId="49DD8919" w14:textId="3BC4FDA1" w:rsidR="002E432D" w:rsidRPr="0099033F" w:rsidRDefault="00365F16" w:rsidP="002742A3">
      <w:pPr>
        <w:pStyle w:val="ListParagraph"/>
        <w:numPr>
          <w:ilvl w:val="0"/>
          <w:numId w:val="11"/>
        </w:numPr>
        <w:spacing w:after="0" w:line="360" w:lineRule="auto"/>
        <w:jc w:val="both"/>
        <w:rPr>
          <w:rFonts w:ascii="Times New Roman" w:hAnsi="Times New Roman" w:cs="Times New Roman"/>
          <w:sz w:val="24"/>
          <w:szCs w:val="24"/>
        </w:rPr>
      </w:pPr>
      <w:r w:rsidRPr="0099033F">
        <w:rPr>
          <w:rFonts w:ascii="Times New Roman" w:hAnsi="Times New Roman" w:cs="Times New Roman"/>
          <w:sz w:val="24"/>
          <w:szCs w:val="24"/>
        </w:rPr>
        <w:t xml:space="preserve">Upaya perlindungan hukum Terhadap Anak Berhadapan Hukum, Tujuan penelitian ini yakni untuk mengatahui perlindungan hukum terhadap anak dalam system </w:t>
      </w:r>
      <w:r w:rsidRPr="0099033F">
        <w:rPr>
          <w:rFonts w:ascii="Times New Roman" w:hAnsi="Times New Roman" w:cs="Times New Roman"/>
          <w:sz w:val="24"/>
          <w:szCs w:val="24"/>
        </w:rPr>
        <w:lastRenderedPageBreak/>
        <w:t>peradilan pidana Indonesia serta pelaksanaanya terhadap anak sebagai pelaku tindak pidana.</w:t>
      </w:r>
    </w:p>
    <w:p w14:paraId="52E1584D" w14:textId="075B8BF5" w:rsidR="00EA4097" w:rsidRPr="0099033F" w:rsidRDefault="00EA4097" w:rsidP="002742A3">
      <w:pPr>
        <w:spacing w:after="0" w:line="360" w:lineRule="auto"/>
        <w:jc w:val="center"/>
        <w:rPr>
          <w:rFonts w:ascii="Times New Roman" w:hAnsi="Times New Roman" w:cs="Times New Roman"/>
          <w:b/>
          <w:bCs/>
          <w:sz w:val="24"/>
          <w:szCs w:val="24"/>
        </w:rPr>
      </w:pPr>
      <w:r w:rsidRPr="0099033F">
        <w:rPr>
          <w:rFonts w:ascii="Times New Roman" w:hAnsi="Times New Roman" w:cs="Times New Roman"/>
          <w:b/>
          <w:bCs/>
          <w:sz w:val="24"/>
          <w:szCs w:val="24"/>
        </w:rPr>
        <w:t>METODE PENELITIAN</w:t>
      </w:r>
    </w:p>
    <w:p w14:paraId="2A05621B" w14:textId="77777777" w:rsidR="00EA4097" w:rsidRPr="0099033F" w:rsidRDefault="00EA4097" w:rsidP="002742A3">
      <w:pPr>
        <w:spacing w:after="0" w:line="360" w:lineRule="auto"/>
        <w:ind w:firstLine="720"/>
        <w:jc w:val="both"/>
        <w:rPr>
          <w:rFonts w:ascii="Times New Roman" w:hAnsi="Times New Roman" w:cs="Times New Roman"/>
          <w:sz w:val="24"/>
          <w:szCs w:val="24"/>
        </w:rPr>
      </w:pPr>
      <w:r w:rsidRPr="0099033F">
        <w:rPr>
          <w:rFonts w:ascii="Times New Roman" w:hAnsi="Times New Roman" w:cs="Times New Roman"/>
          <w:sz w:val="24"/>
          <w:szCs w:val="24"/>
        </w:rPr>
        <w:t>Penelitian yang digunakan dalam penelitian adalah dengan menggunajan jenis Penelitian hukum normative dipergunakan untuk menyusun penelitian ini. Bahan-bahan hukum yang akan digunakan diperoleh melalui studi kepustakaan. Bahan-bahan hukum tersebut terdiri dari bahan hukum primer yaitu: peraturan perundang-undangan yang mengatur mengenai anak dan literatur, karya ilmiah hukum yang membahas mengenai persoalan anak Indonesia. Bahanbahan hukum yang dtersedia dianalisis secara normatif.</w:t>
      </w:r>
    </w:p>
    <w:p w14:paraId="588E3E00" w14:textId="77777777" w:rsidR="00D25CA2" w:rsidRPr="0099033F" w:rsidRDefault="00D25CA2" w:rsidP="002742A3">
      <w:pPr>
        <w:spacing w:after="0" w:line="360" w:lineRule="auto"/>
        <w:rPr>
          <w:rFonts w:ascii="Times New Roman" w:hAnsi="Times New Roman" w:cs="Times New Roman"/>
          <w:sz w:val="24"/>
          <w:szCs w:val="24"/>
        </w:rPr>
      </w:pPr>
    </w:p>
    <w:p w14:paraId="597CD7B2" w14:textId="14533E6B" w:rsidR="00EA4097" w:rsidRPr="0099033F" w:rsidRDefault="00EA4097" w:rsidP="002742A3">
      <w:pPr>
        <w:spacing w:after="0" w:line="360" w:lineRule="auto"/>
        <w:jc w:val="center"/>
        <w:rPr>
          <w:rFonts w:ascii="Times New Roman" w:hAnsi="Times New Roman" w:cs="Times New Roman"/>
          <w:b/>
          <w:sz w:val="24"/>
          <w:szCs w:val="24"/>
        </w:rPr>
      </w:pPr>
      <w:r w:rsidRPr="0099033F">
        <w:rPr>
          <w:rFonts w:ascii="Times New Roman" w:hAnsi="Times New Roman" w:cs="Times New Roman"/>
          <w:b/>
          <w:sz w:val="24"/>
          <w:szCs w:val="24"/>
        </w:rPr>
        <w:t>PEMBAHASAN</w:t>
      </w:r>
    </w:p>
    <w:p w14:paraId="256B9E82" w14:textId="77777777" w:rsidR="00FC62E9" w:rsidRPr="0099033F" w:rsidRDefault="00FC62E9" w:rsidP="002742A3">
      <w:pPr>
        <w:spacing w:after="0" w:line="360" w:lineRule="auto"/>
        <w:rPr>
          <w:rFonts w:ascii="Times New Roman" w:hAnsi="Times New Roman" w:cs="Times New Roman"/>
          <w:b/>
          <w:sz w:val="24"/>
          <w:szCs w:val="24"/>
        </w:rPr>
      </w:pPr>
      <w:r w:rsidRPr="0099033F">
        <w:rPr>
          <w:rFonts w:ascii="Times New Roman" w:hAnsi="Times New Roman" w:cs="Times New Roman"/>
          <w:b/>
          <w:sz w:val="24"/>
          <w:szCs w:val="24"/>
        </w:rPr>
        <w:t>Pengertian anak menurut perundang-undangan</w:t>
      </w:r>
    </w:p>
    <w:p w14:paraId="2CACA8B6" w14:textId="77777777" w:rsidR="00FC62E9" w:rsidRPr="0099033F" w:rsidRDefault="00FC62E9" w:rsidP="002742A3">
      <w:pPr>
        <w:spacing w:after="0" w:line="360" w:lineRule="auto"/>
        <w:ind w:firstLine="720"/>
        <w:jc w:val="both"/>
        <w:rPr>
          <w:rFonts w:ascii="Times New Roman" w:hAnsi="Times New Roman" w:cs="Times New Roman"/>
          <w:sz w:val="24"/>
          <w:szCs w:val="24"/>
        </w:rPr>
      </w:pPr>
      <w:r w:rsidRPr="0099033F">
        <w:rPr>
          <w:rFonts w:ascii="Times New Roman" w:hAnsi="Times New Roman" w:cs="Times New Roman"/>
          <w:sz w:val="24"/>
          <w:szCs w:val="24"/>
        </w:rPr>
        <w:t xml:space="preserve">Mengenai pengertian dan batasan umur anak telah banyak jabarkan dalam beberapa peraturan Perundang-undangan. Berikut pengertian anak menurut beberapa peraturan perundang-undangan: </w:t>
      </w:r>
    </w:p>
    <w:p w14:paraId="76D10C88" w14:textId="77777777" w:rsidR="00FC62E9" w:rsidRPr="0099033F" w:rsidRDefault="00FC62E9" w:rsidP="00A605AC">
      <w:pPr>
        <w:spacing w:after="0" w:line="360" w:lineRule="auto"/>
        <w:ind w:left="567" w:hanging="283"/>
        <w:jc w:val="both"/>
        <w:rPr>
          <w:rFonts w:ascii="Times New Roman" w:hAnsi="Times New Roman" w:cs="Times New Roman"/>
          <w:sz w:val="24"/>
          <w:szCs w:val="24"/>
        </w:rPr>
      </w:pPr>
      <w:r w:rsidRPr="0099033F">
        <w:rPr>
          <w:rFonts w:ascii="Times New Roman" w:hAnsi="Times New Roman" w:cs="Times New Roman"/>
          <w:sz w:val="24"/>
          <w:szCs w:val="24"/>
        </w:rPr>
        <w:t xml:space="preserve">a. Pengertian Anak Menurut Kitab Undang-Undang Hukum Pidana (KUHP) Anak dalam hukum pidana diletakkan dalam pengertian seorang anak yang belum dewasa, sebagai orang yang mempunyai hak-hak khusus dan perlu mendapatkan perlindungan menurut ketentuan hukum yang berlaku. Pengertian anak dalam hukum pidana menimbulkan aspek hukum positif terhadap proses normalisasi anak dari perilaku menyimpang untuk membentuk kepribadian dan tanggung jawab yang pada akhirnya anak tersebut berhak atas kesejahteraan yang layak. Pengertian anak dalam KUHP dapat kita ambil contoh dalam Pasal 287 KUHP, disebutkan bahwa anak di bawah umur adalah apabila anak tersebut belum mencapai </w:t>
      </w:r>
      <w:proofErr w:type="gramStart"/>
      <w:r w:rsidRPr="0099033F">
        <w:rPr>
          <w:rFonts w:ascii="Times New Roman" w:hAnsi="Times New Roman" w:cs="Times New Roman"/>
          <w:sz w:val="24"/>
          <w:szCs w:val="24"/>
        </w:rPr>
        <w:t>usia</w:t>
      </w:r>
      <w:proofErr w:type="gramEnd"/>
      <w:r w:rsidRPr="0099033F">
        <w:rPr>
          <w:rFonts w:ascii="Times New Roman" w:hAnsi="Times New Roman" w:cs="Times New Roman"/>
          <w:sz w:val="24"/>
          <w:szCs w:val="24"/>
        </w:rPr>
        <w:t xml:space="preserve"> 15 (lima belas) tahun. </w:t>
      </w:r>
    </w:p>
    <w:p w14:paraId="7A62861F" w14:textId="77777777" w:rsidR="00D25CA2" w:rsidRPr="0099033F" w:rsidRDefault="00FC62E9" w:rsidP="00A605AC">
      <w:pPr>
        <w:spacing w:after="0" w:line="360" w:lineRule="auto"/>
        <w:ind w:left="567" w:hanging="283"/>
        <w:jc w:val="both"/>
        <w:rPr>
          <w:rFonts w:ascii="Times New Roman" w:hAnsi="Times New Roman" w:cs="Times New Roman"/>
          <w:sz w:val="24"/>
          <w:szCs w:val="24"/>
        </w:rPr>
      </w:pPr>
      <w:r w:rsidRPr="0099033F">
        <w:rPr>
          <w:rFonts w:ascii="Times New Roman" w:hAnsi="Times New Roman" w:cs="Times New Roman"/>
          <w:sz w:val="24"/>
          <w:szCs w:val="24"/>
        </w:rPr>
        <w:t xml:space="preserve">b. Pengertian Anak Menurut Undang-Undang No. 3 Tahun 1997 Yang dimaksud dengan Anak dalam Undang-Undang ini yaitu orang yang dalam perkara Anak Nakal telah mencapai umur 8 (delapan) tahun tetapi belum mencapai umur 18 (delapan belas) tahun dan belum pernah kawin. Anak Nakal adalah Anak yang melakukan perbuatan yang dinyatakan terlarang bagi Anak, baik menurut peraturan perundangundangan maupun menurut peraturan Hukum lain yang hidup dan berlaku dalam masyarakat yang bersangkutan. </w:t>
      </w:r>
    </w:p>
    <w:p w14:paraId="7AAC6940" w14:textId="7007E82A" w:rsidR="00C30483" w:rsidRPr="0099033F" w:rsidRDefault="00FC62E9" w:rsidP="00A605AC">
      <w:pPr>
        <w:spacing w:after="0" w:line="360" w:lineRule="auto"/>
        <w:ind w:left="567" w:hanging="283"/>
        <w:jc w:val="both"/>
        <w:rPr>
          <w:rFonts w:ascii="Times New Roman" w:hAnsi="Times New Roman" w:cs="Times New Roman"/>
          <w:sz w:val="24"/>
          <w:szCs w:val="24"/>
        </w:rPr>
      </w:pPr>
      <w:r w:rsidRPr="0099033F">
        <w:rPr>
          <w:rFonts w:ascii="Times New Roman" w:hAnsi="Times New Roman" w:cs="Times New Roman"/>
          <w:sz w:val="24"/>
          <w:szCs w:val="24"/>
        </w:rPr>
        <w:t xml:space="preserve">c. Pengertian Anak Menurut Undang-Undang No. 11 Tahun 2012 Tentang Sistem Peradilan Pidana Anak Pengertian Anak menurut Undang-undang ini yang disebut Anak yang telah </w:t>
      </w:r>
      <w:r w:rsidRPr="0099033F">
        <w:rPr>
          <w:rFonts w:ascii="Times New Roman" w:hAnsi="Times New Roman" w:cs="Times New Roman"/>
          <w:sz w:val="24"/>
          <w:szCs w:val="24"/>
        </w:rPr>
        <w:lastRenderedPageBreak/>
        <w:t>berumur 12 (dua belas) tahun, tetapi belum berumur 18 (delapan belas) tahun yang diduga melakukan tindak pidana</w:t>
      </w:r>
      <w:r w:rsidR="00C30483" w:rsidRPr="0099033F">
        <w:rPr>
          <w:rFonts w:ascii="Times New Roman" w:hAnsi="Times New Roman" w:cs="Times New Roman"/>
          <w:sz w:val="24"/>
          <w:szCs w:val="24"/>
        </w:rPr>
        <w:t>.</w:t>
      </w:r>
    </w:p>
    <w:p w14:paraId="434EC12C" w14:textId="77777777" w:rsidR="00C30483" w:rsidRPr="0099033F" w:rsidRDefault="00C30483" w:rsidP="00A605AC">
      <w:pPr>
        <w:spacing w:after="0" w:line="360" w:lineRule="auto"/>
        <w:ind w:left="567" w:hanging="283"/>
        <w:jc w:val="both"/>
        <w:rPr>
          <w:rFonts w:ascii="Times New Roman" w:hAnsi="Times New Roman" w:cs="Times New Roman"/>
          <w:sz w:val="24"/>
          <w:szCs w:val="24"/>
        </w:rPr>
      </w:pPr>
      <w:r w:rsidRPr="0099033F">
        <w:rPr>
          <w:rFonts w:ascii="Times New Roman" w:hAnsi="Times New Roman" w:cs="Times New Roman"/>
          <w:sz w:val="24"/>
          <w:szCs w:val="24"/>
        </w:rPr>
        <w:t xml:space="preserve">d. Pengertian Anak menurut Undang-undang No. 35 Tahun 2014 tentang Perubahan atas UU Nomor 23 tahun 2002 tentang perlindungan Anak Anak adalah seseorang yang belum berusia 18 (delapan belas) tahun, termasuk anak yang masih dalam kandungan. Dari beberapa penafsiran mengenai anak yang telah disebutkan diatas maka sehubungan dengan pembahasan penulis merujuk kepada pengertian yang terdapat pada UU SPPA. </w:t>
      </w:r>
    </w:p>
    <w:p w14:paraId="3F5597D1" w14:textId="77777777" w:rsidR="00C30483" w:rsidRPr="0099033F" w:rsidRDefault="00C30483" w:rsidP="002742A3">
      <w:pPr>
        <w:spacing w:after="0" w:line="360" w:lineRule="auto"/>
        <w:jc w:val="both"/>
        <w:rPr>
          <w:rFonts w:ascii="Times New Roman" w:hAnsi="Times New Roman" w:cs="Times New Roman"/>
          <w:b/>
          <w:sz w:val="24"/>
          <w:szCs w:val="24"/>
        </w:rPr>
      </w:pPr>
      <w:r w:rsidRPr="0099033F">
        <w:rPr>
          <w:rFonts w:ascii="Times New Roman" w:hAnsi="Times New Roman" w:cs="Times New Roman"/>
          <w:b/>
          <w:sz w:val="24"/>
          <w:szCs w:val="24"/>
        </w:rPr>
        <w:t>Hak-Hak Anak</w:t>
      </w:r>
    </w:p>
    <w:p w14:paraId="6ACD7F1D" w14:textId="37ED0216" w:rsidR="00C30483" w:rsidRPr="0099033F" w:rsidRDefault="00C30483" w:rsidP="002742A3">
      <w:pPr>
        <w:spacing w:after="0" w:line="360" w:lineRule="auto"/>
        <w:ind w:firstLine="720"/>
        <w:jc w:val="both"/>
        <w:rPr>
          <w:rFonts w:ascii="Times New Roman" w:hAnsi="Times New Roman" w:cs="Times New Roman"/>
          <w:sz w:val="24"/>
          <w:szCs w:val="24"/>
        </w:rPr>
      </w:pPr>
      <w:r w:rsidRPr="0099033F">
        <w:rPr>
          <w:rFonts w:ascii="Times New Roman" w:hAnsi="Times New Roman" w:cs="Times New Roman"/>
          <w:sz w:val="24"/>
          <w:szCs w:val="24"/>
        </w:rPr>
        <w:t xml:space="preserve">Hak-hak Anak Negara mempunyai kewajiban untuk melindungi warga negaranya sejak mulai lahir hingga meninggal. Oleh karena hal tersebut, maka pada setiap proses peradilan para penegak hukum harus dan wajib mengutamakan kepentingan anak dimana dalam kepentingan itu terdapat hak-hak dari anak. Sejauh ini Negara Indonesia telah meratifikasi Konvensi Hak-Hak Anak. Hal tersebut tercantum di dalam Keputusan Presiden (Keppres) Republik Indonesia Nomor 36 Tahun 1990 tentang Pengesahan Convention On The Rights Of The Child (konvensi Tentang HakHak Anak), dengan diratifikasinya konvensi hak-hak anak tersebut maka sejak tahun 1990 Indonesia terikat secara hukum utruk melaksanakan ketentuan yang termaktub di dalam Konvensi Hak-Hak Anak. </w:t>
      </w:r>
      <w:r w:rsidR="00D25CA2" w:rsidRPr="0099033F">
        <w:rPr>
          <w:rFonts w:ascii="Times New Roman" w:hAnsi="Times New Roman" w:cs="Times New Roman"/>
          <w:sz w:val="24"/>
          <w:szCs w:val="24"/>
        </w:rPr>
        <w:t xml:space="preserve"> </w:t>
      </w:r>
      <w:r w:rsidRPr="0099033F">
        <w:rPr>
          <w:rFonts w:ascii="Times New Roman" w:hAnsi="Times New Roman" w:cs="Times New Roman"/>
          <w:sz w:val="24"/>
          <w:szCs w:val="24"/>
        </w:rPr>
        <w:t xml:space="preserve">Menurut Setya Wahyudi (2012:22) menyatakan bahwa berdasarkan Konvensi HakHak Anak 1989 (Resolusi PBB Nomor 44/25 tanggal 5 Desember 1989), hak-hak anak secara umum dapat dikelompokan dalam 4 (empat) kategori hak-hak anak yaitu: hak untuk kelangsungan hidup (the right to survival), hak untuk tumbuh kembang (the right to develop), hak untuk perlindungan (the right to protection), dan hak untuk partisipasi (the right to participation). </w:t>
      </w:r>
    </w:p>
    <w:p w14:paraId="61519CA4" w14:textId="4924D760" w:rsidR="00C30483" w:rsidRPr="0099033F" w:rsidRDefault="00C30483" w:rsidP="002742A3">
      <w:pPr>
        <w:spacing w:after="0" w:line="360" w:lineRule="auto"/>
        <w:ind w:firstLine="720"/>
        <w:jc w:val="both"/>
        <w:rPr>
          <w:rFonts w:ascii="Times New Roman" w:hAnsi="Times New Roman" w:cs="Times New Roman"/>
          <w:sz w:val="24"/>
          <w:szCs w:val="24"/>
        </w:rPr>
      </w:pPr>
      <w:r w:rsidRPr="0099033F">
        <w:rPr>
          <w:rFonts w:ascii="Times New Roman" w:hAnsi="Times New Roman" w:cs="Times New Roman"/>
          <w:sz w:val="24"/>
          <w:szCs w:val="24"/>
        </w:rPr>
        <w:t xml:space="preserve">Menurut Abu Huraerah (2012, h. 31) yang didalam bukunya menyatakan bahwa hak anak secara universal juga telah ditetapkan melalui Sidang Umum Perserikatan Bangsa-Bangsa (selanjutnya disingkat PBB) pada tanggal 20 November 1959, dengan memproklamasikan Deklarasi Hak-Hak Anak. Adanya deklarasi yang telah dilakukan PBB melalui siding umumnya diharapkan semua pihak baik individu, orang tua, organisasi sosial, pemerintah dan masyarakat mengakui hak-hak anak dan mendorong pelaksanaanya. Berdasarkan hal diatas Deklarasi Hak-Hak Anak di Sidang Umum PBB mempunyai tujuan yaitu memberikan perlindungan khusus untuk segala tindakan yang berhubungan langsung dengan anak, tindakan atas suatu persoalan yang melibatkan anak harus selalu mengutamakan dan mengedepankan anak. </w:t>
      </w:r>
    </w:p>
    <w:p w14:paraId="5CF3D443" w14:textId="77777777" w:rsidR="00AA43F7" w:rsidRDefault="00AA43F7" w:rsidP="002742A3">
      <w:pPr>
        <w:spacing w:after="0" w:line="360" w:lineRule="auto"/>
        <w:jc w:val="both"/>
        <w:rPr>
          <w:rFonts w:ascii="Times New Roman" w:hAnsi="Times New Roman" w:cs="Times New Roman"/>
          <w:b/>
          <w:sz w:val="24"/>
          <w:szCs w:val="24"/>
        </w:rPr>
      </w:pPr>
    </w:p>
    <w:p w14:paraId="0EB3539A" w14:textId="77777777" w:rsidR="00AA43F7" w:rsidRDefault="00AA43F7" w:rsidP="002742A3">
      <w:pPr>
        <w:spacing w:after="0" w:line="360" w:lineRule="auto"/>
        <w:jc w:val="both"/>
        <w:rPr>
          <w:rFonts w:ascii="Times New Roman" w:hAnsi="Times New Roman" w:cs="Times New Roman"/>
          <w:b/>
          <w:sz w:val="24"/>
          <w:szCs w:val="24"/>
        </w:rPr>
      </w:pPr>
    </w:p>
    <w:p w14:paraId="16B7E64A" w14:textId="6400D334" w:rsidR="00AE22B7" w:rsidRPr="0099033F" w:rsidRDefault="00AE22B7" w:rsidP="002742A3">
      <w:pPr>
        <w:spacing w:after="0" w:line="360" w:lineRule="auto"/>
        <w:jc w:val="both"/>
        <w:rPr>
          <w:rFonts w:ascii="Times New Roman" w:hAnsi="Times New Roman" w:cs="Times New Roman"/>
          <w:b/>
          <w:sz w:val="24"/>
          <w:szCs w:val="24"/>
        </w:rPr>
      </w:pPr>
      <w:r w:rsidRPr="0099033F">
        <w:rPr>
          <w:rFonts w:ascii="Times New Roman" w:hAnsi="Times New Roman" w:cs="Times New Roman"/>
          <w:b/>
          <w:sz w:val="24"/>
          <w:szCs w:val="24"/>
        </w:rPr>
        <w:lastRenderedPageBreak/>
        <w:t xml:space="preserve">Pengertian anak yang berhadapan hukum </w:t>
      </w:r>
    </w:p>
    <w:p w14:paraId="34114360" w14:textId="75FBE714" w:rsidR="00AE22B7" w:rsidRPr="0099033F" w:rsidRDefault="00AE22B7" w:rsidP="002742A3">
      <w:pPr>
        <w:spacing w:after="0" w:line="360" w:lineRule="auto"/>
        <w:ind w:firstLine="720"/>
        <w:jc w:val="both"/>
        <w:rPr>
          <w:rFonts w:ascii="Times New Roman" w:hAnsi="Times New Roman" w:cs="Times New Roman"/>
          <w:sz w:val="24"/>
          <w:szCs w:val="24"/>
        </w:rPr>
      </w:pPr>
      <w:r w:rsidRPr="0099033F">
        <w:rPr>
          <w:rFonts w:ascii="Times New Roman" w:hAnsi="Times New Roman" w:cs="Times New Roman"/>
          <w:sz w:val="24"/>
          <w:szCs w:val="24"/>
        </w:rPr>
        <w:t xml:space="preserve">Berdasarkan Pasal 1 ayat (2) Undang-Undang Nomor 11 tahun 2012 Tentang Sistem Peradilan Pidana Anak yang dimaksud dengan anak yang berhadapan dengan hukum adalah anak yang berkonflik dengan hukum, anak yang menjadi korban tindak pidana, dan saksi tindak pidana. Menurut Pasal 1 ayat 3 Undang 11 Tahun 2012 tentang Sistem Peradilan Pidana Anak (SPPA) menyatakan bahwa Anak yang berhadapan dengan hukum adalah anak yang telah mencapai usia 12 (dua belas) tahun tetapi belum mencapai usia 18 (delapan belas) tahun. </w:t>
      </w:r>
      <w:r w:rsidR="00D25CA2" w:rsidRPr="0099033F">
        <w:rPr>
          <w:rFonts w:ascii="Times New Roman" w:hAnsi="Times New Roman" w:cs="Times New Roman"/>
          <w:sz w:val="24"/>
          <w:szCs w:val="24"/>
        </w:rPr>
        <w:t xml:space="preserve"> </w:t>
      </w:r>
      <w:r w:rsidRPr="0099033F">
        <w:rPr>
          <w:rFonts w:ascii="Times New Roman" w:hAnsi="Times New Roman" w:cs="Times New Roman"/>
          <w:sz w:val="24"/>
          <w:szCs w:val="24"/>
        </w:rPr>
        <w:t xml:space="preserve">Menurut Apong Herlina dalam bukunya (2014:17) anak yang berkonflik dengan hukum dapat juga dikatakan sebagai anak yang terpaksa berkonflik dengan sistem pengadilan pidana karena: </w:t>
      </w:r>
    </w:p>
    <w:p w14:paraId="15527AC4" w14:textId="77777777" w:rsidR="00AE22B7" w:rsidRPr="0099033F" w:rsidRDefault="00AE22B7" w:rsidP="00A605AC">
      <w:pPr>
        <w:spacing w:after="0" w:line="360" w:lineRule="auto"/>
        <w:ind w:left="709" w:hanging="283"/>
        <w:jc w:val="both"/>
        <w:rPr>
          <w:rFonts w:ascii="Times New Roman" w:hAnsi="Times New Roman" w:cs="Times New Roman"/>
          <w:sz w:val="24"/>
          <w:szCs w:val="24"/>
        </w:rPr>
      </w:pPr>
      <w:r w:rsidRPr="0099033F">
        <w:rPr>
          <w:rFonts w:ascii="Times New Roman" w:hAnsi="Times New Roman" w:cs="Times New Roman"/>
          <w:sz w:val="24"/>
          <w:szCs w:val="24"/>
        </w:rPr>
        <w:t xml:space="preserve">a. Disangka, didakwa, atau dinyatakan terbukti bersalah melanggar hukum; atau </w:t>
      </w:r>
    </w:p>
    <w:p w14:paraId="183C7038" w14:textId="77777777" w:rsidR="00AE22B7" w:rsidRPr="0099033F" w:rsidRDefault="00AE22B7" w:rsidP="00A605AC">
      <w:pPr>
        <w:spacing w:after="0" w:line="360" w:lineRule="auto"/>
        <w:ind w:left="709" w:hanging="283"/>
        <w:jc w:val="both"/>
        <w:rPr>
          <w:rFonts w:ascii="Times New Roman" w:hAnsi="Times New Roman" w:cs="Times New Roman"/>
          <w:sz w:val="24"/>
          <w:szCs w:val="24"/>
        </w:rPr>
      </w:pPr>
      <w:r w:rsidRPr="0099033F">
        <w:rPr>
          <w:rFonts w:ascii="Times New Roman" w:hAnsi="Times New Roman" w:cs="Times New Roman"/>
          <w:sz w:val="24"/>
          <w:szCs w:val="24"/>
        </w:rPr>
        <w:t xml:space="preserve">b. Telah menjadi korban akibat perbuatan pelanggran hukum dilakukan orang/kelompok orang/lembaga/Negara terhadapnya; atau </w:t>
      </w:r>
    </w:p>
    <w:p w14:paraId="61A9E4F7" w14:textId="77777777" w:rsidR="00AE22B7" w:rsidRPr="0099033F" w:rsidRDefault="00AE22B7" w:rsidP="00A605AC">
      <w:pPr>
        <w:spacing w:after="0" w:line="360" w:lineRule="auto"/>
        <w:ind w:left="709" w:hanging="283"/>
        <w:jc w:val="both"/>
        <w:rPr>
          <w:rFonts w:ascii="Times New Roman" w:hAnsi="Times New Roman" w:cs="Times New Roman"/>
          <w:sz w:val="24"/>
          <w:szCs w:val="24"/>
        </w:rPr>
      </w:pPr>
      <w:r w:rsidRPr="0099033F">
        <w:rPr>
          <w:rFonts w:ascii="Times New Roman" w:hAnsi="Times New Roman" w:cs="Times New Roman"/>
          <w:sz w:val="24"/>
          <w:szCs w:val="24"/>
        </w:rPr>
        <w:t xml:space="preserve">c. Telah melihat, mendengar, merasakan atau mengetahui suatu peristiwa pelanggaran hukum. </w:t>
      </w:r>
    </w:p>
    <w:p w14:paraId="4DC1C2A7" w14:textId="77777777" w:rsidR="00AE22B7" w:rsidRPr="0099033F" w:rsidRDefault="00AE22B7" w:rsidP="00A605AC">
      <w:pPr>
        <w:spacing w:after="0" w:line="360" w:lineRule="auto"/>
        <w:ind w:firstLine="709"/>
        <w:jc w:val="both"/>
        <w:rPr>
          <w:rFonts w:ascii="Times New Roman" w:hAnsi="Times New Roman" w:cs="Times New Roman"/>
          <w:sz w:val="24"/>
          <w:szCs w:val="24"/>
        </w:rPr>
      </w:pPr>
      <w:r w:rsidRPr="0099033F">
        <w:rPr>
          <w:rFonts w:ascii="Times New Roman" w:hAnsi="Times New Roman" w:cs="Times New Roman"/>
          <w:sz w:val="24"/>
          <w:szCs w:val="24"/>
        </w:rPr>
        <w:t>Apong Herlina (2014:43) berpandangan jika dilihat dari ruang lingkupnya anak yang berhadapan dengan hukum dapat dibagi menjadi:</w:t>
      </w:r>
    </w:p>
    <w:p w14:paraId="1D55623A" w14:textId="77777777" w:rsidR="00AE22B7" w:rsidRPr="0099033F" w:rsidRDefault="00AE22B7" w:rsidP="00A605AC">
      <w:pPr>
        <w:spacing w:after="0" w:line="360" w:lineRule="auto"/>
        <w:ind w:left="709" w:hanging="283"/>
        <w:jc w:val="both"/>
        <w:rPr>
          <w:rFonts w:ascii="Times New Roman" w:hAnsi="Times New Roman" w:cs="Times New Roman"/>
          <w:sz w:val="24"/>
          <w:szCs w:val="24"/>
        </w:rPr>
      </w:pPr>
      <w:r w:rsidRPr="0099033F">
        <w:rPr>
          <w:rFonts w:ascii="Times New Roman" w:hAnsi="Times New Roman" w:cs="Times New Roman"/>
          <w:sz w:val="24"/>
          <w:szCs w:val="24"/>
        </w:rPr>
        <w:t xml:space="preserve"> a. Pelaku atau tersangka tindak pidana </w:t>
      </w:r>
    </w:p>
    <w:p w14:paraId="6FA61193" w14:textId="77777777" w:rsidR="00AE22B7" w:rsidRPr="0099033F" w:rsidRDefault="00AE22B7" w:rsidP="00A605AC">
      <w:pPr>
        <w:spacing w:after="0" w:line="360" w:lineRule="auto"/>
        <w:ind w:left="709" w:hanging="283"/>
        <w:jc w:val="both"/>
        <w:rPr>
          <w:rFonts w:ascii="Times New Roman" w:hAnsi="Times New Roman" w:cs="Times New Roman"/>
          <w:sz w:val="24"/>
          <w:szCs w:val="24"/>
        </w:rPr>
      </w:pPr>
      <w:r w:rsidRPr="0099033F">
        <w:rPr>
          <w:rFonts w:ascii="Times New Roman" w:hAnsi="Times New Roman" w:cs="Times New Roman"/>
          <w:sz w:val="24"/>
          <w:szCs w:val="24"/>
        </w:rPr>
        <w:t xml:space="preserve">b. Korban tindak pidana, dan </w:t>
      </w:r>
    </w:p>
    <w:p w14:paraId="50FD31AF" w14:textId="77777777" w:rsidR="00AE22B7" w:rsidRPr="0099033F" w:rsidRDefault="00AE22B7" w:rsidP="00A605AC">
      <w:pPr>
        <w:spacing w:after="0" w:line="360" w:lineRule="auto"/>
        <w:ind w:left="709" w:hanging="283"/>
        <w:jc w:val="both"/>
        <w:rPr>
          <w:rFonts w:ascii="Times New Roman" w:hAnsi="Times New Roman" w:cs="Times New Roman"/>
          <w:sz w:val="24"/>
          <w:szCs w:val="24"/>
        </w:rPr>
      </w:pPr>
      <w:r w:rsidRPr="0099033F">
        <w:rPr>
          <w:rFonts w:ascii="Times New Roman" w:hAnsi="Times New Roman" w:cs="Times New Roman"/>
          <w:sz w:val="24"/>
          <w:szCs w:val="24"/>
        </w:rPr>
        <w:t xml:space="preserve">c. Saksi suatau tindak pidana </w:t>
      </w:r>
    </w:p>
    <w:p w14:paraId="0EEC0AB1" w14:textId="77777777" w:rsidR="00D25CA2" w:rsidRPr="0099033F" w:rsidRDefault="00AE22B7" w:rsidP="002742A3">
      <w:pPr>
        <w:spacing w:after="0" w:line="360" w:lineRule="auto"/>
        <w:ind w:firstLine="720"/>
        <w:jc w:val="both"/>
        <w:rPr>
          <w:rFonts w:ascii="Times New Roman" w:hAnsi="Times New Roman" w:cs="Times New Roman"/>
          <w:sz w:val="24"/>
          <w:szCs w:val="24"/>
        </w:rPr>
      </w:pPr>
      <w:r w:rsidRPr="0099033F">
        <w:rPr>
          <w:rFonts w:ascii="Times New Roman" w:hAnsi="Times New Roman" w:cs="Times New Roman"/>
          <w:sz w:val="24"/>
          <w:szCs w:val="24"/>
        </w:rPr>
        <w:t xml:space="preserve">Sebelum lahirnya Undang-Undang Nomor 23 Tahun 2002 tentang Perlindungan Anak, pada dasarnya anak-anak yang bermasalah dikategorikan dalam istilah kenakalan anak, yang mengacu pada Undang-Undang Nomor 3 Tahun 1997 tentang Pengadilan Anak. Setelah diundangkannya Undang-Undang Perlindungan Anak, maka istilah tersebut berubah menjadi anak yang berkonflik dengan hokum (ABH), dan saat ini Undang-Undang Nomor 11 tahun 2012 tentang Sistem Peradilan Pidana Anak pun menggunakan </w:t>
      </w:r>
      <w:proofErr w:type="gramStart"/>
      <w:r w:rsidRPr="0099033F">
        <w:rPr>
          <w:rFonts w:ascii="Times New Roman" w:hAnsi="Times New Roman" w:cs="Times New Roman"/>
          <w:sz w:val="24"/>
          <w:szCs w:val="24"/>
        </w:rPr>
        <w:t>istilah  anak</w:t>
      </w:r>
      <w:proofErr w:type="gramEnd"/>
      <w:r w:rsidRPr="0099033F">
        <w:rPr>
          <w:rFonts w:ascii="Times New Roman" w:hAnsi="Times New Roman" w:cs="Times New Roman"/>
          <w:sz w:val="24"/>
          <w:szCs w:val="24"/>
        </w:rPr>
        <w:t xml:space="preserve"> yang berkonflik dengan hukum. Menurut Muhammad Joni dan Zulchaina Z Tanamas (1999, h. 83), masalah anak merupakan arus balik yang tidak diperhitungkan dari proses dan perkembangan pembangunan bangsa-bangsa yang mempunyai cita-cita tinggi dan masa depan cemerlang guna menyongsong dan menggantikan pemimpin-pemimpin bangsa Indonesia. Terkait dengan hal itu paradigma pembangunan haruslah pro anak. Pada dasarnya terlihat tidak etis apabila tindak pidana yang dilakukan oleh anak disebut dengan kejahatan, karena pada dasarnya anak-anak memiliki kondisi kejiwaan yang sangat labil, proses kemantapan psikis menghasilkan sikap kritis, agresif dan menunjukkan tingkah laku yang cenderung bertindak mengganggu ketertiban umum. Hal ini belum dapat dikatakan sebagai kejahatan, melainkan kenakalan yang </w:t>
      </w:r>
      <w:r w:rsidRPr="0099033F">
        <w:rPr>
          <w:rFonts w:ascii="Times New Roman" w:hAnsi="Times New Roman" w:cs="Times New Roman"/>
          <w:sz w:val="24"/>
          <w:szCs w:val="24"/>
        </w:rPr>
        <w:lastRenderedPageBreak/>
        <w:t xml:space="preserve">ditimbulkan akibat kondisi psikologis yang tidak seimbang dan si pelaku belum sadar dan mengerti atas tindakan yang telah dilakukan anak. </w:t>
      </w:r>
    </w:p>
    <w:p w14:paraId="530DFB1E" w14:textId="273DF4FB" w:rsidR="00AE22B7" w:rsidRPr="0099033F" w:rsidRDefault="00AE22B7" w:rsidP="002742A3">
      <w:pPr>
        <w:spacing w:after="0" w:line="360" w:lineRule="auto"/>
        <w:ind w:firstLine="720"/>
        <w:jc w:val="both"/>
        <w:rPr>
          <w:rFonts w:ascii="Times New Roman" w:hAnsi="Times New Roman" w:cs="Times New Roman"/>
          <w:sz w:val="24"/>
          <w:szCs w:val="24"/>
        </w:rPr>
      </w:pPr>
      <w:r w:rsidRPr="0099033F">
        <w:rPr>
          <w:rFonts w:ascii="Times New Roman" w:hAnsi="Times New Roman" w:cs="Times New Roman"/>
          <w:sz w:val="24"/>
          <w:szCs w:val="24"/>
        </w:rPr>
        <w:t>Harry E. Allen and Clifford E. Simmonsen (2003, h. 2) menjelaskan bahwa ada 2 (dua) kategori perilaku anak yang membuat anak harus berhadapan dengan hukum, yaitu:</w:t>
      </w:r>
    </w:p>
    <w:p w14:paraId="5A679FCA" w14:textId="77777777" w:rsidR="00AE22B7" w:rsidRPr="0099033F" w:rsidRDefault="00AE22B7" w:rsidP="00A605AC">
      <w:pPr>
        <w:pStyle w:val="ListParagraph"/>
        <w:spacing w:after="0" w:line="360" w:lineRule="auto"/>
        <w:ind w:left="567" w:hanging="283"/>
        <w:jc w:val="both"/>
        <w:rPr>
          <w:rFonts w:ascii="Times New Roman" w:hAnsi="Times New Roman" w:cs="Times New Roman"/>
          <w:sz w:val="24"/>
          <w:szCs w:val="24"/>
        </w:rPr>
      </w:pPr>
      <w:r w:rsidRPr="0099033F">
        <w:rPr>
          <w:rFonts w:ascii="Times New Roman" w:hAnsi="Times New Roman" w:cs="Times New Roman"/>
          <w:sz w:val="24"/>
          <w:szCs w:val="24"/>
        </w:rPr>
        <w:t xml:space="preserve"> 1. Status Offence adalah perilaku kenakalan anak yang apabila dilakukan oleh orang dewasa tidak dianggap sebagai kejahatan, seperti tidak menurut, membolos sekolah, atau kabur dari rumah; </w:t>
      </w:r>
    </w:p>
    <w:p w14:paraId="5469E5D1" w14:textId="77777777" w:rsidR="00AE22B7" w:rsidRPr="0099033F" w:rsidRDefault="00AE22B7" w:rsidP="00A605AC">
      <w:pPr>
        <w:pStyle w:val="ListParagraph"/>
        <w:spacing w:after="0" w:line="360" w:lineRule="auto"/>
        <w:ind w:left="567" w:hanging="283"/>
        <w:jc w:val="both"/>
        <w:rPr>
          <w:rFonts w:ascii="Times New Roman" w:hAnsi="Times New Roman" w:cs="Times New Roman"/>
          <w:sz w:val="24"/>
          <w:szCs w:val="24"/>
        </w:rPr>
      </w:pPr>
      <w:r w:rsidRPr="0099033F">
        <w:rPr>
          <w:rFonts w:ascii="Times New Roman" w:hAnsi="Times New Roman" w:cs="Times New Roman"/>
          <w:sz w:val="24"/>
          <w:szCs w:val="24"/>
        </w:rPr>
        <w:t xml:space="preserve">2. Juvenile Deliquence adalah perilaku kenakalan anak yang apabila dilakukan oleh orang dewasa dianggap kejahatan atau pelanggaran hukum. </w:t>
      </w:r>
    </w:p>
    <w:p w14:paraId="7DA2702B" w14:textId="77777777" w:rsidR="00AE22B7" w:rsidRPr="0099033F" w:rsidRDefault="00AE22B7" w:rsidP="002742A3">
      <w:pPr>
        <w:pStyle w:val="ListParagraph"/>
        <w:spacing w:after="0" w:line="360" w:lineRule="auto"/>
        <w:jc w:val="both"/>
        <w:rPr>
          <w:rFonts w:ascii="Times New Roman" w:hAnsi="Times New Roman" w:cs="Times New Roman"/>
          <w:sz w:val="24"/>
          <w:szCs w:val="24"/>
        </w:rPr>
      </w:pPr>
    </w:p>
    <w:p w14:paraId="5BB61B61" w14:textId="77777777" w:rsidR="00AE22B7" w:rsidRPr="0099033F" w:rsidRDefault="00AE22B7" w:rsidP="002742A3">
      <w:pPr>
        <w:spacing w:after="0" w:line="360" w:lineRule="auto"/>
        <w:ind w:firstLine="720"/>
        <w:jc w:val="both"/>
        <w:rPr>
          <w:rFonts w:ascii="Times New Roman" w:hAnsi="Times New Roman" w:cs="Times New Roman"/>
          <w:sz w:val="24"/>
          <w:szCs w:val="24"/>
        </w:rPr>
      </w:pPr>
      <w:r w:rsidRPr="0099033F">
        <w:rPr>
          <w:rFonts w:ascii="Times New Roman" w:hAnsi="Times New Roman" w:cs="Times New Roman"/>
          <w:sz w:val="24"/>
          <w:szCs w:val="24"/>
        </w:rPr>
        <w:t>Menurut Romli Atmasasmita (1983, h. 17) istilah deliquency tidak identik dengan istilah kenakalan dan istilah junevile tidak identik dengan istilah anak. Istilah junevile deliquency lebih luas artinya dari istilah kenakalan ataupun istilah anak-anak. Oleh karena itu, Romli lebih cenderung menggunakan istilah kenakalan anak daripada istilah kejahatan anak-anak</w:t>
      </w:r>
    </w:p>
    <w:p w14:paraId="1E962FD1" w14:textId="77777777" w:rsidR="00AE22B7" w:rsidRPr="0099033F" w:rsidRDefault="00AE22B7" w:rsidP="002742A3">
      <w:pPr>
        <w:spacing w:after="0" w:line="360" w:lineRule="auto"/>
        <w:jc w:val="both"/>
        <w:rPr>
          <w:rFonts w:ascii="Times New Roman" w:hAnsi="Times New Roman" w:cs="Times New Roman"/>
          <w:b/>
          <w:sz w:val="24"/>
          <w:szCs w:val="24"/>
        </w:rPr>
      </w:pPr>
      <w:r w:rsidRPr="0099033F">
        <w:rPr>
          <w:rFonts w:ascii="Times New Roman" w:hAnsi="Times New Roman" w:cs="Times New Roman"/>
          <w:b/>
          <w:sz w:val="24"/>
          <w:szCs w:val="24"/>
        </w:rPr>
        <w:t xml:space="preserve">Upaya Perlindungan Hukum Terhadap Anak Berhadapan Hukum </w:t>
      </w:r>
    </w:p>
    <w:p w14:paraId="02B5352E" w14:textId="077C6E5C" w:rsidR="00AE22B7" w:rsidRPr="0099033F" w:rsidRDefault="00AE22B7" w:rsidP="00A605AC">
      <w:pPr>
        <w:pStyle w:val="ListParagraph"/>
        <w:numPr>
          <w:ilvl w:val="0"/>
          <w:numId w:val="13"/>
        </w:numPr>
        <w:spacing w:after="0" w:line="360" w:lineRule="auto"/>
        <w:ind w:left="567"/>
        <w:jc w:val="both"/>
        <w:rPr>
          <w:rFonts w:ascii="Times New Roman" w:hAnsi="Times New Roman" w:cs="Times New Roman"/>
          <w:sz w:val="24"/>
          <w:szCs w:val="24"/>
        </w:rPr>
      </w:pPr>
      <w:r w:rsidRPr="0099033F">
        <w:rPr>
          <w:rFonts w:ascii="Times New Roman" w:hAnsi="Times New Roman" w:cs="Times New Roman"/>
          <w:sz w:val="24"/>
          <w:szCs w:val="24"/>
        </w:rPr>
        <w:t>Perlindungan Terhadap Anak Pelaku</w:t>
      </w:r>
    </w:p>
    <w:p w14:paraId="4A8096C3" w14:textId="37211721" w:rsidR="00AE22B7" w:rsidRPr="0099033F" w:rsidRDefault="00AE22B7" w:rsidP="00A605AC">
      <w:pPr>
        <w:spacing w:after="0" w:line="360" w:lineRule="auto"/>
        <w:ind w:left="567" w:firstLine="426"/>
        <w:jc w:val="both"/>
        <w:rPr>
          <w:rFonts w:ascii="Times New Roman" w:hAnsi="Times New Roman" w:cs="Times New Roman"/>
          <w:b/>
          <w:sz w:val="24"/>
          <w:szCs w:val="24"/>
        </w:rPr>
      </w:pPr>
      <w:r w:rsidRPr="0099033F">
        <w:rPr>
          <w:rFonts w:ascii="Times New Roman" w:hAnsi="Times New Roman" w:cs="Times New Roman"/>
          <w:sz w:val="24"/>
          <w:szCs w:val="24"/>
        </w:rPr>
        <w:t>Pasal 1 ayat 3 UU No. 11 Tahun 2012 memberikan batasan usia terhadap anak yang berhadapan dengan hukum. Batasan usia anak yang berhadapan dengan hukum adalah anak yang telah berumur 12 (dua belas) tahun, dan tetapi belum berumur 18 (delapan belas) tahun.</w:t>
      </w:r>
      <w:r w:rsidR="00D25CA2" w:rsidRPr="0099033F">
        <w:rPr>
          <w:rFonts w:ascii="Times New Roman" w:hAnsi="Times New Roman" w:cs="Times New Roman"/>
          <w:b/>
          <w:sz w:val="24"/>
          <w:szCs w:val="24"/>
        </w:rPr>
        <w:t xml:space="preserve"> </w:t>
      </w:r>
      <w:r w:rsidRPr="0099033F">
        <w:rPr>
          <w:rFonts w:ascii="Times New Roman" w:hAnsi="Times New Roman" w:cs="Times New Roman"/>
          <w:sz w:val="24"/>
          <w:szCs w:val="24"/>
        </w:rPr>
        <w:t>Kemudian dalam ketentuan Pasal 3 Undang-Undang Nomor 11 Tahun 2012 tentang Sistem Peradilan Anak mencantumkan dengan tegas apa saja yang menjadi hak-hak anak dalam peradilan pidana.</w:t>
      </w:r>
    </w:p>
    <w:p w14:paraId="71C688DD" w14:textId="310F8844" w:rsidR="00A35E19" w:rsidRPr="0099033F" w:rsidRDefault="00AE22B7" w:rsidP="00A605AC">
      <w:pPr>
        <w:spacing w:after="0" w:line="360" w:lineRule="auto"/>
        <w:ind w:left="567" w:firstLine="426"/>
        <w:jc w:val="both"/>
        <w:rPr>
          <w:rFonts w:ascii="Times New Roman" w:hAnsi="Times New Roman" w:cs="Times New Roman"/>
          <w:sz w:val="24"/>
          <w:szCs w:val="24"/>
        </w:rPr>
      </w:pPr>
      <w:r w:rsidRPr="0099033F">
        <w:rPr>
          <w:rFonts w:ascii="Times New Roman" w:hAnsi="Times New Roman" w:cs="Times New Roman"/>
          <w:sz w:val="24"/>
          <w:szCs w:val="24"/>
        </w:rPr>
        <w:t xml:space="preserve">Pada saat proses peradilan pidana anak hak-hak anak harus mendapatkan perlindungan dari setiap tingkatan, perlindungan tersebut diberikan sebagai salah satu bentuk penghormatan hak asasi anak. Perlindungan terhadap anak yang berkonflik dengan hukum ini mengalami perubahan yang mendasar yakni pengaturan secara tegas mengenai “keadilan restoratif dan diversi”. Pengaturan ini dimaksudkan untuk menghindari dan menjauhkan anak dari proses peradilan, sehingga dapat menghindari stigmatisasi terhadap anak yang berkonflik dengan hukum. </w:t>
      </w:r>
      <w:r w:rsidR="00D25CA2" w:rsidRPr="0099033F">
        <w:rPr>
          <w:rFonts w:ascii="Times New Roman" w:hAnsi="Times New Roman" w:cs="Times New Roman"/>
          <w:sz w:val="24"/>
          <w:szCs w:val="24"/>
        </w:rPr>
        <w:t xml:space="preserve"> </w:t>
      </w:r>
      <w:r w:rsidRPr="0099033F">
        <w:rPr>
          <w:rFonts w:ascii="Times New Roman" w:hAnsi="Times New Roman" w:cs="Times New Roman"/>
          <w:sz w:val="24"/>
          <w:szCs w:val="24"/>
        </w:rPr>
        <w:t>Dalam ketentuan Pasal 5 Undang-Undang Nomor 11 Tahun 2012 Tentang Sistem Peradilan Anak mencantumkan dengan tegas bahwa:</w:t>
      </w:r>
    </w:p>
    <w:p w14:paraId="687D83DD" w14:textId="26ADA199" w:rsidR="00A35E19" w:rsidRPr="0099033F" w:rsidRDefault="00AE22B7" w:rsidP="00A605AC">
      <w:pPr>
        <w:pStyle w:val="ListParagraph"/>
        <w:numPr>
          <w:ilvl w:val="0"/>
          <w:numId w:val="14"/>
        </w:numPr>
        <w:spacing w:after="0" w:line="360" w:lineRule="auto"/>
        <w:ind w:left="1276"/>
        <w:jc w:val="both"/>
        <w:rPr>
          <w:rFonts w:ascii="Times New Roman" w:hAnsi="Times New Roman" w:cs="Times New Roman"/>
          <w:sz w:val="24"/>
          <w:szCs w:val="24"/>
        </w:rPr>
      </w:pPr>
      <w:r w:rsidRPr="0099033F">
        <w:rPr>
          <w:rFonts w:ascii="Times New Roman" w:hAnsi="Times New Roman" w:cs="Times New Roman"/>
          <w:sz w:val="24"/>
          <w:szCs w:val="24"/>
        </w:rPr>
        <w:t>Sistem Peradilan Pidana Anak wajib mengutamakan pendekatan Keadilan Restoratif.</w:t>
      </w:r>
    </w:p>
    <w:p w14:paraId="32389F9C" w14:textId="0BE345FF" w:rsidR="00A35E19" w:rsidRPr="0099033F" w:rsidRDefault="00A35E19" w:rsidP="00A605AC">
      <w:pPr>
        <w:pStyle w:val="ListParagraph"/>
        <w:spacing w:after="0" w:line="360" w:lineRule="auto"/>
        <w:ind w:left="1276" w:firstLine="60"/>
        <w:jc w:val="both"/>
        <w:rPr>
          <w:rFonts w:ascii="Times New Roman" w:hAnsi="Times New Roman" w:cs="Times New Roman"/>
          <w:sz w:val="24"/>
          <w:szCs w:val="24"/>
        </w:rPr>
      </w:pPr>
    </w:p>
    <w:p w14:paraId="414FF3D8" w14:textId="2900F412" w:rsidR="00A35E19" w:rsidRPr="0099033F" w:rsidRDefault="00AE22B7" w:rsidP="00A605AC">
      <w:pPr>
        <w:pStyle w:val="ListParagraph"/>
        <w:numPr>
          <w:ilvl w:val="0"/>
          <w:numId w:val="14"/>
        </w:numPr>
        <w:spacing w:after="0" w:line="360" w:lineRule="auto"/>
        <w:ind w:left="1276"/>
        <w:jc w:val="both"/>
        <w:rPr>
          <w:rFonts w:ascii="Times New Roman" w:hAnsi="Times New Roman" w:cs="Times New Roman"/>
          <w:sz w:val="24"/>
          <w:szCs w:val="24"/>
        </w:rPr>
      </w:pPr>
      <w:r w:rsidRPr="0099033F">
        <w:rPr>
          <w:rFonts w:ascii="Times New Roman" w:hAnsi="Times New Roman" w:cs="Times New Roman"/>
          <w:sz w:val="24"/>
          <w:szCs w:val="24"/>
        </w:rPr>
        <w:t xml:space="preserve">Sistem Peradilan Pidana Anak sebagaimana dimaksud pada ayat (1) meliputi: </w:t>
      </w:r>
    </w:p>
    <w:p w14:paraId="334A8CF2" w14:textId="77777777" w:rsidR="00A35E19" w:rsidRPr="0099033F" w:rsidRDefault="00A35E19" w:rsidP="002742A3">
      <w:pPr>
        <w:pStyle w:val="ListParagraph"/>
        <w:spacing w:after="0" w:line="360" w:lineRule="auto"/>
        <w:jc w:val="both"/>
        <w:rPr>
          <w:rFonts w:ascii="Times New Roman" w:hAnsi="Times New Roman" w:cs="Times New Roman"/>
          <w:sz w:val="24"/>
          <w:szCs w:val="24"/>
        </w:rPr>
      </w:pPr>
    </w:p>
    <w:p w14:paraId="4E0DF3D5" w14:textId="6C65A59F" w:rsidR="00A35E19" w:rsidRPr="0099033F" w:rsidRDefault="00AE22B7" w:rsidP="00A605AC">
      <w:pPr>
        <w:pStyle w:val="ListParagraph"/>
        <w:numPr>
          <w:ilvl w:val="0"/>
          <w:numId w:val="16"/>
        </w:numPr>
        <w:spacing w:after="0" w:line="360" w:lineRule="auto"/>
        <w:ind w:left="1701"/>
        <w:jc w:val="both"/>
        <w:rPr>
          <w:rFonts w:ascii="Times New Roman" w:hAnsi="Times New Roman" w:cs="Times New Roman"/>
          <w:sz w:val="24"/>
          <w:szCs w:val="24"/>
        </w:rPr>
      </w:pPr>
      <w:r w:rsidRPr="0099033F">
        <w:rPr>
          <w:rFonts w:ascii="Times New Roman" w:hAnsi="Times New Roman" w:cs="Times New Roman"/>
          <w:sz w:val="24"/>
          <w:szCs w:val="24"/>
        </w:rPr>
        <w:t>penyidikan dan penuntutan pidana Anak yang dilaksanakan sesuai dengan ketentuan peraturan perundang-undangan, kecuali ditentu</w:t>
      </w:r>
      <w:r w:rsidR="00A35E19" w:rsidRPr="0099033F">
        <w:rPr>
          <w:rFonts w:ascii="Times New Roman" w:hAnsi="Times New Roman" w:cs="Times New Roman"/>
          <w:sz w:val="24"/>
          <w:szCs w:val="24"/>
        </w:rPr>
        <w:t>kan lain dalam UndangUndang ini</w:t>
      </w:r>
    </w:p>
    <w:p w14:paraId="08501D01" w14:textId="5EA56168" w:rsidR="00A35E19" w:rsidRPr="0099033F" w:rsidRDefault="00A35E19" w:rsidP="00A605AC">
      <w:pPr>
        <w:pStyle w:val="ListParagraph"/>
        <w:spacing w:after="0" w:line="360" w:lineRule="auto"/>
        <w:ind w:left="1701" w:firstLine="60"/>
        <w:jc w:val="both"/>
        <w:rPr>
          <w:rFonts w:ascii="Times New Roman" w:hAnsi="Times New Roman" w:cs="Times New Roman"/>
          <w:sz w:val="24"/>
          <w:szCs w:val="24"/>
        </w:rPr>
      </w:pPr>
    </w:p>
    <w:p w14:paraId="0475750D" w14:textId="0996CD4B" w:rsidR="00A35E19" w:rsidRPr="0099033F" w:rsidRDefault="00AE22B7" w:rsidP="00A605AC">
      <w:pPr>
        <w:pStyle w:val="ListParagraph"/>
        <w:numPr>
          <w:ilvl w:val="0"/>
          <w:numId w:val="16"/>
        </w:numPr>
        <w:spacing w:after="0" w:line="360" w:lineRule="auto"/>
        <w:ind w:left="1701"/>
        <w:jc w:val="both"/>
        <w:rPr>
          <w:rFonts w:ascii="Times New Roman" w:hAnsi="Times New Roman" w:cs="Times New Roman"/>
          <w:sz w:val="24"/>
          <w:szCs w:val="24"/>
        </w:rPr>
      </w:pPr>
      <w:r w:rsidRPr="0099033F">
        <w:rPr>
          <w:rFonts w:ascii="Times New Roman" w:hAnsi="Times New Roman" w:cs="Times New Roman"/>
          <w:sz w:val="24"/>
          <w:szCs w:val="24"/>
        </w:rPr>
        <w:t>persidangan Anak yang dilakukan oleh pengadil</w:t>
      </w:r>
      <w:r w:rsidR="00A35E19" w:rsidRPr="0099033F">
        <w:rPr>
          <w:rFonts w:ascii="Times New Roman" w:hAnsi="Times New Roman" w:cs="Times New Roman"/>
          <w:sz w:val="24"/>
          <w:szCs w:val="24"/>
        </w:rPr>
        <w:t>an di lingkungan peradilan umum</w:t>
      </w:r>
      <w:r w:rsidRPr="0099033F">
        <w:rPr>
          <w:rFonts w:ascii="Times New Roman" w:hAnsi="Times New Roman" w:cs="Times New Roman"/>
          <w:sz w:val="24"/>
          <w:szCs w:val="24"/>
        </w:rPr>
        <w:t xml:space="preserve"> dan </w:t>
      </w:r>
    </w:p>
    <w:p w14:paraId="2918245A" w14:textId="77777777" w:rsidR="00A35E19" w:rsidRPr="0099033F" w:rsidRDefault="00A35E19" w:rsidP="00A605AC">
      <w:pPr>
        <w:pStyle w:val="ListParagraph"/>
        <w:spacing w:after="0" w:line="360" w:lineRule="auto"/>
        <w:ind w:left="1701"/>
        <w:jc w:val="both"/>
        <w:rPr>
          <w:rFonts w:ascii="Times New Roman" w:hAnsi="Times New Roman" w:cs="Times New Roman"/>
          <w:sz w:val="24"/>
          <w:szCs w:val="24"/>
        </w:rPr>
      </w:pPr>
    </w:p>
    <w:p w14:paraId="1E37661E" w14:textId="794E690B" w:rsidR="00A35E19" w:rsidRPr="0099033F" w:rsidRDefault="00AE22B7" w:rsidP="00A605AC">
      <w:pPr>
        <w:pStyle w:val="ListParagraph"/>
        <w:numPr>
          <w:ilvl w:val="0"/>
          <w:numId w:val="16"/>
        </w:numPr>
        <w:spacing w:after="0" w:line="360" w:lineRule="auto"/>
        <w:ind w:left="1701"/>
        <w:jc w:val="both"/>
        <w:rPr>
          <w:rFonts w:ascii="Times New Roman" w:hAnsi="Times New Roman" w:cs="Times New Roman"/>
          <w:sz w:val="24"/>
          <w:szCs w:val="24"/>
        </w:rPr>
      </w:pPr>
      <w:proofErr w:type="gramStart"/>
      <w:r w:rsidRPr="0099033F">
        <w:rPr>
          <w:rFonts w:ascii="Times New Roman" w:hAnsi="Times New Roman" w:cs="Times New Roman"/>
          <w:sz w:val="24"/>
          <w:szCs w:val="24"/>
        </w:rPr>
        <w:t>pembinaan</w:t>
      </w:r>
      <w:proofErr w:type="gramEnd"/>
      <w:r w:rsidRPr="0099033F">
        <w:rPr>
          <w:rFonts w:ascii="Times New Roman" w:hAnsi="Times New Roman" w:cs="Times New Roman"/>
          <w:sz w:val="24"/>
          <w:szCs w:val="24"/>
        </w:rPr>
        <w:t>, pembimbingan, pengawasan,dan/atau pendampingan selama proses pelaksanaan pidana atau tindakan dan setelah menjalani pidana atau tindakan.</w:t>
      </w:r>
    </w:p>
    <w:p w14:paraId="4E554312" w14:textId="77777777" w:rsidR="00A35E19" w:rsidRPr="0099033F" w:rsidRDefault="00AE22B7" w:rsidP="002742A3">
      <w:pPr>
        <w:pStyle w:val="ListParagraph"/>
        <w:spacing w:after="0" w:line="360" w:lineRule="auto"/>
        <w:jc w:val="both"/>
        <w:rPr>
          <w:rFonts w:ascii="Times New Roman" w:hAnsi="Times New Roman" w:cs="Times New Roman"/>
          <w:sz w:val="24"/>
          <w:szCs w:val="24"/>
        </w:rPr>
      </w:pPr>
      <w:r w:rsidRPr="0099033F">
        <w:rPr>
          <w:rFonts w:ascii="Times New Roman" w:hAnsi="Times New Roman" w:cs="Times New Roman"/>
          <w:sz w:val="24"/>
          <w:szCs w:val="24"/>
        </w:rPr>
        <w:t xml:space="preserve"> </w:t>
      </w:r>
    </w:p>
    <w:p w14:paraId="37FAEFE4" w14:textId="16130342" w:rsidR="00A35E19" w:rsidRPr="0099033F" w:rsidRDefault="00AE22B7" w:rsidP="00A605AC">
      <w:pPr>
        <w:pStyle w:val="ListParagraph"/>
        <w:numPr>
          <w:ilvl w:val="0"/>
          <w:numId w:val="14"/>
        </w:numPr>
        <w:spacing w:after="0" w:line="360" w:lineRule="auto"/>
        <w:ind w:left="1276"/>
        <w:jc w:val="both"/>
        <w:rPr>
          <w:rFonts w:ascii="Times New Roman" w:hAnsi="Times New Roman" w:cs="Times New Roman"/>
          <w:sz w:val="24"/>
          <w:szCs w:val="24"/>
        </w:rPr>
      </w:pPr>
      <w:r w:rsidRPr="0099033F">
        <w:rPr>
          <w:rFonts w:ascii="Times New Roman" w:hAnsi="Times New Roman" w:cs="Times New Roman"/>
          <w:sz w:val="24"/>
          <w:szCs w:val="24"/>
        </w:rPr>
        <w:t xml:space="preserve">Dalam Sistem Peradilan Pidana Anak sebagaimana dimaksud pada ayat (2) huruf a dan huruf b wajib diupayakan Diversi. </w:t>
      </w:r>
    </w:p>
    <w:p w14:paraId="30D1DC50" w14:textId="77777777" w:rsidR="00A35E19" w:rsidRPr="0099033F" w:rsidRDefault="00A35E19" w:rsidP="002742A3">
      <w:pPr>
        <w:pStyle w:val="ListParagraph"/>
        <w:spacing w:after="0" w:line="360" w:lineRule="auto"/>
        <w:jc w:val="both"/>
        <w:rPr>
          <w:rFonts w:ascii="Times New Roman" w:hAnsi="Times New Roman" w:cs="Times New Roman"/>
          <w:sz w:val="24"/>
          <w:szCs w:val="24"/>
        </w:rPr>
      </w:pPr>
    </w:p>
    <w:p w14:paraId="7DFDC4C5" w14:textId="77777777" w:rsidR="00A35E19" w:rsidRPr="0099033F" w:rsidRDefault="00AE22B7" w:rsidP="00AA43F7">
      <w:pPr>
        <w:spacing w:after="0" w:line="360" w:lineRule="auto"/>
        <w:ind w:left="567" w:firstLine="426"/>
        <w:jc w:val="both"/>
        <w:rPr>
          <w:rFonts w:ascii="Times New Roman" w:hAnsi="Times New Roman" w:cs="Times New Roman"/>
          <w:sz w:val="24"/>
          <w:szCs w:val="24"/>
        </w:rPr>
      </w:pPr>
      <w:r w:rsidRPr="0099033F">
        <w:rPr>
          <w:rFonts w:ascii="Times New Roman" w:hAnsi="Times New Roman" w:cs="Times New Roman"/>
          <w:sz w:val="24"/>
          <w:szCs w:val="24"/>
        </w:rPr>
        <w:t xml:space="preserve">Pasal 6 Undang-Undang Nomor 11 Tahun 2012 Tentang Sistem Peradilan Anak diversi bertujuan: </w:t>
      </w:r>
    </w:p>
    <w:p w14:paraId="0B72C65C" w14:textId="108AE345" w:rsidR="00A35E19" w:rsidRPr="0099033F" w:rsidRDefault="00AE22B7" w:rsidP="00AA43F7">
      <w:pPr>
        <w:pStyle w:val="ListParagraph"/>
        <w:numPr>
          <w:ilvl w:val="0"/>
          <w:numId w:val="19"/>
        </w:numPr>
        <w:spacing w:after="0" w:line="360" w:lineRule="auto"/>
        <w:ind w:left="1134"/>
        <w:jc w:val="both"/>
        <w:rPr>
          <w:rFonts w:ascii="Times New Roman" w:hAnsi="Times New Roman" w:cs="Times New Roman"/>
          <w:sz w:val="24"/>
          <w:szCs w:val="24"/>
        </w:rPr>
      </w:pPr>
      <w:bookmarkStart w:id="0" w:name="_GoBack"/>
      <w:r w:rsidRPr="0099033F">
        <w:rPr>
          <w:rFonts w:ascii="Times New Roman" w:hAnsi="Times New Roman" w:cs="Times New Roman"/>
          <w:sz w:val="24"/>
          <w:szCs w:val="24"/>
        </w:rPr>
        <w:t>mencapai pe</w:t>
      </w:r>
      <w:r w:rsidR="00A35E19" w:rsidRPr="0099033F">
        <w:rPr>
          <w:rFonts w:ascii="Times New Roman" w:hAnsi="Times New Roman" w:cs="Times New Roman"/>
          <w:sz w:val="24"/>
          <w:szCs w:val="24"/>
        </w:rPr>
        <w:t>rdamaian antara korban dan Anak</w:t>
      </w:r>
    </w:p>
    <w:p w14:paraId="4D307696" w14:textId="7F1C249F" w:rsidR="00A35E19" w:rsidRPr="0099033F" w:rsidRDefault="00AE22B7" w:rsidP="00AA43F7">
      <w:pPr>
        <w:pStyle w:val="ListParagraph"/>
        <w:numPr>
          <w:ilvl w:val="0"/>
          <w:numId w:val="19"/>
        </w:numPr>
        <w:spacing w:after="0" w:line="360" w:lineRule="auto"/>
        <w:ind w:left="1134"/>
        <w:jc w:val="both"/>
        <w:rPr>
          <w:rFonts w:ascii="Times New Roman" w:hAnsi="Times New Roman" w:cs="Times New Roman"/>
          <w:sz w:val="24"/>
          <w:szCs w:val="24"/>
        </w:rPr>
      </w:pPr>
      <w:r w:rsidRPr="0099033F">
        <w:rPr>
          <w:rFonts w:ascii="Times New Roman" w:hAnsi="Times New Roman" w:cs="Times New Roman"/>
          <w:sz w:val="24"/>
          <w:szCs w:val="24"/>
        </w:rPr>
        <w:t>menyelesaikan perkar</w:t>
      </w:r>
      <w:r w:rsidR="00A35E19" w:rsidRPr="0099033F">
        <w:rPr>
          <w:rFonts w:ascii="Times New Roman" w:hAnsi="Times New Roman" w:cs="Times New Roman"/>
          <w:sz w:val="24"/>
          <w:szCs w:val="24"/>
        </w:rPr>
        <w:t>a Anak di luar proses peradilan</w:t>
      </w:r>
    </w:p>
    <w:p w14:paraId="5742370D" w14:textId="5E48E3C9" w:rsidR="00A35E19" w:rsidRPr="0099033F" w:rsidRDefault="00AE22B7" w:rsidP="00AA43F7">
      <w:pPr>
        <w:pStyle w:val="ListParagraph"/>
        <w:numPr>
          <w:ilvl w:val="0"/>
          <w:numId w:val="19"/>
        </w:numPr>
        <w:spacing w:after="0" w:line="360" w:lineRule="auto"/>
        <w:ind w:left="1134"/>
        <w:jc w:val="both"/>
        <w:rPr>
          <w:rFonts w:ascii="Times New Roman" w:hAnsi="Times New Roman" w:cs="Times New Roman"/>
          <w:sz w:val="24"/>
          <w:szCs w:val="24"/>
        </w:rPr>
      </w:pPr>
      <w:r w:rsidRPr="0099033F">
        <w:rPr>
          <w:rFonts w:ascii="Times New Roman" w:hAnsi="Times New Roman" w:cs="Times New Roman"/>
          <w:sz w:val="24"/>
          <w:szCs w:val="24"/>
        </w:rPr>
        <w:t>menghindarkan A</w:t>
      </w:r>
      <w:r w:rsidR="00A35E19" w:rsidRPr="0099033F">
        <w:rPr>
          <w:rFonts w:ascii="Times New Roman" w:hAnsi="Times New Roman" w:cs="Times New Roman"/>
          <w:sz w:val="24"/>
          <w:szCs w:val="24"/>
        </w:rPr>
        <w:t>nak dari perampasan kemerdekaan</w:t>
      </w:r>
      <w:r w:rsidRPr="0099033F">
        <w:rPr>
          <w:rFonts w:ascii="Times New Roman" w:hAnsi="Times New Roman" w:cs="Times New Roman"/>
          <w:sz w:val="24"/>
          <w:szCs w:val="24"/>
        </w:rPr>
        <w:t xml:space="preserve"> </w:t>
      </w:r>
    </w:p>
    <w:p w14:paraId="2246D068" w14:textId="2D57715C" w:rsidR="00A35E19" w:rsidRPr="0099033F" w:rsidRDefault="00AE22B7" w:rsidP="00AA43F7">
      <w:pPr>
        <w:pStyle w:val="ListParagraph"/>
        <w:numPr>
          <w:ilvl w:val="0"/>
          <w:numId w:val="19"/>
        </w:numPr>
        <w:spacing w:after="0" w:line="360" w:lineRule="auto"/>
        <w:ind w:left="1134"/>
        <w:jc w:val="both"/>
        <w:rPr>
          <w:rFonts w:ascii="Times New Roman" w:hAnsi="Times New Roman" w:cs="Times New Roman"/>
          <w:sz w:val="24"/>
          <w:szCs w:val="24"/>
        </w:rPr>
      </w:pPr>
      <w:r w:rsidRPr="0099033F">
        <w:rPr>
          <w:rFonts w:ascii="Times New Roman" w:hAnsi="Times New Roman" w:cs="Times New Roman"/>
          <w:sz w:val="24"/>
          <w:szCs w:val="24"/>
        </w:rPr>
        <w:t>mendorong masyarakat untuk berpar</w:t>
      </w:r>
      <w:r w:rsidR="00A35E19" w:rsidRPr="0099033F">
        <w:rPr>
          <w:rFonts w:ascii="Times New Roman" w:hAnsi="Times New Roman" w:cs="Times New Roman"/>
          <w:sz w:val="24"/>
          <w:szCs w:val="24"/>
        </w:rPr>
        <w:t xml:space="preserve">tisipasi </w:t>
      </w:r>
      <w:r w:rsidRPr="0099033F">
        <w:rPr>
          <w:rFonts w:ascii="Times New Roman" w:hAnsi="Times New Roman" w:cs="Times New Roman"/>
          <w:sz w:val="24"/>
          <w:szCs w:val="24"/>
        </w:rPr>
        <w:t xml:space="preserve">dan </w:t>
      </w:r>
    </w:p>
    <w:p w14:paraId="11B5E1BA" w14:textId="0EA49A03" w:rsidR="00A35E19" w:rsidRPr="0099033F" w:rsidRDefault="00AE22B7" w:rsidP="00AA43F7">
      <w:pPr>
        <w:pStyle w:val="ListParagraph"/>
        <w:numPr>
          <w:ilvl w:val="0"/>
          <w:numId w:val="19"/>
        </w:numPr>
        <w:spacing w:after="0" w:line="360" w:lineRule="auto"/>
        <w:ind w:left="1134"/>
        <w:jc w:val="both"/>
        <w:rPr>
          <w:rFonts w:ascii="Times New Roman" w:hAnsi="Times New Roman" w:cs="Times New Roman"/>
          <w:sz w:val="24"/>
          <w:szCs w:val="24"/>
        </w:rPr>
      </w:pPr>
      <w:r w:rsidRPr="0099033F">
        <w:rPr>
          <w:rFonts w:ascii="Times New Roman" w:hAnsi="Times New Roman" w:cs="Times New Roman"/>
          <w:sz w:val="24"/>
          <w:szCs w:val="24"/>
        </w:rPr>
        <w:t xml:space="preserve">menanamkan rasa tanggung jawab kepada Anak. </w:t>
      </w:r>
    </w:p>
    <w:bookmarkEnd w:id="0"/>
    <w:p w14:paraId="26734C47" w14:textId="465D0038" w:rsidR="00A35E19" w:rsidRPr="0099033F" w:rsidRDefault="00AE22B7" w:rsidP="00A605AC">
      <w:pPr>
        <w:spacing w:after="0" w:line="360" w:lineRule="auto"/>
        <w:ind w:left="567" w:firstLine="426"/>
        <w:jc w:val="both"/>
        <w:rPr>
          <w:rFonts w:ascii="Times New Roman" w:hAnsi="Times New Roman" w:cs="Times New Roman"/>
          <w:sz w:val="24"/>
          <w:szCs w:val="24"/>
        </w:rPr>
      </w:pPr>
      <w:r w:rsidRPr="0099033F">
        <w:rPr>
          <w:rFonts w:ascii="Times New Roman" w:hAnsi="Times New Roman" w:cs="Times New Roman"/>
          <w:sz w:val="24"/>
          <w:szCs w:val="24"/>
        </w:rPr>
        <w:t xml:space="preserve">Dalam melakukan perlindungan Anak yang berhadapan dengan hukum, proses penyelesaiannya diharuskan melibatkan semua pihak yang meliputi peran orang tua, keluarga, masyarakat, pemerintah, lembaga negara lainnya yang berkewajiban dan bertanggungjawab dalam peningkatan kesejahteraan anak, serta perlindungan khusus terhadap anak yang bersangkutan. Pada konsep keadilan restoratif yang dikenal adanya proses diversi. Dalam proses diversi yaitu semua pihak yang terkait dalam suatu tindak pidana tertentu bersamasama mengatasi masalah serta menciptakan suatu kewajiban untuk membuat segala sesuatunya menjadi lebih baik dengan melibatkan korban, anak, masyarakat dan pihak terkait untuk mencari solusi yang terbaik bagi anak tanpa ada unsur pembalasan. </w:t>
      </w:r>
      <w:r w:rsidR="00D25CA2" w:rsidRPr="0099033F">
        <w:rPr>
          <w:rFonts w:ascii="Times New Roman" w:hAnsi="Times New Roman" w:cs="Times New Roman"/>
          <w:sz w:val="24"/>
          <w:szCs w:val="24"/>
        </w:rPr>
        <w:t xml:space="preserve"> </w:t>
      </w:r>
      <w:r w:rsidRPr="0099033F">
        <w:rPr>
          <w:rFonts w:ascii="Times New Roman" w:hAnsi="Times New Roman" w:cs="Times New Roman"/>
          <w:sz w:val="24"/>
          <w:szCs w:val="24"/>
        </w:rPr>
        <w:t xml:space="preserve">Dalam penyelesaian perkara anak yang berkonflik dengan hukum yang </w:t>
      </w:r>
      <w:r w:rsidRPr="0099033F">
        <w:rPr>
          <w:rFonts w:ascii="Times New Roman" w:hAnsi="Times New Roman" w:cs="Times New Roman"/>
          <w:sz w:val="24"/>
          <w:szCs w:val="24"/>
        </w:rPr>
        <w:lastRenderedPageBreak/>
        <w:t xml:space="preserve">menggunakan pendekatan keadilan restorative justice penyelesaian yang melibatkan semua pihak dan secara bersama-sama mengatasi perkara dan mencari solusi yang terbaik terhadap perkara yang dihadapi anak dengan demikian perlindungan terhadap anak yang berkonflik dengan hukum yang lebih mengutamakan kepentingan terbaik bagi anak. </w:t>
      </w:r>
    </w:p>
    <w:p w14:paraId="4A84F9B4" w14:textId="77777777" w:rsidR="00D25CA2" w:rsidRPr="0099033F" w:rsidRDefault="00AE22B7" w:rsidP="00A605AC">
      <w:pPr>
        <w:pStyle w:val="ListParagraph"/>
        <w:numPr>
          <w:ilvl w:val="0"/>
          <w:numId w:val="13"/>
        </w:numPr>
        <w:spacing w:after="0" w:line="360" w:lineRule="auto"/>
        <w:ind w:left="567"/>
        <w:jc w:val="both"/>
        <w:rPr>
          <w:rFonts w:ascii="Times New Roman" w:hAnsi="Times New Roman" w:cs="Times New Roman"/>
          <w:sz w:val="24"/>
          <w:szCs w:val="24"/>
        </w:rPr>
      </w:pPr>
      <w:r w:rsidRPr="0099033F">
        <w:rPr>
          <w:rFonts w:ascii="Times New Roman" w:hAnsi="Times New Roman" w:cs="Times New Roman"/>
          <w:sz w:val="24"/>
          <w:szCs w:val="24"/>
        </w:rPr>
        <w:t xml:space="preserve">Perlindungan Terhadap Anak Korban </w:t>
      </w:r>
    </w:p>
    <w:p w14:paraId="47AB8629" w14:textId="47FCDBB1" w:rsidR="00A35E19" w:rsidRPr="0099033F" w:rsidRDefault="00AE22B7" w:rsidP="00A605AC">
      <w:pPr>
        <w:spacing w:after="0" w:line="360" w:lineRule="auto"/>
        <w:ind w:left="567" w:firstLine="426"/>
        <w:jc w:val="both"/>
        <w:rPr>
          <w:rFonts w:ascii="Times New Roman" w:hAnsi="Times New Roman" w:cs="Times New Roman"/>
          <w:sz w:val="24"/>
          <w:szCs w:val="24"/>
        </w:rPr>
      </w:pPr>
      <w:r w:rsidRPr="0099033F">
        <w:rPr>
          <w:rFonts w:ascii="Times New Roman" w:hAnsi="Times New Roman" w:cs="Times New Roman"/>
          <w:sz w:val="24"/>
          <w:szCs w:val="24"/>
        </w:rPr>
        <w:t xml:space="preserve">Perlindungan terhadap anak korban kejahatan sebagaimana diatur dalam UndangUndang Nomor 35 Tahun 2014 tentang Perubahan atas Undang-Undang Nomor 23 Tahun 2002 tentang Perlindungan Anak. Pasal 1 ayat (2) Perlindungan Anak adalah segala kegiatan yang menjamin dan melindungi anak dan hak-haknya agar dapat hidup, tumbuh berkembang dan berpartisipasi, secara optimal sesuai harkat dan martabat kemanusiaan, serta medapat perlindungan dari kekerasan dan diskriminasi. </w:t>
      </w:r>
    </w:p>
    <w:p w14:paraId="1A46BB7F" w14:textId="77777777" w:rsidR="00A35E19" w:rsidRPr="0099033F" w:rsidRDefault="00AE22B7" w:rsidP="00A605AC">
      <w:pPr>
        <w:spacing w:after="0" w:line="360" w:lineRule="auto"/>
        <w:ind w:left="567" w:firstLine="426"/>
        <w:jc w:val="both"/>
        <w:rPr>
          <w:rFonts w:ascii="Times New Roman" w:hAnsi="Times New Roman" w:cs="Times New Roman"/>
          <w:sz w:val="24"/>
          <w:szCs w:val="24"/>
        </w:rPr>
      </w:pPr>
      <w:r w:rsidRPr="0099033F">
        <w:rPr>
          <w:rFonts w:ascii="Times New Roman" w:hAnsi="Times New Roman" w:cs="Times New Roman"/>
          <w:sz w:val="24"/>
          <w:szCs w:val="24"/>
        </w:rPr>
        <w:t xml:space="preserve">Penanganan perkara anak yang berhadapan dengan hukum khususnya korban anak, harus ditangani secara khusus baik represif maupun tindakan preventif demi menciptakan masa depan anak yang baik dan sejahtera. Mengenai anak korban, UndangUndang Nomor 11 Tahun 2012 tentang Sistem Peradilan Pidana Anak pada Pasal 1 ayat (4) Undang-Undang Nomor 11 Tahun 2012 tentang Sistem Peradilan Pidana Anak menyebutkan bahwa:“Anak yang menjadi korban tindak pidana yang selanjutnya disebut sebagai anak korban adalah anak yang belum berumur 18 (delapan belas) tahun yang mengalami penderitaan fisik, mental dan/atau kerugian ekonomi yang disebabkan oleh tindak pidana.”Selanjutnya dalam Undang-Undang Nomor 11 Tahun 2012 tentang Sistem Peradilan Pidana Anak, Pasal 90 ayat (1) menjelaskan bahwa Anak korban dan Anak saksi berhak atas upaya rehabilitasi medis dan rehabilitasi sosial, baik di dalam lembaga maupun di luar lembaga”. Selain hak-hak tersebut, terdapat beberapa hak anaksebagai korban untuk mendapatkan bantuan medis dan bantuan rehabilitasi psikososial. </w:t>
      </w:r>
    </w:p>
    <w:p w14:paraId="2693C07E" w14:textId="77777777" w:rsidR="00A35E19" w:rsidRPr="0099033F" w:rsidRDefault="00A35E19" w:rsidP="002742A3">
      <w:pPr>
        <w:spacing w:after="0" w:line="360" w:lineRule="auto"/>
        <w:ind w:left="1440"/>
        <w:jc w:val="both"/>
        <w:rPr>
          <w:rFonts w:ascii="Times New Roman" w:hAnsi="Times New Roman" w:cs="Times New Roman"/>
          <w:sz w:val="24"/>
          <w:szCs w:val="24"/>
        </w:rPr>
      </w:pPr>
    </w:p>
    <w:p w14:paraId="2E186FA8" w14:textId="77777777" w:rsidR="00D25CA2" w:rsidRPr="0099033F" w:rsidRDefault="00AE22B7" w:rsidP="00A605AC">
      <w:pPr>
        <w:pStyle w:val="ListParagraph"/>
        <w:numPr>
          <w:ilvl w:val="0"/>
          <w:numId w:val="13"/>
        </w:numPr>
        <w:spacing w:after="0" w:line="360" w:lineRule="auto"/>
        <w:ind w:left="567"/>
        <w:jc w:val="both"/>
        <w:rPr>
          <w:rFonts w:ascii="Times New Roman" w:hAnsi="Times New Roman" w:cs="Times New Roman"/>
          <w:sz w:val="24"/>
          <w:szCs w:val="24"/>
        </w:rPr>
      </w:pPr>
      <w:r w:rsidRPr="0099033F">
        <w:rPr>
          <w:rFonts w:ascii="Times New Roman" w:hAnsi="Times New Roman" w:cs="Times New Roman"/>
          <w:sz w:val="24"/>
          <w:szCs w:val="24"/>
        </w:rPr>
        <w:t xml:space="preserve">Perlindungan Terhadap Anak Saksi </w:t>
      </w:r>
    </w:p>
    <w:p w14:paraId="721D6B9E" w14:textId="144BD012" w:rsidR="00AE22B7" w:rsidRPr="0099033F" w:rsidRDefault="00AE22B7" w:rsidP="00A605AC">
      <w:pPr>
        <w:spacing w:after="0" w:line="360" w:lineRule="auto"/>
        <w:ind w:left="567" w:firstLine="426"/>
        <w:jc w:val="both"/>
        <w:rPr>
          <w:rFonts w:ascii="Times New Roman" w:hAnsi="Times New Roman" w:cs="Times New Roman"/>
          <w:sz w:val="24"/>
          <w:szCs w:val="24"/>
        </w:rPr>
      </w:pPr>
      <w:r w:rsidRPr="0099033F">
        <w:rPr>
          <w:rFonts w:ascii="Times New Roman" w:hAnsi="Times New Roman" w:cs="Times New Roman"/>
          <w:sz w:val="24"/>
          <w:szCs w:val="24"/>
        </w:rPr>
        <w:t xml:space="preserve">Anak sebagai saksi sebagaimana yang disebutkan dalam Pasal 1 ayat (5) UndangUndang Nomor 11 Tahun 2012 tentang Sistem Peradilan Pidana Anak: “Anak yang menjadi saksi tindak pidana yang selanjutnya disebut anak saksi adalah anak yang belum berumur 18 tahun yang dapat memberikan keterangan guna kepentingan penyidikan, penuntutan, dan pemeriksaan disidang pengadilan tentang suatu perkara pidana yang didengar, dilihat, dan/atau dialaminya sendiri” Pengaturan mengenai saksi </w:t>
      </w:r>
      <w:r w:rsidRPr="0099033F">
        <w:rPr>
          <w:rFonts w:ascii="Times New Roman" w:hAnsi="Times New Roman" w:cs="Times New Roman"/>
          <w:sz w:val="24"/>
          <w:szCs w:val="24"/>
        </w:rPr>
        <w:lastRenderedPageBreak/>
        <w:t xml:space="preserve">anak alam Undang-Undang Nomor 11 Tahun 2012 tentang Sistem Peradilan Pidana Anak diatur dalam Bab VII pada Pasal 89 s/d Pasal 91. Pada Pasal 89 disebutkan bahwa Anak Korban dan/atau Anak Saksi berhak atas semua perlindungan dan hak yang diatur dalam ketentuan peraturan perundang-undangan. </w:t>
      </w:r>
      <w:r w:rsidR="00D25CA2" w:rsidRPr="0099033F">
        <w:rPr>
          <w:rFonts w:ascii="Times New Roman" w:hAnsi="Times New Roman" w:cs="Times New Roman"/>
          <w:sz w:val="24"/>
          <w:szCs w:val="24"/>
        </w:rPr>
        <w:t xml:space="preserve"> </w:t>
      </w:r>
      <w:r w:rsidRPr="0099033F">
        <w:rPr>
          <w:rFonts w:ascii="Times New Roman" w:hAnsi="Times New Roman" w:cs="Times New Roman"/>
          <w:sz w:val="24"/>
          <w:szCs w:val="24"/>
        </w:rPr>
        <w:t xml:space="preserve">Perlindungan terhadap anak sebagai saksi sebagaimana yang diatur dalam UndangUndang Sistem Peradilan Anak menunjukkan pentingnya perlindungan terhadap anak, adanya pengaturan mengenai perekaman elektronik merupakan pelayanan saksi untuk mengurangi rasa rasa trauma si anak agar tidak bertemu langsung dengan pelaku kejahatan. Dengan demikian, si anak sebagai saksi dalam memberi keterangan </w:t>
      </w:r>
      <w:proofErr w:type="gramStart"/>
      <w:r w:rsidRPr="0099033F">
        <w:rPr>
          <w:rFonts w:ascii="Times New Roman" w:hAnsi="Times New Roman" w:cs="Times New Roman"/>
          <w:sz w:val="24"/>
          <w:szCs w:val="24"/>
        </w:rPr>
        <w:t>akan</w:t>
      </w:r>
      <w:proofErr w:type="gramEnd"/>
      <w:r w:rsidRPr="0099033F">
        <w:rPr>
          <w:rFonts w:ascii="Times New Roman" w:hAnsi="Times New Roman" w:cs="Times New Roman"/>
          <w:sz w:val="24"/>
          <w:szCs w:val="24"/>
        </w:rPr>
        <w:t xml:space="preserve"> lebih bebas dan leluasa disamping mereka didampingi oleh orang tua/wali, pekerja social maupun petugas pembimbing pemasyarakatan (bapas) anak sehingga dapat terciptanya fakta hukum sesuai dengan kejadian yang diliat maupun yang dirasakan sendiri oleh si anak.</w:t>
      </w:r>
    </w:p>
    <w:p w14:paraId="6DB68508" w14:textId="77777777" w:rsidR="00EE3096" w:rsidRPr="0099033F" w:rsidRDefault="00EE3096" w:rsidP="002742A3">
      <w:pPr>
        <w:spacing w:after="0" w:line="360" w:lineRule="auto"/>
        <w:ind w:left="1440"/>
        <w:jc w:val="center"/>
        <w:rPr>
          <w:rFonts w:ascii="Times New Roman" w:hAnsi="Times New Roman" w:cs="Times New Roman"/>
          <w:sz w:val="24"/>
          <w:szCs w:val="24"/>
        </w:rPr>
      </w:pPr>
    </w:p>
    <w:p w14:paraId="0E1A6ED5" w14:textId="2F86A89F" w:rsidR="00EE3096" w:rsidRPr="0099033F" w:rsidRDefault="00D25CA2" w:rsidP="002742A3">
      <w:pPr>
        <w:spacing w:after="0" w:line="360" w:lineRule="auto"/>
        <w:jc w:val="center"/>
        <w:rPr>
          <w:rFonts w:ascii="Times New Roman" w:hAnsi="Times New Roman" w:cs="Times New Roman"/>
          <w:b/>
          <w:sz w:val="24"/>
          <w:szCs w:val="24"/>
        </w:rPr>
      </w:pPr>
      <w:r w:rsidRPr="0099033F">
        <w:rPr>
          <w:rFonts w:ascii="Times New Roman" w:hAnsi="Times New Roman" w:cs="Times New Roman"/>
          <w:b/>
          <w:sz w:val="24"/>
          <w:szCs w:val="24"/>
        </w:rPr>
        <w:t>PENUTUP</w:t>
      </w:r>
    </w:p>
    <w:p w14:paraId="450B768D" w14:textId="77777777" w:rsidR="00D25CA2" w:rsidRPr="0099033F" w:rsidRDefault="00EE3096" w:rsidP="00A605AC">
      <w:pPr>
        <w:spacing w:after="0" w:line="360" w:lineRule="auto"/>
        <w:ind w:firstLine="709"/>
        <w:jc w:val="both"/>
        <w:rPr>
          <w:rFonts w:ascii="Times New Roman" w:hAnsi="Times New Roman" w:cs="Times New Roman"/>
          <w:sz w:val="24"/>
          <w:szCs w:val="24"/>
        </w:rPr>
      </w:pPr>
      <w:r w:rsidRPr="0099033F">
        <w:rPr>
          <w:rFonts w:ascii="Times New Roman" w:hAnsi="Times New Roman" w:cs="Times New Roman"/>
          <w:sz w:val="24"/>
          <w:szCs w:val="24"/>
        </w:rPr>
        <w:t xml:space="preserve">Anak berhadapan hukum baik itu sebagai Anak pelaku, Anak saksi maupun Anak korban sering mengalami penderitaan secara fisik juga mengalami penderitaan secara psikis yang membutuhkan waktu lama untuk memulihkannya. Oleh karena hal tersebut terkadang penderitaan yang dialami oleh Anak Berhadapan Hukum tidak ringan dan membutuhkan waktu yang tidak singkat untuk bisa memulihkannya, maka pemerintah memberikan perlindungan terhadap korban yang diimplementasikan dalam peraturan perundang-undangan sebagai produk hukum yang memihak kepentingan Anak. Dalam konteks perlindungan terhadap Anak yang berhadapan dengan hukum, adanya upaya preventif maupun represif yang dilakukan, baik oleh masyarakat maupun pemerintah (melalui aparat penegak hukumnya), seperti pemberian perlindungan/pengawasan dari berbagai ancaman yang dapat membahayakan nyawa korban, pemberian bantuan medis, maupun hukum secara memadai, proses pemeriksaan dan peradilan yang fair merupakan salah satu perwujudan dari perlindungan hak asasi manusia serta instrumen penyeimbang. </w:t>
      </w:r>
    </w:p>
    <w:p w14:paraId="05F02B72" w14:textId="56E27FB2" w:rsidR="00856511" w:rsidRPr="0099033F" w:rsidRDefault="00EE3096" w:rsidP="00A605AC">
      <w:pPr>
        <w:spacing w:after="0" w:line="360" w:lineRule="auto"/>
        <w:ind w:firstLine="709"/>
        <w:jc w:val="both"/>
        <w:rPr>
          <w:rFonts w:ascii="Times New Roman" w:hAnsi="Times New Roman" w:cs="Times New Roman"/>
          <w:sz w:val="24"/>
          <w:szCs w:val="24"/>
        </w:rPr>
      </w:pPr>
      <w:r w:rsidRPr="0099033F">
        <w:rPr>
          <w:rFonts w:ascii="Times New Roman" w:hAnsi="Times New Roman" w:cs="Times New Roman"/>
          <w:sz w:val="24"/>
          <w:szCs w:val="24"/>
        </w:rPr>
        <w:t>Perlindungan terhadap anak yang berhadapan dengan hukum dengan pendekatan restorative justice membawa dampak yang positif terhadap penanganan perkara anak. UndangUndang Nomor 11 Tahun 2012 tentang Sistem Peradilan Pidana Anak memisahkan dan mengatur secara tegas tegas tentang anak yang berhadapan dengan hukum yang meliputi anak yang berkonflik dengan hukum, anak yang menjadi korban tindak pidana, anak yang menjadi saksi tindak pidana. Penyelesaian perkara anak yang berhadapan dengan hukum selama ini yang proses penyelesaiannya melalui lembaga peradilan dengan adanya Undang-</w:t>
      </w:r>
      <w:r w:rsidRPr="0099033F">
        <w:rPr>
          <w:rFonts w:ascii="Times New Roman" w:hAnsi="Times New Roman" w:cs="Times New Roman"/>
          <w:sz w:val="24"/>
          <w:szCs w:val="24"/>
        </w:rPr>
        <w:lastRenderedPageBreak/>
        <w:t>Undang Nomor 11 Tahun 2012 tentang Sistem Peradilan Pidana Anak mengenalkan proses penyelsaian diversi. Dimana perkara yang melibatkan Anak sebagai pelaku dapat diselesaiakan di luar peradilan melalui diversi dengan melibatkan semua pihak untuk duduk bersama baik itu pihak pelaku, korban dan saksi dalam menyelesaikan konflik yang terjad</w:t>
      </w:r>
      <w:r w:rsidR="0099033F" w:rsidRPr="0099033F">
        <w:rPr>
          <w:rFonts w:ascii="Times New Roman" w:hAnsi="Times New Roman" w:cs="Times New Roman"/>
          <w:sz w:val="24"/>
          <w:szCs w:val="24"/>
        </w:rPr>
        <w:t xml:space="preserve"> </w:t>
      </w:r>
      <w:r w:rsidRPr="0099033F">
        <w:rPr>
          <w:rFonts w:ascii="Times New Roman" w:hAnsi="Times New Roman" w:cs="Times New Roman"/>
          <w:sz w:val="24"/>
          <w:szCs w:val="24"/>
        </w:rPr>
        <w:t>dengan menggunakan pendekatan restorative justice yang mengutamakan pemulihan keadaan dari pada pembalasan dalam penyelesaian perkara anak yang berhadapan dengan hukum dan mengutamakan kepentingan terbaik bagi anak demi kesejahteraannya.</w:t>
      </w:r>
    </w:p>
    <w:p w14:paraId="603239B9" w14:textId="77777777" w:rsidR="00D25CA2" w:rsidRPr="0099033F" w:rsidRDefault="00D25CA2" w:rsidP="002742A3">
      <w:pPr>
        <w:spacing w:after="0" w:line="360" w:lineRule="auto"/>
        <w:ind w:firstLine="360"/>
        <w:rPr>
          <w:rFonts w:ascii="Times New Roman" w:hAnsi="Times New Roman" w:cs="Times New Roman"/>
          <w:sz w:val="24"/>
          <w:szCs w:val="24"/>
        </w:rPr>
      </w:pPr>
    </w:p>
    <w:p w14:paraId="0F611CA5" w14:textId="24E1FD6B" w:rsidR="000F1A6D" w:rsidRPr="0099033F" w:rsidRDefault="00A605AC" w:rsidP="002742A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14:paraId="0C91DBE1" w14:textId="77777777" w:rsidR="0099033F" w:rsidRPr="0099033F" w:rsidRDefault="0099033F" w:rsidP="002742A3">
      <w:pPr>
        <w:spacing w:after="0" w:line="360" w:lineRule="auto"/>
        <w:rPr>
          <w:rFonts w:ascii="Times New Roman" w:hAnsi="Times New Roman" w:cs="Times New Roman"/>
          <w:b/>
          <w:bCs/>
          <w:sz w:val="24"/>
          <w:szCs w:val="24"/>
        </w:rPr>
      </w:pPr>
      <w:r w:rsidRPr="0099033F">
        <w:rPr>
          <w:rFonts w:ascii="Times New Roman" w:hAnsi="Times New Roman" w:cs="Times New Roman"/>
          <w:b/>
          <w:bCs/>
          <w:sz w:val="24"/>
          <w:szCs w:val="24"/>
        </w:rPr>
        <w:t>Buku</w:t>
      </w:r>
    </w:p>
    <w:p w14:paraId="52ACF3EB" w14:textId="77777777" w:rsidR="0099033F" w:rsidRPr="0099033F" w:rsidRDefault="0099033F" w:rsidP="00A605AC">
      <w:pPr>
        <w:spacing w:after="0" w:line="360" w:lineRule="auto"/>
        <w:ind w:left="709" w:hanging="708"/>
        <w:rPr>
          <w:rFonts w:ascii="Times New Roman" w:hAnsi="Times New Roman" w:cs="Times New Roman"/>
          <w:sz w:val="24"/>
          <w:szCs w:val="24"/>
        </w:rPr>
      </w:pPr>
      <w:r w:rsidRPr="0099033F">
        <w:rPr>
          <w:rFonts w:ascii="Times New Roman" w:hAnsi="Times New Roman" w:cs="Times New Roman"/>
          <w:sz w:val="24"/>
          <w:szCs w:val="24"/>
        </w:rPr>
        <w:t>.</w:t>
      </w:r>
      <w:proofErr w:type="gramStart"/>
      <w:r w:rsidRPr="0099033F">
        <w:rPr>
          <w:rFonts w:ascii="Times New Roman" w:hAnsi="Times New Roman" w:cs="Times New Roman"/>
          <w:sz w:val="24"/>
          <w:szCs w:val="24"/>
        </w:rPr>
        <w:t>Wahyudi.,</w:t>
      </w:r>
      <w:proofErr w:type="gramEnd"/>
      <w:r w:rsidRPr="0099033F">
        <w:rPr>
          <w:rFonts w:ascii="Times New Roman" w:hAnsi="Times New Roman" w:cs="Times New Roman"/>
          <w:sz w:val="24"/>
          <w:szCs w:val="24"/>
        </w:rPr>
        <w:t xml:space="preserve"> S. (2011). Implementasi ide di versi Dalam pembaruan sistem peradilan anak di indonesia. Dinamika Hukum, 1-16.</w:t>
      </w:r>
    </w:p>
    <w:p w14:paraId="50166C84" w14:textId="77777777" w:rsidR="0099033F" w:rsidRPr="0099033F" w:rsidRDefault="0099033F" w:rsidP="00A605AC">
      <w:pPr>
        <w:spacing w:after="0" w:line="360" w:lineRule="auto"/>
        <w:ind w:left="709" w:hanging="708"/>
        <w:rPr>
          <w:rFonts w:ascii="Times New Roman" w:hAnsi="Times New Roman" w:cs="Times New Roman"/>
          <w:sz w:val="24"/>
          <w:szCs w:val="24"/>
        </w:rPr>
      </w:pPr>
      <w:r w:rsidRPr="0099033F">
        <w:rPr>
          <w:rFonts w:ascii="Times New Roman" w:hAnsi="Times New Roman" w:cs="Times New Roman"/>
          <w:sz w:val="24"/>
          <w:szCs w:val="24"/>
        </w:rPr>
        <w:t>Abu, H</w:t>
      </w:r>
      <w:proofErr w:type="gramStart"/>
      <w:r w:rsidRPr="0099033F">
        <w:rPr>
          <w:rFonts w:ascii="Times New Roman" w:hAnsi="Times New Roman" w:cs="Times New Roman"/>
          <w:sz w:val="24"/>
          <w:szCs w:val="24"/>
        </w:rPr>
        <w:t>. ..</w:t>
      </w:r>
      <w:proofErr w:type="gramEnd"/>
      <w:r w:rsidRPr="0099033F">
        <w:rPr>
          <w:rFonts w:ascii="Times New Roman" w:hAnsi="Times New Roman" w:cs="Times New Roman"/>
          <w:sz w:val="24"/>
          <w:szCs w:val="24"/>
        </w:rPr>
        <w:t xml:space="preserve"> (2012). Kekerasan terhadap anak. Bandung: Nuansa Cendika.</w:t>
      </w:r>
    </w:p>
    <w:p w14:paraId="074DDE3F" w14:textId="77777777" w:rsidR="0099033F" w:rsidRPr="0099033F" w:rsidRDefault="0099033F" w:rsidP="00A605AC">
      <w:pPr>
        <w:spacing w:after="0" w:line="360" w:lineRule="auto"/>
        <w:ind w:left="709" w:hanging="708"/>
        <w:rPr>
          <w:rFonts w:ascii="Times New Roman" w:hAnsi="Times New Roman" w:cs="Times New Roman"/>
          <w:sz w:val="24"/>
          <w:szCs w:val="24"/>
        </w:rPr>
      </w:pPr>
      <w:r w:rsidRPr="0099033F">
        <w:rPr>
          <w:rFonts w:ascii="Times New Roman" w:hAnsi="Times New Roman" w:cs="Times New Roman"/>
          <w:sz w:val="24"/>
          <w:szCs w:val="24"/>
        </w:rPr>
        <w:t xml:space="preserve">Abu, H. (2012). Kekerasan terhadap </w:t>
      </w:r>
      <w:proofErr w:type="gramStart"/>
      <w:r w:rsidRPr="0099033F">
        <w:rPr>
          <w:rFonts w:ascii="Times New Roman" w:hAnsi="Times New Roman" w:cs="Times New Roman"/>
          <w:sz w:val="24"/>
          <w:szCs w:val="24"/>
        </w:rPr>
        <w:t>anak .</w:t>
      </w:r>
      <w:proofErr w:type="gramEnd"/>
      <w:r w:rsidRPr="0099033F">
        <w:rPr>
          <w:rFonts w:ascii="Times New Roman" w:hAnsi="Times New Roman" w:cs="Times New Roman"/>
          <w:sz w:val="24"/>
          <w:szCs w:val="24"/>
        </w:rPr>
        <w:t xml:space="preserve"> </w:t>
      </w:r>
      <w:proofErr w:type="gramStart"/>
      <w:r w:rsidRPr="0099033F">
        <w:rPr>
          <w:rFonts w:ascii="Times New Roman" w:hAnsi="Times New Roman" w:cs="Times New Roman"/>
          <w:sz w:val="24"/>
          <w:szCs w:val="24"/>
        </w:rPr>
        <w:t>bandung</w:t>
      </w:r>
      <w:proofErr w:type="gramEnd"/>
      <w:r w:rsidRPr="0099033F">
        <w:rPr>
          <w:rFonts w:ascii="Times New Roman" w:hAnsi="Times New Roman" w:cs="Times New Roman"/>
          <w:sz w:val="24"/>
          <w:szCs w:val="24"/>
        </w:rPr>
        <w:t>: Nuasa cendika .</w:t>
      </w:r>
    </w:p>
    <w:p w14:paraId="5153C5A4" w14:textId="77777777" w:rsidR="0099033F" w:rsidRPr="0099033F" w:rsidRDefault="0099033F" w:rsidP="00A605AC">
      <w:pPr>
        <w:spacing w:after="0" w:line="360" w:lineRule="auto"/>
        <w:ind w:left="709" w:hanging="708"/>
        <w:rPr>
          <w:rFonts w:ascii="Times New Roman" w:hAnsi="Times New Roman" w:cs="Times New Roman"/>
          <w:sz w:val="24"/>
          <w:szCs w:val="24"/>
        </w:rPr>
      </w:pPr>
      <w:r w:rsidRPr="0099033F">
        <w:rPr>
          <w:rFonts w:ascii="Times New Roman" w:hAnsi="Times New Roman" w:cs="Times New Roman"/>
          <w:sz w:val="24"/>
          <w:szCs w:val="24"/>
        </w:rPr>
        <w:t xml:space="preserve">APONG, H. D. (2014). Perlindungan Terhadap Anak yang berhadapan dengan </w:t>
      </w:r>
      <w:proofErr w:type="gramStart"/>
      <w:r w:rsidRPr="0099033F">
        <w:rPr>
          <w:rFonts w:ascii="Times New Roman" w:hAnsi="Times New Roman" w:cs="Times New Roman"/>
          <w:sz w:val="24"/>
          <w:szCs w:val="24"/>
        </w:rPr>
        <w:t>hukum .</w:t>
      </w:r>
      <w:proofErr w:type="gramEnd"/>
      <w:r w:rsidRPr="0099033F">
        <w:rPr>
          <w:rFonts w:ascii="Times New Roman" w:hAnsi="Times New Roman" w:cs="Times New Roman"/>
          <w:sz w:val="24"/>
          <w:szCs w:val="24"/>
        </w:rPr>
        <w:t xml:space="preserve"> Jakarta: UNICEF.</w:t>
      </w:r>
    </w:p>
    <w:p w14:paraId="15D20B9C" w14:textId="77777777" w:rsidR="0099033F" w:rsidRPr="0099033F" w:rsidRDefault="0099033F" w:rsidP="00A605AC">
      <w:pPr>
        <w:spacing w:after="0" w:line="360" w:lineRule="auto"/>
        <w:ind w:left="709" w:hanging="708"/>
        <w:rPr>
          <w:rFonts w:ascii="Times New Roman" w:hAnsi="Times New Roman" w:cs="Times New Roman"/>
          <w:sz w:val="24"/>
          <w:szCs w:val="24"/>
        </w:rPr>
      </w:pPr>
      <w:r w:rsidRPr="0099033F">
        <w:rPr>
          <w:rFonts w:ascii="Times New Roman" w:hAnsi="Times New Roman" w:cs="Times New Roman"/>
          <w:sz w:val="24"/>
          <w:szCs w:val="24"/>
        </w:rPr>
        <w:t>Maidin.G. (2008). Perlindungan Hukum Terhadap Anak. Bandung: Refika Aditama.</w:t>
      </w:r>
    </w:p>
    <w:p w14:paraId="361409C8" w14:textId="77777777" w:rsidR="0099033F" w:rsidRPr="0099033F" w:rsidRDefault="0099033F" w:rsidP="00A605AC">
      <w:pPr>
        <w:spacing w:after="0" w:line="360" w:lineRule="auto"/>
        <w:ind w:left="709" w:hanging="708"/>
        <w:rPr>
          <w:rFonts w:ascii="Times New Roman" w:hAnsi="Times New Roman" w:cs="Times New Roman"/>
          <w:sz w:val="24"/>
          <w:szCs w:val="24"/>
        </w:rPr>
      </w:pPr>
      <w:r w:rsidRPr="0099033F">
        <w:rPr>
          <w:rFonts w:ascii="Times New Roman" w:hAnsi="Times New Roman" w:cs="Times New Roman"/>
          <w:sz w:val="24"/>
          <w:szCs w:val="24"/>
        </w:rPr>
        <w:t xml:space="preserve">Marlina. (2009). Peradilan anak di </w:t>
      </w:r>
      <w:proofErr w:type="gramStart"/>
      <w:r w:rsidRPr="0099033F">
        <w:rPr>
          <w:rFonts w:ascii="Times New Roman" w:hAnsi="Times New Roman" w:cs="Times New Roman"/>
          <w:sz w:val="24"/>
          <w:szCs w:val="24"/>
        </w:rPr>
        <w:t>indonesia .</w:t>
      </w:r>
      <w:proofErr w:type="gramEnd"/>
      <w:r w:rsidRPr="0099033F">
        <w:rPr>
          <w:rFonts w:ascii="Times New Roman" w:hAnsi="Times New Roman" w:cs="Times New Roman"/>
          <w:sz w:val="24"/>
          <w:szCs w:val="24"/>
        </w:rPr>
        <w:t xml:space="preserve"> Bandung: Refika Aditama.</w:t>
      </w:r>
    </w:p>
    <w:p w14:paraId="39C81AA5" w14:textId="77777777" w:rsidR="0099033F" w:rsidRPr="0099033F" w:rsidRDefault="0099033F" w:rsidP="00A605AC">
      <w:pPr>
        <w:spacing w:after="0" w:line="360" w:lineRule="auto"/>
        <w:ind w:left="709" w:hanging="708"/>
        <w:rPr>
          <w:rFonts w:ascii="Times New Roman" w:hAnsi="Times New Roman" w:cs="Times New Roman"/>
          <w:sz w:val="24"/>
          <w:szCs w:val="24"/>
        </w:rPr>
      </w:pPr>
      <w:r w:rsidRPr="0099033F">
        <w:rPr>
          <w:rFonts w:ascii="Times New Roman" w:hAnsi="Times New Roman" w:cs="Times New Roman"/>
          <w:sz w:val="24"/>
          <w:szCs w:val="24"/>
        </w:rPr>
        <w:t>Romli.A. (1983). Problema Kenakalan Anak-anak/remaja. Jakarta: Armico.</w:t>
      </w:r>
    </w:p>
    <w:p w14:paraId="4CB2EF60" w14:textId="77777777" w:rsidR="0099033F" w:rsidRPr="0099033F" w:rsidRDefault="0099033F" w:rsidP="00A605AC">
      <w:pPr>
        <w:spacing w:after="0" w:line="360" w:lineRule="auto"/>
        <w:ind w:left="709" w:hanging="708"/>
        <w:rPr>
          <w:rFonts w:ascii="Times New Roman" w:hAnsi="Times New Roman" w:cs="Times New Roman"/>
          <w:sz w:val="24"/>
          <w:szCs w:val="24"/>
        </w:rPr>
      </w:pPr>
      <w:r w:rsidRPr="0099033F">
        <w:rPr>
          <w:rFonts w:ascii="Times New Roman" w:hAnsi="Times New Roman" w:cs="Times New Roman"/>
          <w:sz w:val="24"/>
          <w:szCs w:val="24"/>
        </w:rPr>
        <w:t>ROMLI.A. (1996). Sistem peradilan. Bandung: Bina cipta.</w:t>
      </w:r>
    </w:p>
    <w:p w14:paraId="07962200" w14:textId="77777777" w:rsidR="0099033F" w:rsidRPr="0099033F" w:rsidRDefault="0099033F" w:rsidP="00A605AC">
      <w:pPr>
        <w:spacing w:after="0" w:line="360" w:lineRule="auto"/>
        <w:ind w:left="709" w:hanging="708"/>
        <w:rPr>
          <w:rFonts w:ascii="Times New Roman" w:hAnsi="Times New Roman" w:cs="Times New Roman"/>
          <w:sz w:val="24"/>
          <w:szCs w:val="24"/>
        </w:rPr>
      </w:pPr>
      <w:r w:rsidRPr="0099033F">
        <w:rPr>
          <w:rFonts w:ascii="Times New Roman" w:hAnsi="Times New Roman" w:cs="Times New Roman"/>
          <w:sz w:val="24"/>
          <w:szCs w:val="24"/>
        </w:rPr>
        <w:t>Wagiati, S. (2008). Hukum Pidana anak. Bandung: Refika Aditama.</w:t>
      </w:r>
    </w:p>
    <w:p w14:paraId="13045BB8" w14:textId="4BADC8F3" w:rsidR="0099033F" w:rsidRPr="0099033F" w:rsidRDefault="0099033F" w:rsidP="00A605AC">
      <w:pPr>
        <w:spacing w:after="0" w:line="360" w:lineRule="auto"/>
        <w:ind w:left="709" w:hanging="708"/>
        <w:rPr>
          <w:rFonts w:ascii="Times New Roman" w:hAnsi="Times New Roman" w:cs="Times New Roman"/>
          <w:b/>
          <w:bCs/>
          <w:sz w:val="24"/>
          <w:szCs w:val="24"/>
        </w:rPr>
      </w:pPr>
      <w:r w:rsidRPr="0099033F">
        <w:rPr>
          <w:rFonts w:ascii="Times New Roman" w:hAnsi="Times New Roman" w:cs="Times New Roman"/>
          <w:b/>
          <w:bCs/>
          <w:sz w:val="24"/>
          <w:szCs w:val="24"/>
        </w:rPr>
        <w:t>Jurnal</w:t>
      </w:r>
    </w:p>
    <w:p w14:paraId="293F5014" w14:textId="77777777" w:rsidR="0099033F" w:rsidRPr="0099033F" w:rsidRDefault="0099033F" w:rsidP="00A605AC">
      <w:pPr>
        <w:spacing w:after="0" w:line="360" w:lineRule="auto"/>
        <w:ind w:left="709" w:hanging="708"/>
        <w:rPr>
          <w:rFonts w:ascii="Times New Roman" w:hAnsi="Times New Roman" w:cs="Times New Roman"/>
          <w:sz w:val="24"/>
          <w:szCs w:val="24"/>
        </w:rPr>
      </w:pPr>
      <w:r w:rsidRPr="0099033F">
        <w:rPr>
          <w:rFonts w:ascii="Times New Roman" w:hAnsi="Times New Roman" w:cs="Times New Roman"/>
          <w:sz w:val="24"/>
          <w:szCs w:val="24"/>
        </w:rPr>
        <w:t>Wahyudi., S. (2011). Implementasi ide di versi Dalam pembaruan sistem peradilan anak di indonesia. Dinamika Hukum, 1-16.</w:t>
      </w:r>
    </w:p>
    <w:p w14:paraId="6FE3B62E" w14:textId="77777777" w:rsidR="0099033F" w:rsidRPr="0099033F" w:rsidRDefault="0099033F" w:rsidP="00A605AC">
      <w:pPr>
        <w:spacing w:after="0" w:line="360" w:lineRule="auto"/>
        <w:ind w:left="709" w:hanging="708"/>
        <w:rPr>
          <w:rFonts w:ascii="Times New Roman" w:hAnsi="Times New Roman" w:cs="Times New Roman"/>
          <w:b/>
          <w:bCs/>
          <w:sz w:val="24"/>
          <w:szCs w:val="24"/>
        </w:rPr>
      </w:pPr>
      <w:r w:rsidRPr="0099033F">
        <w:rPr>
          <w:rFonts w:ascii="Times New Roman" w:hAnsi="Times New Roman" w:cs="Times New Roman"/>
          <w:b/>
          <w:bCs/>
          <w:sz w:val="24"/>
          <w:szCs w:val="24"/>
        </w:rPr>
        <w:t>Undang-Undangan</w:t>
      </w:r>
    </w:p>
    <w:p w14:paraId="2483D2B0" w14:textId="2CF81DCF" w:rsidR="0099033F" w:rsidRPr="0099033F" w:rsidRDefault="0099033F" w:rsidP="00A605AC">
      <w:pPr>
        <w:spacing w:after="0" w:line="360" w:lineRule="auto"/>
        <w:ind w:left="709" w:hanging="708"/>
        <w:rPr>
          <w:rFonts w:ascii="Times New Roman" w:hAnsi="Times New Roman" w:cs="Times New Roman"/>
          <w:sz w:val="24"/>
          <w:szCs w:val="24"/>
        </w:rPr>
      </w:pPr>
      <w:r w:rsidRPr="0099033F">
        <w:rPr>
          <w:rFonts w:ascii="Times New Roman" w:hAnsi="Times New Roman" w:cs="Times New Roman"/>
          <w:sz w:val="24"/>
          <w:szCs w:val="24"/>
        </w:rPr>
        <w:t xml:space="preserve">Undang-undang NO 11 Tahun 2012 Tentang Peradilan Anak. </w:t>
      </w:r>
    </w:p>
    <w:p w14:paraId="703670D1" w14:textId="77777777" w:rsidR="0099033F" w:rsidRPr="0099033F" w:rsidRDefault="0099033F" w:rsidP="00A605AC">
      <w:pPr>
        <w:spacing w:after="0" w:line="360" w:lineRule="auto"/>
        <w:ind w:left="709" w:hanging="708"/>
        <w:rPr>
          <w:rFonts w:ascii="Times New Roman" w:hAnsi="Times New Roman" w:cs="Times New Roman"/>
          <w:sz w:val="24"/>
          <w:szCs w:val="24"/>
        </w:rPr>
      </w:pPr>
      <w:r w:rsidRPr="0099033F">
        <w:rPr>
          <w:rFonts w:ascii="Times New Roman" w:hAnsi="Times New Roman" w:cs="Times New Roman"/>
          <w:sz w:val="24"/>
          <w:szCs w:val="24"/>
        </w:rPr>
        <w:t xml:space="preserve">Undang-undang No 3 Tahun 1997 Tentang Pengadilan Anak </w:t>
      </w:r>
      <w:r w:rsidRPr="0099033F">
        <w:rPr>
          <w:rFonts w:ascii="Times New Roman" w:hAnsi="Times New Roman" w:cs="Times New Roman"/>
          <w:sz w:val="24"/>
          <w:szCs w:val="24"/>
        </w:rPr>
        <w:tab/>
      </w:r>
    </w:p>
    <w:p w14:paraId="7392FBAE" w14:textId="77777777" w:rsidR="0099033F" w:rsidRPr="0099033F" w:rsidRDefault="0099033F" w:rsidP="00A605AC">
      <w:pPr>
        <w:spacing w:after="0" w:line="360" w:lineRule="auto"/>
        <w:ind w:left="709" w:hanging="708"/>
        <w:rPr>
          <w:rFonts w:ascii="Times New Roman" w:hAnsi="Times New Roman" w:cs="Times New Roman"/>
          <w:sz w:val="24"/>
          <w:szCs w:val="24"/>
        </w:rPr>
      </w:pPr>
      <w:r w:rsidRPr="0099033F">
        <w:rPr>
          <w:rFonts w:ascii="Times New Roman" w:hAnsi="Times New Roman" w:cs="Times New Roman"/>
          <w:sz w:val="24"/>
          <w:szCs w:val="24"/>
        </w:rPr>
        <w:t xml:space="preserve">Undang-undang No.35 Tahun 2014 Tentang Perubahan atas Undang-undang No 23 </w:t>
      </w:r>
    </w:p>
    <w:p w14:paraId="68CE48DB" w14:textId="77777777" w:rsidR="0099033F" w:rsidRPr="0099033F" w:rsidRDefault="0099033F" w:rsidP="00A605AC">
      <w:pPr>
        <w:spacing w:after="0" w:line="360" w:lineRule="auto"/>
        <w:ind w:left="709" w:hanging="708"/>
        <w:rPr>
          <w:rFonts w:ascii="Times New Roman" w:hAnsi="Times New Roman" w:cs="Times New Roman"/>
          <w:sz w:val="24"/>
          <w:szCs w:val="24"/>
        </w:rPr>
      </w:pPr>
      <w:r w:rsidRPr="0099033F">
        <w:rPr>
          <w:rFonts w:ascii="Times New Roman" w:hAnsi="Times New Roman" w:cs="Times New Roman"/>
          <w:sz w:val="24"/>
          <w:szCs w:val="24"/>
        </w:rPr>
        <w:t>Tahun 2002 Tentang Perlindungan Anak</w:t>
      </w:r>
    </w:p>
    <w:p w14:paraId="3A3B43DD" w14:textId="428E5317" w:rsidR="00316BDC" w:rsidRPr="0099033F" w:rsidRDefault="0099033F" w:rsidP="00A605AC">
      <w:pPr>
        <w:spacing w:after="0" w:line="360" w:lineRule="auto"/>
        <w:ind w:left="709" w:hanging="708"/>
        <w:rPr>
          <w:rFonts w:ascii="Times New Roman" w:hAnsi="Times New Roman" w:cs="Times New Roman"/>
          <w:sz w:val="24"/>
          <w:szCs w:val="24"/>
        </w:rPr>
      </w:pPr>
      <w:r w:rsidRPr="0099033F">
        <w:rPr>
          <w:rFonts w:ascii="Times New Roman" w:hAnsi="Times New Roman" w:cs="Times New Roman"/>
          <w:sz w:val="24"/>
          <w:szCs w:val="24"/>
        </w:rPr>
        <w:t>Undang-undang No 11 Tahun 2012 Tentang sistem peradilan anak</w:t>
      </w:r>
    </w:p>
    <w:sectPr w:rsidR="00316BDC" w:rsidRPr="0099033F" w:rsidSect="0099033F">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B52E3" w14:textId="77777777" w:rsidR="00A71D4F" w:rsidRDefault="00A71D4F" w:rsidP="00A605AC">
      <w:pPr>
        <w:spacing w:after="0" w:line="240" w:lineRule="auto"/>
      </w:pPr>
      <w:r>
        <w:separator/>
      </w:r>
    </w:p>
  </w:endnote>
  <w:endnote w:type="continuationSeparator" w:id="0">
    <w:p w14:paraId="04E51B15" w14:textId="77777777" w:rsidR="00A71D4F" w:rsidRDefault="00A71D4F" w:rsidP="00A6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143722"/>
      <w:docPartObj>
        <w:docPartGallery w:val="Page Numbers (Bottom of Page)"/>
        <w:docPartUnique/>
      </w:docPartObj>
    </w:sdtPr>
    <w:sdtEndPr>
      <w:rPr>
        <w:noProof/>
      </w:rPr>
    </w:sdtEndPr>
    <w:sdtContent>
      <w:p w14:paraId="222D5862" w14:textId="20431C90" w:rsidR="00A605AC" w:rsidRDefault="00A605AC">
        <w:pPr>
          <w:pStyle w:val="Footer"/>
          <w:jc w:val="right"/>
        </w:pPr>
        <w:r>
          <w:fldChar w:fldCharType="begin"/>
        </w:r>
        <w:r>
          <w:instrText xml:space="preserve"> PAGE   \* MERGEFORMAT </w:instrText>
        </w:r>
        <w:r>
          <w:fldChar w:fldCharType="separate"/>
        </w:r>
        <w:r w:rsidR="00AA43F7">
          <w:rPr>
            <w:noProof/>
          </w:rPr>
          <w:t>10</w:t>
        </w:r>
        <w:r>
          <w:rPr>
            <w:noProof/>
          </w:rPr>
          <w:fldChar w:fldCharType="end"/>
        </w:r>
      </w:p>
    </w:sdtContent>
  </w:sdt>
  <w:p w14:paraId="7C78BE48" w14:textId="77777777" w:rsidR="00A605AC" w:rsidRDefault="00A60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5D518" w14:textId="77777777" w:rsidR="00A71D4F" w:rsidRDefault="00A71D4F" w:rsidP="00A605AC">
      <w:pPr>
        <w:spacing w:after="0" w:line="240" w:lineRule="auto"/>
      </w:pPr>
      <w:r>
        <w:separator/>
      </w:r>
    </w:p>
  </w:footnote>
  <w:footnote w:type="continuationSeparator" w:id="0">
    <w:p w14:paraId="328E110B" w14:textId="77777777" w:rsidR="00A71D4F" w:rsidRDefault="00A71D4F" w:rsidP="00A60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0001C"/>
    <w:multiLevelType w:val="hybridMultilevel"/>
    <w:tmpl w:val="C768997A"/>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ED002FC"/>
    <w:multiLevelType w:val="hybridMultilevel"/>
    <w:tmpl w:val="F8382664"/>
    <w:lvl w:ilvl="0" w:tplc="E63ACBB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137B3E"/>
    <w:multiLevelType w:val="multilevel"/>
    <w:tmpl w:val="D9124428"/>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9A34237"/>
    <w:multiLevelType w:val="multilevel"/>
    <w:tmpl w:val="7ADE15E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9B74E7"/>
    <w:multiLevelType w:val="hybridMultilevel"/>
    <w:tmpl w:val="229AF3CA"/>
    <w:lvl w:ilvl="0" w:tplc="2CB0D05E">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4211AC"/>
    <w:multiLevelType w:val="hybridMultilevel"/>
    <w:tmpl w:val="23200CAA"/>
    <w:lvl w:ilvl="0" w:tplc="8DA0D8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45613"/>
    <w:multiLevelType w:val="hybridMultilevel"/>
    <w:tmpl w:val="A070959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24B57831"/>
    <w:multiLevelType w:val="hybridMultilevel"/>
    <w:tmpl w:val="EA508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C5A76"/>
    <w:multiLevelType w:val="multilevel"/>
    <w:tmpl w:val="6BCE5E7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15:restartNumberingAfterBreak="0">
    <w:nsid w:val="33C95400"/>
    <w:multiLevelType w:val="hybridMultilevel"/>
    <w:tmpl w:val="02863D12"/>
    <w:lvl w:ilvl="0" w:tplc="F138A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E7851"/>
    <w:multiLevelType w:val="hybridMultilevel"/>
    <w:tmpl w:val="1CC2B69C"/>
    <w:lvl w:ilvl="0" w:tplc="D3BC671C">
      <w:start w:val="1"/>
      <w:numFmt w:val="decimal"/>
      <w:lvlText w:val="%1)"/>
      <w:lvlJc w:val="left"/>
      <w:pPr>
        <w:ind w:left="1140" w:hanging="360"/>
      </w:pPr>
      <w:rPr>
        <w:rFonts w:hint="default"/>
      </w:r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11" w15:restartNumberingAfterBreak="0">
    <w:nsid w:val="3AC969A1"/>
    <w:multiLevelType w:val="hybridMultilevel"/>
    <w:tmpl w:val="4C4EDF80"/>
    <w:lvl w:ilvl="0" w:tplc="0A863212">
      <w:start w:val="1"/>
      <w:numFmt w:val="decimal"/>
      <w:lvlText w:val="(%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2" w15:restartNumberingAfterBreak="0">
    <w:nsid w:val="3AE815AA"/>
    <w:multiLevelType w:val="hybridMultilevel"/>
    <w:tmpl w:val="6BCE5E7A"/>
    <w:lvl w:ilvl="0" w:tplc="283AA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FE53D0"/>
    <w:multiLevelType w:val="hybridMultilevel"/>
    <w:tmpl w:val="4E3CE5C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579E1242"/>
    <w:multiLevelType w:val="hybridMultilevel"/>
    <w:tmpl w:val="312AA95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5FE11562"/>
    <w:multiLevelType w:val="hybridMultilevel"/>
    <w:tmpl w:val="9488C778"/>
    <w:lvl w:ilvl="0" w:tplc="6A90B5C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61315392"/>
    <w:multiLevelType w:val="hybridMultilevel"/>
    <w:tmpl w:val="A38C9C08"/>
    <w:lvl w:ilvl="0" w:tplc="B96039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F1128C2"/>
    <w:multiLevelType w:val="multilevel"/>
    <w:tmpl w:val="D9124428"/>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73460D08"/>
    <w:multiLevelType w:val="hybridMultilevel"/>
    <w:tmpl w:val="4DFAF00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760325B4"/>
    <w:multiLevelType w:val="hybridMultilevel"/>
    <w:tmpl w:val="34F4D73C"/>
    <w:lvl w:ilvl="0" w:tplc="2FF6403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9"/>
  </w:num>
  <w:num w:numId="2">
    <w:abstractNumId w:val="3"/>
  </w:num>
  <w:num w:numId="3">
    <w:abstractNumId w:val="2"/>
  </w:num>
  <w:num w:numId="4">
    <w:abstractNumId w:val="17"/>
  </w:num>
  <w:num w:numId="5">
    <w:abstractNumId w:val="5"/>
  </w:num>
  <w:num w:numId="6">
    <w:abstractNumId w:val="12"/>
  </w:num>
  <w:num w:numId="7">
    <w:abstractNumId w:val="8"/>
  </w:num>
  <w:num w:numId="8">
    <w:abstractNumId w:val="7"/>
  </w:num>
  <w:num w:numId="9">
    <w:abstractNumId w:val="4"/>
  </w:num>
  <w:num w:numId="10">
    <w:abstractNumId w:val="16"/>
  </w:num>
  <w:num w:numId="11">
    <w:abstractNumId w:val="0"/>
  </w:num>
  <w:num w:numId="12">
    <w:abstractNumId w:val="11"/>
  </w:num>
  <w:num w:numId="13">
    <w:abstractNumId w:val="1"/>
  </w:num>
  <w:num w:numId="14">
    <w:abstractNumId w:val="14"/>
  </w:num>
  <w:num w:numId="15">
    <w:abstractNumId w:val="10"/>
  </w:num>
  <w:num w:numId="16">
    <w:abstractNumId w:val="13"/>
  </w:num>
  <w:num w:numId="17">
    <w:abstractNumId w:val="15"/>
  </w:num>
  <w:num w:numId="18">
    <w:abstractNumId w:val="18"/>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linkStyle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3D"/>
    <w:rsid w:val="00016051"/>
    <w:rsid w:val="00066B38"/>
    <w:rsid w:val="000F1A6D"/>
    <w:rsid w:val="00160568"/>
    <w:rsid w:val="002742A3"/>
    <w:rsid w:val="002D098A"/>
    <w:rsid w:val="002E432D"/>
    <w:rsid w:val="002F3EAA"/>
    <w:rsid w:val="00316BDC"/>
    <w:rsid w:val="00365F16"/>
    <w:rsid w:val="00430A22"/>
    <w:rsid w:val="004A3C58"/>
    <w:rsid w:val="00737834"/>
    <w:rsid w:val="00777CA1"/>
    <w:rsid w:val="00856511"/>
    <w:rsid w:val="00952601"/>
    <w:rsid w:val="0099033F"/>
    <w:rsid w:val="009E738B"/>
    <w:rsid w:val="00A26FEB"/>
    <w:rsid w:val="00A27A78"/>
    <w:rsid w:val="00A35E19"/>
    <w:rsid w:val="00A40697"/>
    <w:rsid w:val="00A47C88"/>
    <w:rsid w:val="00A605AC"/>
    <w:rsid w:val="00A71D4F"/>
    <w:rsid w:val="00AA43F7"/>
    <w:rsid w:val="00AE22B7"/>
    <w:rsid w:val="00BD513D"/>
    <w:rsid w:val="00C30483"/>
    <w:rsid w:val="00C472C7"/>
    <w:rsid w:val="00CD3A3A"/>
    <w:rsid w:val="00D25CA2"/>
    <w:rsid w:val="00D52FAB"/>
    <w:rsid w:val="00DE20F1"/>
    <w:rsid w:val="00E272BD"/>
    <w:rsid w:val="00E82296"/>
    <w:rsid w:val="00EA4097"/>
    <w:rsid w:val="00EE3096"/>
    <w:rsid w:val="00F2720D"/>
    <w:rsid w:val="00F36D5B"/>
    <w:rsid w:val="00F44F17"/>
    <w:rsid w:val="00FC62E9"/>
    <w:rsid w:val="00FF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490E"/>
  <w15:docId w15:val="{A922FF41-A4D4-47B1-941F-E4AB3A1F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5AC"/>
    <w:pPr>
      <w:spacing w:after="160" w:line="259" w:lineRule="auto"/>
    </w:pPr>
  </w:style>
  <w:style w:type="paragraph" w:styleId="Heading1">
    <w:name w:val="heading 1"/>
    <w:basedOn w:val="Normal"/>
    <w:next w:val="Normal"/>
    <w:link w:val="Heading1Char"/>
    <w:uiPriority w:val="9"/>
    <w:qFormat/>
    <w:rsid w:val="00066B3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rsid w:val="00A605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05AC"/>
  </w:style>
  <w:style w:type="paragraph" w:styleId="ListParagraph">
    <w:name w:val="List Paragraph"/>
    <w:basedOn w:val="Normal"/>
    <w:uiPriority w:val="34"/>
    <w:qFormat/>
    <w:rsid w:val="00E272BD"/>
    <w:pPr>
      <w:ind w:left="720"/>
      <w:contextualSpacing/>
    </w:pPr>
  </w:style>
  <w:style w:type="paragraph" w:styleId="BalloonText">
    <w:name w:val="Balloon Text"/>
    <w:basedOn w:val="Normal"/>
    <w:link w:val="BalloonTextChar"/>
    <w:uiPriority w:val="99"/>
    <w:semiHidden/>
    <w:unhideWhenUsed/>
    <w:rsid w:val="00D52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FAB"/>
    <w:rPr>
      <w:rFonts w:ascii="Tahoma" w:hAnsi="Tahoma" w:cs="Tahoma"/>
      <w:sz w:val="16"/>
      <w:szCs w:val="16"/>
    </w:rPr>
  </w:style>
  <w:style w:type="character" w:customStyle="1" w:styleId="Heading1Char">
    <w:name w:val="Heading 1 Char"/>
    <w:basedOn w:val="DefaultParagraphFont"/>
    <w:link w:val="Heading1"/>
    <w:uiPriority w:val="9"/>
    <w:rsid w:val="00066B38"/>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066B38"/>
  </w:style>
  <w:style w:type="paragraph" w:styleId="Header">
    <w:name w:val="header"/>
    <w:basedOn w:val="Normal"/>
    <w:link w:val="HeaderChar"/>
    <w:uiPriority w:val="99"/>
    <w:unhideWhenUsed/>
    <w:rsid w:val="00A60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AC"/>
  </w:style>
  <w:style w:type="paragraph" w:styleId="Footer">
    <w:name w:val="footer"/>
    <w:basedOn w:val="Normal"/>
    <w:link w:val="FooterChar"/>
    <w:uiPriority w:val="99"/>
    <w:unhideWhenUsed/>
    <w:rsid w:val="00A60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Abu12</b:Tag>
    <b:SourceType>Book</b:SourceType>
    <b:Guid>{45478402-35C4-49D4-A0C7-5F1ADBC84D0D}</b:Guid>
    <b:Author>
      <b:Author>
        <b:NameList>
          <b:Person>
            <b:Last>Abu</b:Last>
            <b:First>H</b:First>
          </b:Person>
        </b:NameList>
      </b:Author>
    </b:Author>
    <b:Title>Kekerasan terhadap anak </b:Title>
    <b:Year>2012</b:Year>
    <b:City>bandung</b:City>
    <b:Publisher>Nuasa cendika </b:Publisher>
    <b:RefOrder>1</b:RefOrder>
  </b:Source>
  <b:Source>
    <b:Tag>Abu121</b:Tag>
    <b:SourceType>Book</b:SourceType>
    <b:Guid>{35CB9B30-6D4C-4004-A2E0-01CF5CDD1C76}</b:Guid>
    <b:Title>Kekerasan terhadap anak</b:Title>
    <b:Year>2012</b:Year>
    <b:City>Bandung</b:City>
    <b:Publisher>Nuansa Cendika</b:Publisher>
    <b:Author>
      <b:Author>
        <b:NameList>
          <b:Person>
            <b:Last>Abu</b:Last>
            <b:Middle>.</b:Middle>
            <b:First>H</b:First>
          </b:Person>
        </b:NameList>
      </b:Author>
    </b:Author>
    <b:RefOrder>2</b:RefOrder>
  </b:Source>
  <b:Source>
    <b:Tag>APO14</b:Tag>
    <b:SourceType>Book</b:SourceType>
    <b:Guid>{2BE4E0C8-B93B-4C03-9E9E-9D9C305107E0}</b:Guid>
    <b:Title>Perlindungan Terhadap Anak yang berhadapan dengan hukum </b:Title>
    <b:Year>2014</b:Year>
    <b:City>Jakarta</b:City>
    <b:Publisher>UNICEF</b:Publisher>
    <b:Author>
      <b:Author>
        <b:NameList>
          <b:Person>
            <b:Last>APONG</b:Last>
            <b:Middle>DKK</b:Middle>
            <b:First>H </b:First>
          </b:Person>
        </b:NameList>
      </b:Author>
    </b:Author>
    <b:RefOrder>3</b:RefOrder>
  </b:Source>
  <b:Source>
    <b:Tag>Mar09</b:Tag>
    <b:SourceType>Book</b:SourceType>
    <b:Guid>{ACCC3732-D316-4FBC-B4E1-5D80491D2D9E}</b:Guid>
    <b:Title>Peradilan anak di indonesia </b:Title>
    <b:Year>2009</b:Year>
    <b:City>Bandung</b:City>
    <b:Publisher>Refika Aditama</b:Publisher>
    <b:Author>
      <b:Author>
        <b:NameList>
          <b:Person>
            <b:Last>Marlina</b:Last>
          </b:Person>
        </b:NameList>
      </b:Author>
    </b:Author>
    <b:RefOrder>4</b:RefOrder>
  </b:Source>
  <b:Source>
    <b:Tag>Wag08</b:Tag>
    <b:SourceType>Book</b:SourceType>
    <b:Guid>{EEBAFA45-D9F3-4A95-B426-D49E4D3218A7}</b:Guid>
    <b:Author>
      <b:Author>
        <b:NameList>
          <b:Person>
            <b:Last>Wagiati</b:Last>
            <b:First>S.</b:First>
          </b:Person>
        </b:NameList>
      </b:Author>
    </b:Author>
    <b:Title>Hukum Pidana anak</b:Title>
    <b:Year>2008</b:Year>
    <b:City>Bandung</b:City>
    <b:Publisher>Refika Aditama</b:Publisher>
    <b:RefOrder>5</b:RefOrder>
  </b:Source>
  <b:Source>
    <b:Tag>Rom96</b:Tag>
    <b:SourceType>Book</b:SourceType>
    <b:Guid>{E96D4225-0413-464A-9F5E-3A819677FAB5}</b:Guid>
    <b:Author>
      <b:Author>
        <b:NameList>
          <b:Person>
            <b:Last>ROMLI.A.</b:Last>
          </b:Person>
        </b:NameList>
      </b:Author>
    </b:Author>
    <b:Title>Sistem peradilan</b:Title>
    <b:Year>1996</b:Year>
    <b:City>Bandung</b:City>
    <b:Publisher>Bina cipta</b:Publisher>
    <b:RefOrder>6</b:RefOrder>
  </b:Source>
  <b:Source>
    <b:Tag>Mai08</b:Tag>
    <b:SourceType>Book</b:SourceType>
    <b:Guid>{897058C8-F87B-455A-9A9B-3DC25CE6FCD0}</b:Guid>
    <b:Author>
      <b:Author>
        <b:NameList>
          <b:Person>
            <b:Last>Maidin.G.</b:Last>
          </b:Person>
        </b:NameList>
      </b:Author>
    </b:Author>
    <b:Title>Perlindungan Hukum Terhadap Anak</b:Title>
    <b:Year>2008</b:Year>
    <b:City>Bandung</b:City>
    <b:Publisher>Refika Aditama</b:Publisher>
    <b:RefOrder>7</b:RefOrder>
  </b:Source>
  <b:Source>
    <b:Tag>Rom83</b:Tag>
    <b:SourceType>Book</b:SourceType>
    <b:Guid>{418238C8-FA9C-4E13-BA3B-6E818F1BD224}</b:Guid>
    <b:Author>
      <b:Author>
        <b:NameList>
          <b:Person>
            <b:Last>Romli.A.</b:Last>
          </b:Person>
        </b:NameList>
      </b:Author>
    </b:Author>
    <b:Title>Problema Kenakalan Anak-anak/remaja</b:Title>
    <b:Year>1983</b:Year>
    <b:City>Jakarta</b:City>
    <b:Publisher>Armico</b:Publisher>
    <b:RefOrder>8</b:RefOrder>
  </b:Source>
  <b:Source>
    <b:Tag>Set11</b:Tag>
    <b:SourceType>JournalArticle</b:SourceType>
    <b:Guid>{AD3EBA79-B8A8-49AB-8CC3-B2D8A4D708E6}</b:Guid>
    <b:Author>
      <b:Author>
        <b:NameList>
          <b:Person>
            <b:Last>.Wahyudi.</b:Last>
            <b:First>Setya</b:First>
          </b:Person>
        </b:NameList>
      </b:Author>
    </b:Author>
    <b:Title>Implementasi ide di versi Dalam pembaruan sistem peradilan anak di indonesia</b:Title>
    <b:JournalName>Dinamika Hukum</b:JournalName>
    <b:Year>2011</b:Year>
    <b:Pages>1-16</b:Pages>
    <b:RefOrder>9</b:RefOrder>
  </b:Source>
</b:Sources>
</file>

<file path=customXml/itemProps1.xml><?xml version="1.0" encoding="utf-8"?>
<ds:datastoreItem xmlns:ds="http://schemas.openxmlformats.org/officeDocument/2006/customXml" ds:itemID="{E2B75BFD-85E0-4D51-A33F-53B28257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3869</Words>
  <Characters>22056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25874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GULTOM</dc:creator>
  <cp:lastModifiedBy>Fysco Giford</cp:lastModifiedBy>
  <cp:revision>3</cp:revision>
  <dcterms:created xsi:type="dcterms:W3CDTF">2022-07-19T02:47:00Z</dcterms:created>
  <dcterms:modified xsi:type="dcterms:W3CDTF">2022-07-19T02:48:00Z</dcterms:modified>
</cp:coreProperties>
</file>