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4E259" w14:textId="6B3B4574" w:rsidR="00F06221" w:rsidRPr="007C0F6B" w:rsidRDefault="00F06221" w:rsidP="007C0F6B">
      <w:pPr>
        <w:spacing w:after="0" w:line="360" w:lineRule="auto"/>
        <w:jc w:val="center"/>
        <w:rPr>
          <w:rFonts w:ascii="Times New Roman" w:hAnsi="Times New Roman" w:cs="Times New Roman"/>
          <w:b/>
          <w:sz w:val="24"/>
          <w:szCs w:val="24"/>
        </w:rPr>
      </w:pPr>
      <w:r w:rsidRPr="007C0F6B">
        <w:rPr>
          <w:rFonts w:ascii="Times New Roman" w:hAnsi="Times New Roman" w:cs="Times New Roman"/>
          <w:b/>
          <w:sz w:val="24"/>
          <w:szCs w:val="24"/>
        </w:rPr>
        <w:t>DIVERSI DAN RESTORATIVE JUSTICE</w:t>
      </w:r>
      <w:r w:rsidR="0022458E" w:rsidRPr="007C0F6B">
        <w:rPr>
          <w:rFonts w:ascii="Times New Roman" w:hAnsi="Times New Roman" w:cs="Times New Roman"/>
          <w:b/>
          <w:sz w:val="24"/>
          <w:szCs w:val="24"/>
        </w:rPr>
        <w:t xml:space="preserve"> TERHADAP ANAK YANG BERHADAPAN DENGAN HUKUM</w:t>
      </w:r>
      <w:r w:rsidRPr="007C0F6B">
        <w:rPr>
          <w:rFonts w:ascii="Times New Roman" w:hAnsi="Times New Roman" w:cs="Times New Roman"/>
          <w:b/>
          <w:sz w:val="24"/>
          <w:szCs w:val="24"/>
        </w:rPr>
        <w:t xml:space="preserve"> DAL</w:t>
      </w:r>
      <w:r w:rsidR="00DC367B">
        <w:rPr>
          <w:rFonts w:ascii="Times New Roman" w:hAnsi="Times New Roman" w:cs="Times New Roman"/>
          <w:b/>
          <w:sz w:val="24"/>
          <w:szCs w:val="24"/>
        </w:rPr>
        <w:t>AM SISTEM PERADILAN PIDANA ANAK</w:t>
      </w:r>
    </w:p>
    <w:p w14:paraId="494166AE" w14:textId="77777777" w:rsidR="007C0F6B" w:rsidRPr="007C0F6B" w:rsidRDefault="007C0F6B" w:rsidP="007C0F6B">
      <w:pPr>
        <w:spacing w:after="0" w:line="360" w:lineRule="auto"/>
        <w:jc w:val="center"/>
        <w:rPr>
          <w:rFonts w:ascii="Times New Roman" w:hAnsi="Times New Roman" w:cs="Times New Roman"/>
          <w:b/>
          <w:sz w:val="24"/>
          <w:szCs w:val="24"/>
        </w:rPr>
      </w:pPr>
    </w:p>
    <w:p w14:paraId="4A0C4AFF" w14:textId="02046E73" w:rsidR="00F06221" w:rsidRPr="007C0F6B" w:rsidRDefault="007C0F6B" w:rsidP="007C0F6B">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sidR="00F06221" w:rsidRPr="007C0F6B">
        <w:rPr>
          <w:rFonts w:ascii="Times New Roman" w:hAnsi="Times New Roman" w:cs="Times New Roman"/>
          <w:bCs/>
          <w:sz w:val="24"/>
          <w:szCs w:val="24"/>
        </w:rPr>
        <w:t>Frederick Handerson</w:t>
      </w:r>
      <w:r w:rsidR="00860EB4" w:rsidRPr="007C0F6B">
        <w:rPr>
          <w:rFonts w:ascii="Times New Roman" w:hAnsi="Times New Roman" w:cs="Times New Roman"/>
          <w:bCs/>
          <w:sz w:val="24"/>
          <w:szCs w:val="24"/>
        </w:rPr>
        <w:t xml:space="preserve">, </w:t>
      </w:r>
      <w:r>
        <w:rPr>
          <w:rFonts w:ascii="Times New Roman" w:hAnsi="Times New Roman" w:cs="Times New Roman"/>
          <w:bCs/>
          <w:sz w:val="24"/>
          <w:szCs w:val="24"/>
          <w:vertAlign w:val="superscript"/>
        </w:rPr>
        <w:t>2</w:t>
      </w:r>
      <w:r w:rsidR="00860EB4" w:rsidRPr="007C0F6B">
        <w:rPr>
          <w:rFonts w:ascii="Times New Roman" w:hAnsi="Times New Roman" w:cs="Times New Roman"/>
          <w:bCs/>
          <w:sz w:val="24"/>
          <w:szCs w:val="24"/>
        </w:rPr>
        <w:t>Feby Lestari</w:t>
      </w:r>
    </w:p>
    <w:p w14:paraId="54A6013C" w14:textId="7EF370D9" w:rsidR="00860EB4" w:rsidRPr="007C0F6B" w:rsidRDefault="007C0F6B" w:rsidP="007C0F6B">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sidR="00F06221" w:rsidRPr="007C0F6B">
        <w:rPr>
          <w:rFonts w:ascii="Times New Roman" w:hAnsi="Times New Roman" w:cs="Times New Roman"/>
          <w:bCs/>
          <w:sz w:val="24"/>
          <w:szCs w:val="24"/>
        </w:rPr>
        <w:t>Fakultas Hukum Universitas Pamulang</w:t>
      </w:r>
      <w:r w:rsidR="00326068" w:rsidRPr="007C0F6B">
        <w:rPr>
          <w:rFonts w:ascii="Times New Roman" w:hAnsi="Times New Roman" w:cs="Times New Roman"/>
          <w:bCs/>
          <w:sz w:val="24"/>
          <w:szCs w:val="24"/>
        </w:rPr>
        <w:t xml:space="preserve">, </w:t>
      </w:r>
    </w:p>
    <w:p w14:paraId="53EBEA4B" w14:textId="5C3D2021" w:rsidR="007C0F6B" w:rsidRDefault="007C0F6B" w:rsidP="007C0F6B">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2</w:t>
      </w:r>
      <w:r w:rsidR="00860EB4" w:rsidRPr="007C0F6B">
        <w:rPr>
          <w:rFonts w:ascii="Times New Roman" w:hAnsi="Times New Roman" w:cs="Times New Roman"/>
          <w:bCs/>
          <w:sz w:val="24"/>
          <w:szCs w:val="24"/>
        </w:rPr>
        <w:t>Fakultas Hukum Universitas Pamulang</w:t>
      </w:r>
    </w:p>
    <w:p w14:paraId="005EC58D" w14:textId="464440F8" w:rsidR="007C0F6B" w:rsidRDefault="007C0F6B" w:rsidP="007C0F6B">
      <w:pPr>
        <w:spacing w:after="0" w:line="360" w:lineRule="auto"/>
        <w:jc w:val="center"/>
        <w:rPr>
          <w:rFonts w:ascii="Times New Roman" w:hAnsi="Times New Roman" w:cs="Times New Roman"/>
          <w:bCs/>
          <w:i/>
          <w:iCs/>
          <w:sz w:val="24"/>
          <w:szCs w:val="24"/>
        </w:rPr>
      </w:pPr>
      <w:r w:rsidRPr="007C0F6B">
        <w:rPr>
          <w:rFonts w:ascii="Times New Roman" w:hAnsi="Times New Roman" w:cs="Times New Roman"/>
          <w:bCs/>
          <w:i/>
          <w:iCs/>
          <w:sz w:val="24"/>
          <w:szCs w:val="24"/>
        </w:rPr>
        <w:t xml:space="preserve">Email: </w:t>
      </w:r>
      <w:r w:rsidRPr="007C0F6B">
        <w:rPr>
          <w:rFonts w:ascii="Times New Roman" w:hAnsi="Times New Roman" w:cs="Times New Roman"/>
          <w:bCs/>
          <w:i/>
          <w:iCs/>
          <w:sz w:val="24"/>
          <w:szCs w:val="24"/>
          <w:vertAlign w:val="superscript"/>
        </w:rPr>
        <w:t>1</w:t>
      </w:r>
      <w:hyperlink r:id="rId9" w:history="1">
        <w:r w:rsidRPr="007C0F6B">
          <w:rPr>
            <w:rStyle w:val="Hyperlink"/>
            <w:rFonts w:ascii="Times New Roman" w:hAnsi="Times New Roman" w:cs="Times New Roman"/>
            <w:bCs/>
            <w:i/>
            <w:iCs/>
            <w:color w:val="000000" w:themeColor="text1"/>
            <w:sz w:val="24"/>
            <w:szCs w:val="24"/>
            <w:u w:val="none"/>
          </w:rPr>
          <w:t>frederick.handerson92@gmail.com</w:t>
        </w:r>
      </w:hyperlink>
      <w:r w:rsidRPr="007C0F6B">
        <w:rPr>
          <w:rStyle w:val="Hyperlink"/>
          <w:rFonts w:ascii="Times New Roman" w:hAnsi="Times New Roman" w:cs="Times New Roman"/>
          <w:bCs/>
          <w:i/>
          <w:iCs/>
          <w:color w:val="000000" w:themeColor="text1"/>
          <w:sz w:val="24"/>
          <w:szCs w:val="24"/>
        </w:rPr>
        <w:t xml:space="preserve"> </w:t>
      </w:r>
      <w:r w:rsidRPr="007C0F6B">
        <w:rPr>
          <w:rFonts w:ascii="Times New Roman" w:hAnsi="Times New Roman" w:cs="Times New Roman"/>
          <w:bCs/>
          <w:i/>
          <w:iCs/>
          <w:sz w:val="24"/>
          <w:szCs w:val="24"/>
        </w:rPr>
        <w:t xml:space="preserve">, </w:t>
      </w:r>
      <w:r w:rsidRPr="007C0F6B">
        <w:rPr>
          <w:rFonts w:ascii="Times New Roman" w:hAnsi="Times New Roman" w:cs="Times New Roman"/>
          <w:bCs/>
          <w:i/>
          <w:iCs/>
          <w:sz w:val="24"/>
          <w:szCs w:val="24"/>
          <w:vertAlign w:val="superscript"/>
        </w:rPr>
        <w:t>2</w:t>
      </w:r>
      <w:r w:rsidR="00E26075" w:rsidRPr="007C0F6B">
        <w:rPr>
          <w:rFonts w:ascii="Times New Roman" w:hAnsi="Times New Roman" w:cs="Times New Roman"/>
          <w:bCs/>
          <w:i/>
          <w:iCs/>
          <w:sz w:val="24"/>
          <w:szCs w:val="24"/>
        </w:rPr>
        <w:t>lestarifeby212@gmail.com</w:t>
      </w:r>
    </w:p>
    <w:p w14:paraId="437D3147" w14:textId="77777777" w:rsidR="007C0F6B" w:rsidRPr="007C0F6B" w:rsidRDefault="007C0F6B" w:rsidP="007C0F6B">
      <w:pPr>
        <w:spacing w:after="0" w:line="360" w:lineRule="auto"/>
        <w:jc w:val="center"/>
        <w:rPr>
          <w:rFonts w:ascii="Times New Roman" w:hAnsi="Times New Roman" w:cs="Times New Roman"/>
          <w:bCs/>
          <w:i/>
          <w:iCs/>
          <w:sz w:val="24"/>
          <w:szCs w:val="24"/>
        </w:rPr>
      </w:pPr>
    </w:p>
    <w:p w14:paraId="7F8A4A83" w14:textId="66F59212" w:rsidR="00326068" w:rsidRPr="007C0F6B" w:rsidRDefault="007C0F6B" w:rsidP="007C0F6B">
      <w:pPr>
        <w:spacing w:after="0" w:line="360" w:lineRule="auto"/>
        <w:jc w:val="center"/>
        <w:rPr>
          <w:rFonts w:ascii="Times New Roman" w:hAnsi="Times New Roman" w:cs="Times New Roman"/>
          <w:b/>
          <w:sz w:val="24"/>
          <w:szCs w:val="24"/>
        </w:rPr>
      </w:pPr>
      <w:r w:rsidRPr="007C0F6B">
        <w:rPr>
          <w:rFonts w:ascii="Times New Roman" w:hAnsi="Times New Roman" w:cs="Times New Roman"/>
          <w:b/>
          <w:sz w:val="24"/>
          <w:szCs w:val="24"/>
        </w:rPr>
        <w:t>ABSTRAK</w:t>
      </w:r>
    </w:p>
    <w:p w14:paraId="77597D1F" w14:textId="77777777" w:rsidR="0022458E" w:rsidRPr="007C0F6B" w:rsidRDefault="0022458E" w:rsidP="00DC367B">
      <w:pPr>
        <w:spacing w:line="240" w:lineRule="auto"/>
        <w:jc w:val="both"/>
        <w:rPr>
          <w:rFonts w:ascii="Times New Roman" w:hAnsi="Times New Roman" w:cs="Times New Roman"/>
          <w:sz w:val="24"/>
          <w:szCs w:val="24"/>
        </w:rPr>
      </w:pPr>
      <w:r w:rsidRPr="007C0F6B">
        <w:rPr>
          <w:rFonts w:ascii="Times New Roman" w:hAnsi="Times New Roman" w:cs="Times New Roman"/>
          <w:sz w:val="24"/>
          <w:szCs w:val="24"/>
        </w:rPr>
        <w:t>Dalam makalah ini yang berjudul “Diversi dan Restorative Justice Terhadap Anak Yang Berhadapan Dengan Hukum Dalam Sistem Peradilan Pidana Anak” mengandung permasalahan mengenai bagaimana pengaturan disversi terhadap anak yang berhadapan dengan hukum dalam sistem peradilan pidana anak dan apa yang menjadi tujuan penerapan diversi dalam sistem peradilan anak. Metode penelitian yang digunakan yaitu metode penelitian hukum normatif dengan pendekatan perundang-undangan dan pendekatan konseptual, sedangkan teknik pengumpulan bahan hukum dengan menggunakan studi pustaka yang</w:t>
      </w:r>
      <w:r w:rsidR="00D17295" w:rsidRPr="007C0F6B">
        <w:rPr>
          <w:rFonts w:ascii="Times New Roman" w:hAnsi="Times New Roman" w:cs="Times New Roman"/>
          <w:sz w:val="24"/>
          <w:szCs w:val="24"/>
        </w:rPr>
        <w:t xml:space="preserve"> </w:t>
      </w:r>
      <w:r w:rsidRPr="007C0F6B">
        <w:rPr>
          <w:rFonts w:ascii="Times New Roman" w:hAnsi="Times New Roman" w:cs="Times New Roman"/>
          <w:sz w:val="24"/>
          <w:szCs w:val="24"/>
        </w:rPr>
        <w:t>mana bahan</w:t>
      </w:r>
      <w:r w:rsidR="00D17295" w:rsidRPr="007C0F6B">
        <w:rPr>
          <w:rFonts w:ascii="Times New Roman" w:hAnsi="Times New Roman" w:cs="Times New Roman"/>
          <w:sz w:val="24"/>
          <w:szCs w:val="24"/>
        </w:rPr>
        <w:t>-</w:t>
      </w:r>
      <w:r w:rsidRPr="007C0F6B">
        <w:rPr>
          <w:rFonts w:ascii="Times New Roman" w:hAnsi="Times New Roman" w:cs="Times New Roman"/>
          <w:sz w:val="24"/>
          <w:szCs w:val="24"/>
        </w:rPr>
        <w:t>bahan yang terkumpul akan dianalisis secara kualitatif. Analisa dan hasil penelitian yang diperoleh bahwa anak yang berhadapan dengan hukum wajib diupayakan proses penyelesaian di luar jalur pengadilan yakni melalui diversi berdasarkan pendekatan keadilan restoratif. Kesimpulannya bahwa diversi terhadap anak yang berhadapan dengan hukum telah diatur dalam UU No. 11 Tahun 2012 tentang Sistem Peradilan Pidana Anak yang telah menggantikan UU No. 3 Tahun 1997 tentang Pengadilan Anak, sedangkan tujuan diterapkannya diversi yaitu untuk menghindari dan menjauhkan anak dari proses peradilan sehingga dapat menghindari stigmatitasi terhadap anak yang berhadapan dengan hukum dan diharapkan anak dapat kembali ke lingkungan sosial secara wajar.</w:t>
      </w:r>
    </w:p>
    <w:p w14:paraId="3F220014" w14:textId="109FA283" w:rsidR="00824580" w:rsidRDefault="0022458E" w:rsidP="00DC367B">
      <w:pPr>
        <w:spacing w:after="0" w:line="240" w:lineRule="auto"/>
        <w:rPr>
          <w:rFonts w:ascii="Times New Roman" w:hAnsi="Times New Roman" w:cs="Times New Roman"/>
          <w:bCs/>
          <w:sz w:val="24"/>
          <w:szCs w:val="24"/>
        </w:rPr>
      </w:pPr>
      <w:r w:rsidRPr="007C0F6B">
        <w:rPr>
          <w:rFonts w:ascii="Times New Roman" w:hAnsi="Times New Roman" w:cs="Times New Roman"/>
          <w:bCs/>
          <w:sz w:val="24"/>
          <w:szCs w:val="24"/>
        </w:rPr>
        <w:t>Kata Kunci; Diversi,</w:t>
      </w:r>
      <w:r w:rsidR="00D95040" w:rsidRPr="007C0F6B">
        <w:rPr>
          <w:rFonts w:ascii="Times New Roman" w:hAnsi="Times New Roman" w:cs="Times New Roman"/>
          <w:bCs/>
          <w:sz w:val="24"/>
          <w:szCs w:val="24"/>
        </w:rPr>
        <w:t xml:space="preserve"> keadilan Restoratif</w:t>
      </w:r>
      <w:r w:rsidR="00D17295" w:rsidRPr="007C0F6B">
        <w:rPr>
          <w:rFonts w:ascii="Times New Roman" w:hAnsi="Times New Roman" w:cs="Times New Roman"/>
          <w:bCs/>
          <w:sz w:val="24"/>
          <w:szCs w:val="24"/>
        </w:rPr>
        <w:t>,</w:t>
      </w:r>
      <w:r w:rsidR="00D95040" w:rsidRPr="007C0F6B">
        <w:rPr>
          <w:rFonts w:ascii="Times New Roman" w:hAnsi="Times New Roman" w:cs="Times New Roman"/>
          <w:bCs/>
          <w:sz w:val="24"/>
          <w:szCs w:val="24"/>
        </w:rPr>
        <w:t xml:space="preserve"> </w:t>
      </w:r>
      <w:r w:rsidRPr="007C0F6B">
        <w:rPr>
          <w:rFonts w:ascii="Times New Roman" w:hAnsi="Times New Roman" w:cs="Times New Roman"/>
          <w:bCs/>
          <w:sz w:val="24"/>
          <w:szCs w:val="24"/>
        </w:rPr>
        <w:t xml:space="preserve">Sistem Peradilan Pidana Anak </w:t>
      </w:r>
    </w:p>
    <w:p w14:paraId="572A31B0" w14:textId="77777777" w:rsidR="007C0F6B" w:rsidRPr="007C0F6B" w:rsidRDefault="007C0F6B" w:rsidP="007C0F6B">
      <w:pPr>
        <w:spacing w:after="0" w:line="360" w:lineRule="auto"/>
        <w:ind w:left="360"/>
        <w:rPr>
          <w:rFonts w:ascii="Times New Roman" w:hAnsi="Times New Roman" w:cs="Times New Roman"/>
          <w:bCs/>
          <w:sz w:val="24"/>
          <w:szCs w:val="24"/>
        </w:rPr>
      </w:pPr>
    </w:p>
    <w:p w14:paraId="1669D5D0" w14:textId="3933B35F" w:rsidR="00824580" w:rsidRPr="00DC367B" w:rsidRDefault="007C0F6B" w:rsidP="00DC367B">
      <w:pPr>
        <w:spacing w:after="0" w:line="240" w:lineRule="auto"/>
        <w:ind w:left="360"/>
        <w:jc w:val="center"/>
        <w:rPr>
          <w:rFonts w:ascii="Times New Roman" w:hAnsi="Times New Roman" w:cs="Times New Roman"/>
          <w:b/>
          <w:i/>
          <w:sz w:val="24"/>
          <w:szCs w:val="24"/>
        </w:rPr>
      </w:pPr>
      <w:r w:rsidRPr="00DC367B">
        <w:rPr>
          <w:rFonts w:ascii="Times New Roman" w:hAnsi="Times New Roman" w:cs="Times New Roman"/>
          <w:b/>
          <w:i/>
          <w:sz w:val="24"/>
          <w:szCs w:val="24"/>
        </w:rPr>
        <w:t>ABST</w:t>
      </w:r>
      <w:r w:rsidR="00DC367B" w:rsidRPr="00DC367B">
        <w:rPr>
          <w:rFonts w:ascii="Times New Roman" w:hAnsi="Times New Roman" w:cs="Times New Roman"/>
          <w:b/>
          <w:i/>
          <w:sz w:val="24"/>
          <w:szCs w:val="24"/>
        </w:rPr>
        <w:t>R</w:t>
      </w:r>
      <w:r w:rsidRPr="00DC367B">
        <w:rPr>
          <w:rFonts w:ascii="Times New Roman" w:hAnsi="Times New Roman" w:cs="Times New Roman"/>
          <w:b/>
          <w:i/>
          <w:sz w:val="24"/>
          <w:szCs w:val="24"/>
        </w:rPr>
        <w:t>ACT</w:t>
      </w:r>
    </w:p>
    <w:p w14:paraId="753C382B" w14:textId="77777777" w:rsidR="00D95040" w:rsidRPr="00DC367B" w:rsidRDefault="00824580" w:rsidP="00DC367B">
      <w:pPr>
        <w:spacing w:line="240" w:lineRule="auto"/>
        <w:jc w:val="both"/>
        <w:rPr>
          <w:rFonts w:ascii="Times New Roman" w:hAnsi="Times New Roman" w:cs="Times New Roman"/>
          <w:i/>
          <w:sz w:val="24"/>
          <w:szCs w:val="24"/>
        </w:rPr>
      </w:pPr>
      <w:r w:rsidRPr="00DC367B">
        <w:rPr>
          <w:rFonts w:ascii="Times New Roman" w:hAnsi="Times New Roman" w:cs="Times New Roman"/>
          <w:i/>
          <w:sz w:val="24"/>
          <w:szCs w:val="24"/>
        </w:rPr>
        <w:t xml:space="preserve">In this paper with titled “Diversion and Restorative Justice Against Children in Conflict with the Law in the Juvenile Criminal Justice System "contains issues about regulations of disversion against the children who faced the law in the juvenile justice system and what is the purpose of applying diversion in the juvenile justice system. The method used is the method of normative legal by research with statute approach and the conceptual approach, while legal materials collection techniques using literature study which was materials collected will be analyzed qualitatively. The </w:t>
      </w:r>
      <w:proofErr w:type="gramStart"/>
      <w:r w:rsidRPr="00DC367B">
        <w:rPr>
          <w:rFonts w:ascii="Times New Roman" w:hAnsi="Times New Roman" w:cs="Times New Roman"/>
          <w:i/>
          <w:sz w:val="24"/>
          <w:szCs w:val="24"/>
        </w:rPr>
        <w:t>results at the momen is</w:t>
      </w:r>
      <w:proofErr w:type="gramEnd"/>
      <w:r w:rsidRPr="00DC367B">
        <w:rPr>
          <w:rFonts w:ascii="Times New Roman" w:hAnsi="Times New Roman" w:cs="Times New Roman"/>
          <w:i/>
          <w:sz w:val="24"/>
          <w:szCs w:val="24"/>
        </w:rPr>
        <w:t xml:space="preserve"> that the children who faced the law shall be pursued in the process of settlement outside the court lines through diversion based restorative justice approach. The conclusion that the diversion for the children in conflict with the law has stipulated in Law No. 11 of 2012 on the Juvenile Justice System has replaced Law No. 3 of 1997 on The Juvenile Justice, while implementation of diversion goal is to avoid and keep children out of the judicial process so as to avoid stigmatitasi against the children who faced the law and the children are expected to return to normal social environment. Key word; Diversion, Juvenile Justice System </w:t>
      </w:r>
    </w:p>
    <w:p w14:paraId="2243BEE3" w14:textId="234B8170" w:rsidR="00326068" w:rsidRPr="00DC367B" w:rsidRDefault="00D95040" w:rsidP="00DC367B">
      <w:pPr>
        <w:spacing w:after="0" w:line="240" w:lineRule="auto"/>
        <w:jc w:val="both"/>
        <w:rPr>
          <w:rFonts w:ascii="Times New Roman" w:hAnsi="Times New Roman" w:cs="Times New Roman"/>
          <w:b/>
          <w:i/>
          <w:iCs/>
          <w:sz w:val="24"/>
          <w:szCs w:val="24"/>
        </w:rPr>
      </w:pPr>
      <w:r w:rsidRPr="00DC367B">
        <w:rPr>
          <w:rFonts w:ascii="Times New Roman" w:hAnsi="Times New Roman" w:cs="Times New Roman"/>
          <w:b/>
          <w:i/>
          <w:iCs/>
          <w:sz w:val="24"/>
          <w:szCs w:val="24"/>
        </w:rPr>
        <w:t xml:space="preserve">Key word; Diversion, Restorative Justice, Juvenile Justice System </w:t>
      </w:r>
    </w:p>
    <w:p w14:paraId="0B657306" w14:textId="77777777" w:rsidR="001E5C3F" w:rsidRDefault="001E5C3F" w:rsidP="007C0F6B">
      <w:pPr>
        <w:spacing w:after="0" w:line="360" w:lineRule="auto"/>
        <w:jc w:val="center"/>
        <w:rPr>
          <w:rFonts w:ascii="Times New Roman" w:hAnsi="Times New Roman" w:cs="Times New Roman"/>
          <w:b/>
          <w:sz w:val="24"/>
          <w:szCs w:val="24"/>
        </w:rPr>
      </w:pPr>
    </w:p>
    <w:p w14:paraId="18564661" w14:textId="22B16B13" w:rsidR="00B73AC8" w:rsidRPr="007C0F6B" w:rsidRDefault="00B73AC8" w:rsidP="007C0F6B">
      <w:pPr>
        <w:spacing w:after="0" w:line="360" w:lineRule="auto"/>
        <w:jc w:val="center"/>
        <w:rPr>
          <w:rFonts w:ascii="Times New Roman" w:hAnsi="Times New Roman" w:cs="Times New Roman"/>
          <w:b/>
          <w:sz w:val="24"/>
          <w:szCs w:val="24"/>
        </w:rPr>
      </w:pPr>
      <w:r w:rsidRPr="007C0F6B">
        <w:rPr>
          <w:rFonts w:ascii="Times New Roman" w:hAnsi="Times New Roman" w:cs="Times New Roman"/>
          <w:b/>
          <w:sz w:val="24"/>
          <w:szCs w:val="24"/>
        </w:rPr>
        <w:lastRenderedPageBreak/>
        <w:t>PENDAHULUAN</w:t>
      </w:r>
    </w:p>
    <w:p w14:paraId="40D6B102" w14:textId="2539D715" w:rsidR="00B73AC8" w:rsidRPr="001E5C3F" w:rsidRDefault="00B73AC8" w:rsidP="001E5C3F">
      <w:pPr>
        <w:spacing w:after="0" w:line="360" w:lineRule="auto"/>
        <w:rPr>
          <w:rFonts w:ascii="Times New Roman" w:hAnsi="Times New Roman" w:cs="Times New Roman"/>
          <w:b/>
          <w:sz w:val="24"/>
          <w:szCs w:val="24"/>
        </w:rPr>
      </w:pPr>
      <w:r w:rsidRPr="001E5C3F">
        <w:rPr>
          <w:rFonts w:ascii="Times New Roman" w:hAnsi="Times New Roman" w:cs="Times New Roman"/>
          <w:b/>
          <w:sz w:val="24"/>
          <w:szCs w:val="24"/>
        </w:rPr>
        <w:t>Latar Belakang</w:t>
      </w:r>
      <w:r w:rsidR="00DC367B">
        <w:rPr>
          <w:rFonts w:ascii="Times New Roman" w:hAnsi="Times New Roman" w:cs="Times New Roman"/>
          <w:b/>
          <w:sz w:val="24"/>
          <w:szCs w:val="24"/>
        </w:rPr>
        <w:t xml:space="preserve"> Masalah</w:t>
      </w:r>
    </w:p>
    <w:p w14:paraId="5B0D705F" w14:textId="77777777" w:rsidR="00B73AC8" w:rsidRPr="001E5C3F" w:rsidRDefault="00B73AC8" w:rsidP="001E5C3F">
      <w:pPr>
        <w:spacing w:after="0" w:line="360" w:lineRule="auto"/>
        <w:ind w:firstLine="720"/>
        <w:jc w:val="both"/>
        <w:rPr>
          <w:rFonts w:ascii="Times New Roman" w:hAnsi="Times New Roman" w:cs="Times New Roman"/>
          <w:sz w:val="24"/>
          <w:szCs w:val="24"/>
        </w:rPr>
      </w:pPr>
      <w:r w:rsidRPr="001E5C3F">
        <w:rPr>
          <w:rFonts w:ascii="Times New Roman" w:hAnsi="Times New Roman" w:cs="Times New Roman"/>
          <w:sz w:val="24"/>
          <w:szCs w:val="24"/>
        </w:rPr>
        <w:t xml:space="preserve">Anak adalah amanah dari Tuhan Yang Maha Esa yang harus dijaga dan diperlakukan sebaik-baiknyaoleh setiap orang tua, anak mempunyai hak-hak sebagai mahkluk social lainnya yang harus diberikan tanpa mereka meminta, mereka membutuhkan perlindungan dari baik dari keluarga, masyarakat dan Negara. Hak Asasi Anak merupakan bagian dari Hak Asasi Manusia yang termuat dalam Undang-Undang Dasar 1945 dan Konvensi Perserikatan Bangsa-Bangsa tentang Hak-Hak Anak. Dari sisi kehidupan berbangsa dan bernegara anak adalah masa depan bangsa dan generasi penerus cita-cita bangsa, sehingga setiap anak berhak atas kelangsungan hidup, tumbuh, dan berkembang, berpartisipasi serta berhak atas perlindungan </w:t>
      </w:r>
      <w:proofErr w:type="gramStart"/>
      <w:r w:rsidRPr="001E5C3F">
        <w:rPr>
          <w:rFonts w:ascii="Times New Roman" w:hAnsi="Times New Roman" w:cs="Times New Roman"/>
          <w:sz w:val="24"/>
          <w:szCs w:val="24"/>
        </w:rPr>
        <w:t>dari  tindak</w:t>
      </w:r>
      <w:proofErr w:type="gramEnd"/>
      <w:r w:rsidRPr="001E5C3F">
        <w:rPr>
          <w:rFonts w:ascii="Times New Roman" w:hAnsi="Times New Roman" w:cs="Times New Roman"/>
          <w:sz w:val="24"/>
          <w:szCs w:val="24"/>
        </w:rPr>
        <w:t xml:space="preserve"> kekerasan dan diskriminasi serta hak sipil dan kebebasan berdasarkan Penjelasan Umum Undang – Undang No. 23 tahun 2002 tentang Perlindungan Anak.</w:t>
      </w:r>
    </w:p>
    <w:p w14:paraId="2D9CDA35" w14:textId="77777777" w:rsidR="00B73AC8" w:rsidRPr="001E5C3F" w:rsidRDefault="00B73AC8" w:rsidP="001E5C3F">
      <w:pPr>
        <w:spacing w:after="0" w:line="360" w:lineRule="auto"/>
        <w:ind w:firstLine="720"/>
        <w:jc w:val="both"/>
        <w:rPr>
          <w:rFonts w:ascii="Times New Roman" w:hAnsi="Times New Roman" w:cs="Times New Roman"/>
          <w:sz w:val="24"/>
          <w:szCs w:val="24"/>
        </w:rPr>
      </w:pPr>
      <w:r w:rsidRPr="001E5C3F">
        <w:rPr>
          <w:rFonts w:ascii="Times New Roman" w:hAnsi="Times New Roman" w:cs="Times New Roman"/>
          <w:sz w:val="24"/>
          <w:szCs w:val="24"/>
        </w:rPr>
        <w:t>Maraknya anak yang berkonflik dengan hukum yang dapat merusak sistem masyarakat khususnya masyarakat Indonesia yang dilakukan oleh anak dibawah umur 18 tahun dan akibat kenakalannya tersebut, seorang anak harus berhadapan dengan hukum dan masuk ke Lembaga Pemasyarakatan Anak. Dengan demikian, perlu adanya perubahan paradigma dalam penanganan anak yang berhadapan dengan hukum, antara lain didasarkan pada peran masyarakat, pemerintah, dan lembaga negara lainnya yang berkewajiban dan bertanggung jawab untuk memberikan perlindungan khusus pada anak yang berhadapan dengan hukum.</w:t>
      </w:r>
    </w:p>
    <w:p w14:paraId="756BFA18" w14:textId="77777777" w:rsidR="00B73AC8" w:rsidRPr="007C0F6B" w:rsidRDefault="00B73AC8" w:rsidP="001E5C3F">
      <w:pPr>
        <w:pStyle w:val="ListParagraph"/>
        <w:spacing w:after="0" w:line="360" w:lineRule="auto"/>
        <w:ind w:left="0" w:firstLine="720"/>
        <w:jc w:val="both"/>
        <w:rPr>
          <w:rFonts w:ascii="Times New Roman" w:hAnsi="Times New Roman" w:cs="Times New Roman"/>
          <w:sz w:val="24"/>
          <w:szCs w:val="24"/>
        </w:rPr>
      </w:pPr>
      <w:r w:rsidRPr="007C0F6B">
        <w:rPr>
          <w:rFonts w:ascii="Times New Roman" w:hAnsi="Times New Roman" w:cs="Times New Roman"/>
          <w:sz w:val="24"/>
          <w:szCs w:val="24"/>
        </w:rPr>
        <w:t>Anak yang berhadapan dengan hukum menurut Pasal 1 angka 2 Undang- Undang No. 11 Tahun 2012 adalah anak yang berkonflik dengan hukum,anak yang menjadi korban tindak pidana dan anak yang menjadi saksi tindak pidana. Berdasarkan Pasal 1 angka 3 Undang-Undang No. 11 Tahun 2012 Anak yang berkonflik dengan hukum yang disebut Anak adalah anak yang telah berumur 12 tahun, tetapi belum berumur 18 tahun yang diduga mengalami penderitaan fisik, mental, dan atau kerugian ekonomi yang disebabkan oleh tindak</w:t>
      </w:r>
      <w:r w:rsidRPr="007C0F6B">
        <w:rPr>
          <w:rFonts w:ascii="Times New Roman" w:hAnsi="Times New Roman" w:cs="Times New Roman"/>
          <w:spacing w:val="-5"/>
          <w:sz w:val="24"/>
          <w:szCs w:val="24"/>
        </w:rPr>
        <w:t xml:space="preserve"> </w:t>
      </w:r>
      <w:r w:rsidRPr="007C0F6B">
        <w:rPr>
          <w:rFonts w:ascii="Times New Roman" w:hAnsi="Times New Roman" w:cs="Times New Roman"/>
          <w:sz w:val="24"/>
          <w:szCs w:val="24"/>
        </w:rPr>
        <w:t>pidana.</w:t>
      </w:r>
    </w:p>
    <w:p w14:paraId="4A665890" w14:textId="77777777" w:rsidR="00B73AC8" w:rsidRPr="001E5C3F" w:rsidRDefault="00B73AC8" w:rsidP="001E5C3F">
      <w:pPr>
        <w:spacing w:after="0" w:line="360" w:lineRule="auto"/>
        <w:ind w:firstLine="720"/>
        <w:jc w:val="both"/>
        <w:rPr>
          <w:rFonts w:ascii="Times New Roman" w:hAnsi="Times New Roman" w:cs="Times New Roman"/>
          <w:sz w:val="24"/>
          <w:szCs w:val="24"/>
        </w:rPr>
      </w:pPr>
      <w:r w:rsidRPr="001E5C3F">
        <w:rPr>
          <w:rFonts w:ascii="Times New Roman" w:hAnsi="Times New Roman" w:cs="Times New Roman"/>
          <w:sz w:val="24"/>
          <w:szCs w:val="24"/>
        </w:rPr>
        <w:t xml:space="preserve">Paul Tappan menegemukakan “ </w:t>
      </w:r>
      <w:r w:rsidRPr="001E5C3F">
        <w:rPr>
          <w:rFonts w:ascii="Times New Roman" w:hAnsi="Times New Roman" w:cs="Times New Roman"/>
          <w:i/>
          <w:sz w:val="24"/>
          <w:szCs w:val="24"/>
        </w:rPr>
        <w:t xml:space="preserve">juvenile delinquent is a person who has been adjudicated as such by a court of proper juridiction thought be may be no different, up who are not delinquent.” </w:t>
      </w:r>
      <w:r w:rsidRPr="001E5C3F">
        <w:rPr>
          <w:rFonts w:ascii="Times New Roman" w:hAnsi="Times New Roman" w:cs="Times New Roman"/>
          <w:sz w:val="24"/>
          <w:szCs w:val="24"/>
        </w:rPr>
        <w:t xml:space="preserve">Anak yang </w:t>
      </w:r>
      <w:r w:rsidRPr="001E5C3F">
        <w:rPr>
          <w:rFonts w:ascii="Times New Roman" w:hAnsi="Times New Roman" w:cs="Times New Roman"/>
          <w:i/>
          <w:sz w:val="24"/>
          <w:szCs w:val="24"/>
        </w:rPr>
        <w:t xml:space="preserve">delinkuen </w:t>
      </w:r>
      <w:r w:rsidRPr="001E5C3F">
        <w:rPr>
          <w:rFonts w:ascii="Times New Roman" w:hAnsi="Times New Roman" w:cs="Times New Roman"/>
          <w:sz w:val="24"/>
          <w:szCs w:val="24"/>
        </w:rPr>
        <w:t>adalah seseorang yang telah diputus dengan jurisdiksi pengadilan yang tepat meskipun bukan dai kelompok anak yang tidak delinkuen.</w:t>
      </w:r>
      <w:r w:rsidRPr="007C0F6B">
        <w:rPr>
          <w:rStyle w:val="FootnoteReference"/>
          <w:rFonts w:ascii="Times New Roman" w:hAnsi="Times New Roman" w:cs="Times New Roman"/>
          <w:sz w:val="24"/>
          <w:szCs w:val="24"/>
        </w:rPr>
        <w:footnoteReference w:id="1"/>
      </w:r>
      <w:r w:rsidRPr="001E5C3F">
        <w:rPr>
          <w:rFonts w:ascii="Times New Roman" w:hAnsi="Times New Roman" w:cs="Times New Roman"/>
          <w:sz w:val="24"/>
          <w:szCs w:val="24"/>
        </w:rPr>
        <w:t xml:space="preserve"> Artinya bahwa </w:t>
      </w:r>
      <w:r w:rsidRPr="001E5C3F">
        <w:rPr>
          <w:rFonts w:ascii="Times New Roman" w:hAnsi="Times New Roman" w:cs="Times New Roman"/>
          <w:i/>
          <w:sz w:val="24"/>
          <w:szCs w:val="24"/>
        </w:rPr>
        <w:t xml:space="preserve">juvenile </w:t>
      </w:r>
      <w:r w:rsidRPr="001E5C3F">
        <w:rPr>
          <w:rFonts w:ascii="Times New Roman" w:hAnsi="Times New Roman" w:cs="Times New Roman"/>
          <w:sz w:val="24"/>
          <w:szCs w:val="24"/>
        </w:rPr>
        <w:t xml:space="preserve">adalah perilaku seorang anak yang melanggar norma-norma yang </w:t>
      </w:r>
      <w:r w:rsidRPr="001E5C3F">
        <w:rPr>
          <w:rFonts w:ascii="Times New Roman" w:hAnsi="Times New Roman" w:cs="Times New Roman"/>
          <w:sz w:val="24"/>
          <w:szCs w:val="24"/>
        </w:rPr>
        <w:lastRenderedPageBreak/>
        <w:t>telah ditentukan oleh lingkungan sekitarnya dan perilaku tersebut dapat dijerat oleh kewenangan dari pengadilan</w:t>
      </w:r>
      <w:r w:rsidRPr="001E5C3F">
        <w:rPr>
          <w:rFonts w:ascii="Times New Roman" w:hAnsi="Times New Roman" w:cs="Times New Roman"/>
          <w:spacing w:val="-1"/>
          <w:sz w:val="24"/>
          <w:szCs w:val="24"/>
        </w:rPr>
        <w:t xml:space="preserve"> </w:t>
      </w:r>
      <w:r w:rsidRPr="001E5C3F">
        <w:rPr>
          <w:rFonts w:ascii="Times New Roman" w:hAnsi="Times New Roman" w:cs="Times New Roman"/>
          <w:sz w:val="24"/>
          <w:szCs w:val="24"/>
        </w:rPr>
        <w:t>anak.</w:t>
      </w:r>
      <w:r w:rsidRPr="007C0F6B">
        <w:rPr>
          <w:rStyle w:val="FootnoteReference"/>
          <w:rFonts w:ascii="Times New Roman" w:hAnsi="Times New Roman" w:cs="Times New Roman"/>
          <w:sz w:val="24"/>
          <w:szCs w:val="24"/>
        </w:rPr>
        <w:footnoteReference w:id="2"/>
      </w:r>
    </w:p>
    <w:p w14:paraId="00598AC5" w14:textId="77777777" w:rsidR="001E5C3F" w:rsidRDefault="00B73AC8" w:rsidP="001E5C3F">
      <w:pPr>
        <w:pStyle w:val="ListParagraph"/>
        <w:spacing w:after="0" w:line="360" w:lineRule="auto"/>
        <w:ind w:left="0" w:firstLine="720"/>
        <w:jc w:val="both"/>
        <w:rPr>
          <w:rFonts w:ascii="Times New Roman" w:hAnsi="Times New Roman" w:cs="Times New Roman"/>
          <w:sz w:val="24"/>
          <w:szCs w:val="24"/>
        </w:rPr>
      </w:pPr>
      <w:r w:rsidRPr="007C0F6B">
        <w:rPr>
          <w:rFonts w:ascii="Times New Roman" w:hAnsi="Times New Roman" w:cs="Times New Roman"/>
          <w:sz w:val="24"/>
          <w:szCs w:val="24"/>
        </w:rPr>
        <w:t>Hak anak diatur dalam Pasal 1 angka 12 Undang - Undang No 23 Tahun 2002 tentang Perlindungan Anak. Hak anak adalah bagian dari hak asasi manusia yang wajib dijamin</w:t>
      </w:r>
      <w:proofErr w:type="gramStart"/>
      <w:r w:rsidRPr="007C0F6B">
        <w:rPr>
          <w:rFonts w:ascii="Times New Roman" w:hAnsi="Times New Roman" w:cs="Times New Roman"/>
          <w:sz w:val="24"/>
          <w:szCs w:val="24"/>
        </w:rPr>
        <w:t>,dilindungi</w:t>
      </w:r>
      <w:proofErr w:type="gramEnd"/>
      <w:r w:rsidRPr="007C0F6B">
        <w:rPr>
          <w:rFonts w:ascii="Times New Roman" w:hAnsi="Times New Roman" w:cs="Times New Roman"/>
          <w:sz w:val="24"/>
          <w:szCs w:val="24"/>
        </w:rPr>
        <w:t xml:space="preserve"> dan dipenuhi oleh orang tua, keluarga, masyarakat, pemerintah dan negara. Hak anak juga diatur dalam Pasal 28 B ayat 2 Undang- Undang Dasar 1945 yaitu setiap anak atas kelangsungan hidup, tumbuh dan berkembang serta berhak atas perlindungan dari kekerasan dan diskriminasi.</w:t>
      </w:r>
      <w:r w:rsidR="001E5C3F">
        <w:rPr>
          <w:rFonts w:ascii="Times New Roman" w:hAnsi="Times New Roman" w:cs="Times New Roman"/>
          <w:sz w:val="24"/>
          <w:szCs w:val="24"/>
        </w:rPr>
        <w:t xml:space="preserve"> </w:t>
      </w:r>
      <w:r w:rsidRPr="001E5C3F">
        <w:rPr>
          <w:rFonts w:ascii="Times New Roman" w:hAnsi="Times New Roman" w:cs="Times New Roman"/>
          <w:sz w:val="24"/>
          <w:szCs w:val="24"/>
        </w:rPr>
        <w:t>Sistem peradilan pidana anak mengutamakan perlindungan dan rehabilitasi terhadap pelaku anak sebagai orang yang masih mempunyai sejumlah keterbatasan dibandingkan dengan orang dewasa. Anak memerlukan perlindungan dari negara dan masyarakat dalam jangka waktu ke depan yang masih panjang. Alasan penting mengapa anak harus dilindungi, pertama anak adalah generasi penerus dan masa depan bangsa, kedua anak adalah kelompok masyarakat yang secara kodrati lemah.</w:t>
      </w:r>
      <w:r w:rsidRPr="007C0F6B">
        <w:rPr>
          <w:rStyle w:val="FootnoteReference"/>
          <w:rFonts w:ascii="Times New Roman" w:hAnsi="Times New Roman" w:cs="Times New Roman"/>
          <w:sz w:val="24"/>
          <w:szCs w:val="24"/>
        </w:rPr>
        <w:footnoteReference w:id="3"/>
      </w:r>
      <w:r w:rsidRPr="001E5C3F">
        <w:rPr>
          <w:rFonts w:ascii="Times New Roman" w:hAnsi="Times New Roman" w:cs="Times New Roman"/>
          <w:sz w:val="24"/>
          <w:szCs w:val="24"/>
        </w:rPr>
        <w:t xml:space="preserve"> Anak yang terlanjur menjadi pelaku tindak pidana diperlukan strategi sistem peradilan pidana yaitu mengupayakan seminimal mungkin intervensi sistem peradilan pidana. </w:t>
      </w:r>
    </w:p>
    <w:p w14:paraId="35E524B3" w14:textId="1634BD94" w:rsidR="00B73AC8" w:rsidRPr="001E5C3F" w:rsidRDefault="00B73AC8" w:rsidP="001E5C3F">
      <w:pPr>
        <w:pStyle w:val="ListParagraph"/>
        <w:spacing w:after="0" w:line="360" w:lineRule="auto"/>
        <w:ind w:left="0" w:firstLine="720"/>
        <w:jc w:val="both"/>
        <w:rPr>
          <w:rFonts w:ascii="Times New Roman" w:hAnsi="Times New Roman" w:cs="Times New Roman"/>
          <w:sz w:val="24"/>
          <w:szCs w:val="24"/>
        </w:rPr>
      </w:pPr>
      <w:r w:rsidRPr="001E5C3F">
        <w:rPr>
          <w:rFonts w:ascii="Times New Roman" w:hAnsi="Times New Roman" w:cs="Times New Roman"/>
          <w:sz w:val="24"/>
          <w:szCs w:val="24"/>
        </w:rPr>
        <w:t>Namun pada pelaksanaannya anak diposisiskan sebagai objek dan perlakuan terhadap anak yang berhadapan dengan hukum cenderung merugikan anak, oleh karena itu perlunya pengaturan tentang keadilan restoratif dan divesi untuk menghindari dan menjauhkan anak dari proses peradilan.</w:t>
      </w:r>
      <w:r w:rsidRPr="001E5C3F">
        <w:rPr>
          <w:rFonts w:ascii="Times New Roman" w:hAnsi="Times New Roman" w:cs="Times New Roman"/>
          <w:spacing w:val="43"/>
          <w:sz w:val="24"/>
          <w:szCs w:val="24"/>
        </w:rPr>
        <w:t xml:space="preserve"> </w:t>
      </w:r>
      <w:r w:rsidRPr="001E5C3F">
        <w:rPr>
          <w:rFonts w:ascii="Times New Roman" w:hAnsi="Times New Roman" w:cs="Times New Roman"/>
          <w:sz w:val="24"/>
          <w:szCs w:val="24"/>
        </w:rPr>
        <w:t>Berdasarkan</w:t>
      </w:r>
      <w:r w:rsidRPr="001E5C3F">
        <w:rPr>
          <w:rFonts w:ascii="Times New Roman" w:hAnsi="Times New Roman" w:cs="Times New Roman"/>
          <w:spacing w:val="41"/>
          <w:sz w:val="24"/>
          <w:szCs w:val="24"/>
        </w:rPr>
        <w:t xml:space="preserve"> </w:t>
      </w:r>
      <w:r w:rsidRPr="001E5C3F">
        <w:rPr>
          <w:rFonts w:ascii="Times New Roman" w:hAnsi="Times New Roman" w:cs="Times New Roman"/>
          <w:sz w:val="24"/>
          <w:szCs w:val="24"/>
        </w:rPr>
        <w:t>Pasal</w:t>
      </w:r>
      <w:r w:rsidRPr="001E5C3F">
        <w:rPr>
          <w:rFonts w:ascii="Times New Roman" w:hAnsi="Times New Roman" w:cs="Times New Roman"/>
          <w:spacing w:val="42"/>
          <w:sz w:val="24"/>
          <w:szCs w:val="24"/>
        </w:rPr>
        <w:t xml:space="preserve"> </w:t>
      </w:r>
      <w:r w:rsidRPr="001E5C3F">
        <w:rPr>
          <w:rFonts w:ascii="Times New Roman" w:hAnsi="Times New Roman" w:cs="Times New Roman"/>
          <w:sz w:val="24"/>
          <w:szCs w:val="24"/>
        </w:rPr>
        <w:t>5</w:t>
      </w:r>
      <w:r w:rsidRPr="001E5C3F">
        <w:rPr>
          <w:rFonts w:ascii="Times New Roman" w:hAnsi="Times New Roman" w:cs="Times New Roman"/>
          <w:spacing w:val="41"/>
          <w:sz w:val="24"/>
          <w:szCs w:val="24"/>
        </w:rPr>
        <w:t xml:space="preserve"> </w:t>
      </w:r>
      <w:r w:rsidRPr="001E5C3F">
        <w:rPr>
          <w:rFonts w:ascii="Times New Roman" w:hAnsi="Times New Roman" w:cs="Times New Roman"/>
          <w:sz w:val="24"/>
          <w:szCs w:val="24"/>
        </w:rPr>
        <w:t>ayat</w:t>
      </w:r>
      <w:r w:rsidRPr="001E5C3F">
        <w:rPr>
          <w:rFonts w:ascii="Times New Roman" w:hAnsi="Times New Roman" w:cs="Times New Roman"/>
          <w:spacing w:val="42"/>
          <w:sz w:val="24"/>
          <w:szCs w:val="24"/>
        </w:rPr>
        <w:t xml:space="preserve"> </w:t>
      </w:r>
      <w:r w:rsidRPr="001E5C3F">
        <w:rPr>
          <w:rFonts w:ascii="Times New Roman" w:hAnsi="Times New Roman" w:cs="Times New Roman"/>
          <w:sz w:val="24"/>
          <w:szCs w:val="24"/>
        </w:rPr>
        <w:t>1</w:t>
      </w:r>
      <w:r w:rsidRPr="001E5C3F">
        <w:rPr>
          <w:rFonts w:ascii="Times New Roman" w:hAnsi="Times New Roman" w:cs="Times New Roman"/>
          <w:spacing w:val="42"/>
          <w:sz w:val="24"/>
          <w:szCs w:val="24"/>
        </w:rPr>
        <w:t xml:space="preserve"> </w:t>
      </w:r>
      <w:r w:rsidRPr="001E5C3F">
        <w:rPr>
          <w:rFonts w:ascii="Times New Roman" w:hAnsi="Times New Roman" w:cs="Times New Roman"/>
          <w:sz w:val="24"/>
          <w:szCs w:val="24"/>
        </w:rPr>
        <w:t>Undang-Undang</w:t>
      </w:r>
      <w:r w:rsidRPr="001E5C3F">
        <w:rPr>
          <w:rFonts w:ascii="Times New Roman" w:hAnsi="Times New Roman" w:cs="Times New Roman"/>
          <w:spacing w:val="39"/>
          <w:sz w:val="24"/>
          <w:szCs w:val="24"/>
        </w:rPr>
        <w:t xml:space="preserve"> </w:t>
      </w:r>
      <w:r w:rsidRPr="001E5C3F">
        <w:rPr>
          <w:rFonts w:ascii="Times New Roman" w:hAnsi="Times New Roman" w:cs="Times New Roman"/>
          <w:sz w:val="24"/>
          <w:szCs w:val="24"/>
        </w:rPr>
        <w:t>Nomor</w:t>
      </w:r>
      <w:r w:rsidRPr="001E5C3F">
        <w:rPr>
          <w:rFonts w:ascii="Times New Roman" w:hAnsi="Times New Roman" w:cs="Times New Roman"/>
          <w:spacing w:val="41"/>
          <w:sz w:val="24"/>
          <w:szCs w:val="24"/>
        </w:rPr>
        <w:t xml:space="preserve"> </w:t>
      </w:r>
      <w:r w:rsidRPr="001E5C3F">
        <w:rPr>
          <w:rFonts w:ascii="Times New Roman" w:hAnsi="Times New Roman" w:cs="Times New Roman"/>
          <w:sz w:val="24"/>
          <w:szCs w:val="24"/>
        </w:rPr>
        <w:t>11</w:t>
      </w:r>
      <w:r w:rsidRPr="001E5C3F">
        <w:rPr>
          <w:rFonts w:ascii="Times New Roman" w:hAnsi="Times New Roman" w:cs="Times New Roman"/>
          <w:spacing w:val="41"/>
          <w:sz w:val="24"/>
          <w:szCs w:val="24"/>
        </w:rPr>
        <w:t xml:space="preserve"> </w:t>
      </w:r>
      <w:r w:rsidRPr="001E5C3F">
        <w:rPr>
          <w:rFonts w:ascii="Times New Roman" w:hAnsi="Times New Roman" w:cs="Times New Roman"/>
          <w:sz w:val="24"/>
          <w:szCs w:val="24"/>
        </w:rPr>
        <w:t>Tahun</w:t>
      </w:r>
      <w:r w:rsidRPr="001E5C3F">
        <w:rPr>
          <w:rFonts w:ascii="Times New Roman" w:hAnsi="Times New Roman" w:cs="Times New Roman"/>
          <w:spacing w:val="41"/>
          <w:sz w:val="24"/>
          <w:szCs w:val="24"/>
        </w:rPr>
        <w:t xml:space="preserve"> </w:t>
      </w:r>
      <w:r w:rsidRPr="001E5C3F">
        <w:rPr>
          <w:rFonts w:ascii="Times New Roman" w:hAnsi="Times New Roman" w:cs="Times New Roman"/>
          <w:sz w:val="24"/>
          <w:szCs w:val="24"/>
        </w:rPr>
        <w:t>2012 Sistem Peradilan Pidana Anak wajib mengutamakan pendekatan keadilan restoratif. Keadilan restoratif merupakan suatu proses diversi, yaitu semua pihak yang terlibat dalam suatu tindak pidana tertentu bersama-sama mengatasi masalah serta menciptakan suatu kewajiban untuk membuat segala sesuatunya menjadi lebih baik dengan melibatkan korban, anak dan masyarakat dalam mencari solusi untuk memperbaiki, rekonsiliasi dan menetramkan hati yang tidak berdasarkan pembalasan.</w:t>
      </w:r>
    </w:p>
    <w:p w14:paraId="3521105F" w14:textId="37F0D262" w:rsidR="00B73AC8" w:rsidRPr="001E5C3F" w:rsidRDefault="00B73AC8" w:rsidP="001E5C3F">
      <w:pPr>
        <w:spacing w:after="0" w:line="360" w:lineRule="auto"/>
        <w:ind w:firstLine="720"/>
        <w:jc w:val="both"/>
        <w:rPr>
          <w:rFonts w:ascii="Times New Roman" w:hAnsi="Times New Roman" w:cs="Times New Roman"/>
          <w:sz w:val="24"/>
          <w:szCs w:val="24"/>
        </w:rPr>
      </w:pPr>
      <w:r w:rsidRPr="001E5C3F">
        <w:rPr>
          <w:rFonts w:ascii="Times New Roman" w:hAnsi="Times New Roman" w:cs="Times New Roman"/>
          <w:sz w:val="24"/>
          <w:szCs w:val="24"/>
        </w:rPr>
        <w:t xml:space="preserve">Pengertian diversi dalam Undang-Undang Nomor 11 Tahun 2012 dalam Pasal 1 angka 7. Diversi adalah pengalihan penyelesaian perkara anak dari proses peradilan pidana ke proses di luar peradilan pidana. Diversi adalah pengalihan penanganan kasus-kasus anak, yang diduga telah melakukan tindak pidana, dari proses formal (proses peradilan) dengan </w:t>
      </w:r>
      <w:r w:rsidRPr="001E5C3F">
        <w:rPr>
          <w:rFonts w:ascii="Times New Roman" w:hAnsi="Times New Roman" w:cs="Times New Roman"/>
          <w:sz w:val="24"/>
          <w:szCs w:val="24"/>
        </w:rPr>
        <w:lastRenderedPageBreak/>
        <w:t>atau tanpa syarat proses memperhatikan anak (proses non formal).</w:t>
      </w:r>
      <w:r w:rsidRPr="007C0F6B">
        <w:rPr>
          <w:rStyle w:val="FootnoteReference"/>
          <w:rFonts w:ascii="Times New Roman" w:hAnsi="Times New Roman" w:cs="Times New Roman"/>
          <w:sz w:val="24"/>
          <w:szCs w:val="24"/>
        </w:rPr>
        <w:footnoteReference w:id="4"/>
      </w:r>
      <w:r w:rsidR="001E5C3F">
        <w:rPr>
          <w:rFonts w:ascii="Times New Roman" w:hAnsi="Times New Roman" w:cs="Times New Roman"/>
          <w:sz w:val="24"/>
          <w:szCs w:val="24"/>
        </w:rPr>
        <w:t xml:space="preserve"> </w:t>
      </w:r>
      <w:r w:rsidRPr="001E5C3F">
        <w:rPr>
          <w:rFonts w:ascii="Times New Roman" w:hAnsi="Times New Roman" w:cs="Times New Roman"/>
          <w:sz w:val="24"/>
          <w:szCs w:val="24"/>
        </w:rPr>
        <w:t>Pelaksanaan konsep diversi dilakukan dengan tujuan menghindarkan anak dari implikasi negatif sistem peradilan pidana yang ada, menghindarkan  anak akan masuk sistem peradilan pidana anak dan menghilangkan label penjahat terhadap anak yang telah terlanjur menjadi korban dari sistem dan perkembangan lingkungan pergaulan yang ada.</w:t>
      </w:r>
    </w:p>
    <w:p w14:paraId="507DE826" w14:textId="77777777" w:rsidR="00B73AC8" w:rsidRPr="001E5C3F" w:rsidRDefault="00B73AC8" w:rsidP="001E5C3F">
      <w:pPr>
        <w:spacing w:after="0" w:line="360" w:lineRule="auto"/>
        <w:jc w:val="both"/>
        <w:rPr>
          <w:rFonts w:ascii="Times New Roman" w:hAnsi="Times New Roman" w:cs="Times New Roman"/>
          <w:sz w:val="24"/>
          <w:szCs w:val="24"/>
        </w:rPr>
      </w:pPr>
      <w:r w:rsidRPr="001E5C3F">
        <w:rPr>
          <w:rFonts w:ascii="Times New Roman" w:hAnsi="Times New Roman" w:cs="Times New Roman"/>
          <w:sz w:val="24"/>
          <w:szCs w:val="24"/>
        </w:rPr>
        <w:t xml:space="preserve">Tujuan Diversi dalam undang-undang nomor 11 tahun 2012 </w:t>
      </w:r>
      <w:proofErr w:type="gramStart"/>
      <w:r w:rsidRPr="001E5C3F">
        <w:rPr>
          <w:rFonts w:ascii="Times New Roman" w:hAnsi="Times New Roman" w:cs="Times New Roman"/>
          <w:sz w:val="24"/>
          <w:szCs w:val="24"/>
        </w:rPr>
        <w:t>adalah :</w:t>
      </w:r>
      <w:proofErr w:type="gramEnd"/>
    </w:p>
    <w:p w14:paraId="093FD944" w14:textId="77777777" w:rsidR="00B73AC8" w:rsidRPr="007C0F6B" w:rsidRDefault="00B73AC8" w:rsidP="007C0F6B">
      <w:pPr>
        <w:pStyle w:val="ListParagraph"/>
        <w:numPr>
          <w:ilvl w:val="0"/>
          <w:numId w:val="2"/>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Mencapai perdamaian antara korban dan anak</w:t>
      </w:r>
    </w:p>
    <w:p w14:paraId="717EC8E9" w14:textId="77777777" w:rsidR="00B73AC8" w:rsidRPr="007C0F6B" w:rsidRDefault="00B73AC8" w:rsidP="007C0F6B">
      <w:pPr>
        <w:pStyle w:val="ListParagraph"/>
        <w:numPr>
          <w:ilvl w:val="0"/>
          <w:numId w:val="2"/>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Menyelesaikan perkara anak di luar proses</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peradilan</w:t>
      </w:r>
    </w:p>
    <w:p w14:paraId="27EE903A" w14:textId="77777777" w:rsidR="00B73AC8" w:rsidRPr="007C0F6B" w:rsidRDefault="00B73AC8" w:rsidP="007C0F6B">
      <w:pPr>
        <w:pStyle w:val="ListParagraph"/>
        <w:numPr>
          <w:ilvl w:val="0"/>
          <w:numId w:val="2"/>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Menghindarkan anak dari perampasan</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kemerdekaan</w:t>
      </w:r>
    </w:p>
    <w:p w14:paraId="061FC509" w14:textId="77777777" w:rsidR="00B73AC8" w:rsidRPr="007C0F6B" w:rsidRDefault="00B73AC8" w:rsidP="007C0F6B">
      <w:pPr>
        <w:pStyle w:val="ListParagraph"/>
        <w:numPr>
          <w:ilvl w:val="0"/>
          <w:numId w:val="2"/>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Mendorong masyarakat untuk berpartisipasi</w:t>
      </w:r>
      <w:r w:rsidRPr="007C0F6B">
        <w:rPr>
          <w:rFonts w:ascii="Times New Roman" w:hAnsi="Times New Roman" w:cs="Times New Roman"/>
          <w:spacing w:val="-9"/>
          <w:sz w:val="24"/>
          <w:szCs w:val="24"/>
        </w:rPr>
        <w:t xml:space="preserve"> </w:t>
      </w:r>
      <w:r w:rsidRPr="007C0F6B">
        <w:rPr>
          <w:rFonts w:ascii="Times New Roman" w:hAnsi="Times New Roman" w:cs="Times New Roman"/>
          <w:sz w:val="24"/>
          <w:szCs w:val="24"/>
        </w:rPr>
        <w:t>dan</w:t>
      </w:r>
    </w:p>
    <w:p w14:paraId="0BD69415" w14:textId="77777777" w:rsidR="00B73AC8" w:rsidRPr="007C0F6B" w:rsidRDefault="00B73AC8" w:rsidP="007C0F6B">
      <w:pPr>
        <w:pStyle w:val="ListParagraph"/>
        <w:numPr>
          <w:ilvl w:val="0"/>
          <w:numId w:val="2"/>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Menanamkan rasa tanggung jawab kepada</w:t>
      </w:r>
      <w:r w:rsidRPr="007C0F6B">
        <w:rPr>
          <w:rFonts w:ascii="Times New Roman" w:hAnsi="Times New Roman" w:cs="Times New Roman"/>
          <w:spacing w:val="-8"/>
          <w:sz w:val="24"/>
          <w:szCs w:val="24"/>
        </w:rPr>
        <w:t xml:space="preserve"> </w:t>
      </w:r>
      <w:r w:rsidRPr="007C0F6B">
        <w:rPr>
          <w:rFonts w:ascii="Times New Roman" w:hAnsi="Times New Roman" w:cs="Times New Roman"/>
          <w:sz w:val="24"/>
          <w:szCs w:val="24"/>
        </w:rPr>
        <w:t>anak</w:t>
      </w:r>
    </w:p>
    <w:p w14:paraId="41FBAABE" w14:textId="77777777" w:rsidR="00B73AC8" w:rsidRPr="007C0F6B" w:rsidRDefault="00B73AC8" w:rsidP="001E5C3F">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Selain tujuan, terdapat syarat diversi yang lain yang diatur dalam Pasal 7  ayat 2b Undang-Undang Nomor 11 Tahun 2012 yaitu bukan merupakan pengulangan tindak pidana. Dalam penjelesan Pasal 7 ayat 2b Undang-Undang Nomor 11 Tahun 2012, pengulangan tindak pidana dalam ketentuan ini merupakan tindak pidana yang dilakukan oleh anak, baik tindak pidana sejenis maupun tidak sejenis, termasuk tindak pidana yang diselesaikan melalui diversi. Dari uraian tersebut Undang-Undang Nomor 11 Tahun 2012 belum sepenuhnya memberikan perlindungan anak dan membatasi hak anak untuk menyelesaikan perkara diluar pengadilan padahal proses diversi yang dilangsungkan tersebut bertujuan mengeluarkan anak dari sistem peradilan pidana.</w:t>
      </w:r>
    </w:p>
    <w:p w14:paraId="6ED20EF1" w14:textId="77777777" w:rsidR="00B73AC8" w:rsidRPr="007C0F6B" w:rsidRDefault="00B73AC8" w:rsidP="001E5C3F">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Dalam penjelasan Pasal 7 ayat 2b Undang-undang nomor 11 tahun 2012, pengulangan tindak pidana dalam ketentuan ini merpakan tindak pidana yang dilakukan oleh anak, baik tindak pidana sejenis maupun tidak sejenis Menurut E.Y. Kanter S.R. Sianturi residivis adalah apabila seseorang melakukan tindak pidana dan untuk itu dijatuhkan pidana padanya, akan tetapi dalam jangka waktu tertentu</w:t>
      </w:r>
      <w:r w:rsidR="005057E5" w:rsidRPr="007C0F6B">
        <w:rPr>
          <w:rFonts w:ascii="Times New Roman" w:hAnsi="Times New Roman" w:cs="Times New Roman"/>
          <w:sz w:val="24"/>
          <w:szCs w:val="24"/>
        </w:rPr>
        <w:t xml:space="preserve"> :</w:t>
      </w:r>
    </w:p>
    <w:p w14:paraId="0B941E2D" w14:textId="77777777" w:rsidR="005057E5" w:rsidRPr="007C0F6B" w:rsidRDefault="005057E5" w:rsidP="007C0F6B">
      <w:pPr>
        <w:pStyle w:val="ListParagraph"/>
        <w:numPr>
          <w:ilvl w:val="0"/>
          <w:numId w:val="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Sejak setelah pidana itu dilaksanakan seluruhnya atau sebagian</w:t>
      </w:r>
    </w:p>
    <w:p w14:paraId="4C566A1B" w14:textId="77777777" w:rsidR="005057E5" w:rsidRPr="007C0F6B" w:rsidRDefault="005057E5" w:rsidP="007C0F6B">
      <w:pPr>
        <w:pStyle w:val="ListParagraph"/>
        <w:numPr>
          <w:ilvl w:val="0"/>
          <w:numId w:val="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Sejak pidana tersebut seluruhnya dihapuskan atau</w:t>
      </w:r>
    </w:p>
    <w:p w14:paraId="2A316BC5" w14:textId="77777777" w:rsidR="005057E5" w:rsidRPr="007C0F6B" w:rsidRDefault="005057E5" w:rsidP="007C0F6B">
      <w:pPr>
        <w:pStyle w:val="ListParagraph"/>
        <w:numPr>
          <w:ilvl w:val="0"/>
          <w:numId w:val="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Apabila kewajiban menjalankan pidana itu belum daluwarsa</w:t>
      </w:r>
    </w:p>
    <w:p w14:paraId="450035DD" w14:textId="77777777" w:rsidR="005057E5" w:rsidRPr="007C0F6B" w:rsidRDefault="005057E5" w:rsidP="001E5C3F">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 xml:space="preserve">Menurut KUHP tidak diatur secara umum dalam Buku I tetapi diatur secara khusus untuk sekelompok tindak pidana baik dalam buku II maupun buku III. Pemberatan pidana karena </w:t>
      </w:r>
      <w:r w:rsidRPr="007C0F6B">
        <w:rPr>
          <w:rFonts w:ascii="Times New Roman" w:hAnsi="Times New Roman" w:cs="Times New Roman"/>
          <w:i/>
          <w:sz w:val="24"/>
          <w:szCs w:val="24"/>
        </w:rPr>
        <w:t xml:space="preserve">recidive </w:t>
      </w:r>
      <w:r w:rsidRPr="007C0F6B">
        <w:rPr>
          <w:rFonts w:ascii="Times New Roman" w:hAnsi="Times New Roman" w:cs="Times New Roman"/>
          <w:sz w:val="24"/>
          <w:szCs w:val="24"/>
        </w:rPr>
        <w:t xml:space="preserve">hanya dikenakan pada pengulangan jenis-jenis tindak pidana tertentu saja dan dilakukan dalam tenggang waktu tertentu. Pemberatan pidana </w:t>
      </w:r>
      <w:r w:rsidRPr="007C0F6B">
        <w:rPr>
          <w:rFonts w:ascii="Times New Roman" w:hAnsi="Times New Roman" w:cs="Times New Roman"/>
          <w:i/>
          <w:sz w:val="24"/>
          <w:szCs w:val="24"/>
        </w:rPr>
        <w:t xml:space="preserve">recidive </w:t>
      </w:r>
      <w:r w:rsidRPr="007C0F6B">
        <w:rPr>
          <w:rFonts w:ascii="Times New Roman" w:hAnsi="Times New Roman" w:cs="Times New Roman"/>
          <w:sz w:val="24"/>
          <w:szCs w:val="24"/>
        </w:rPr>
        <w:t xml:space="preserve">pelanggaran </w:t>
      </w:r>
      <w:r w:rsidRPr="007C0F6B">
        <w:rPr>
          <w:rFonts w:ascii="Times New Roman" w:hAnsi="Times New Roman" w:cs="Times New Roman"/>
          <w:sz w:val="24"/>
          <w:szCs w:val="24"/>
        </w:rPr>
        <w:lastRenderedPageBreak/>
        <w:t>disebutkan dalam pasal-pasal yang bersangkutan, karena tidak ada ketentuan umum mengenai sistem pemberatan pidananya. Bentuk pemberatan pidananya sebagai</w:t>
      </w:r>
      <w:r w:rsidRPr="007C0F6B">
        <w:rPr>
          <w:rFonts w:ascii="Times New Roman" w:hAnsi="Times New Roman" w:cs="Times New Roman"/>
          <w:spacing w:val="1"/>
          <w:sz w:val="24"/>
          <w:szCs w:val="24"/>
        </w:rPr>
        <w:t xml:space="preserve"> </w:t>
      </w:r>
      <w:proofErr w:type="gramStart"/>
      <w:r w:rsidRPr="007C0F6B">
        <w:rPr>
          <w:rFonts w:ascii="Times New Roman" w:hAnsi="Times New Roman" w:cs="Times New Roman"/>
          <w:sz w:val="24"/>
          <w:szCs w:val="24"/>
        </w:rPr>
        <w:t>berikut :</w:t>
      </w:r>
      <w:proofErr w:type="gramEnd"/>
    </w:p>
    <w:p w14:paraId="341F3C33" w14:textId="77777777" w:rsidR="005057E5" w:rsidRPr="007C0F6B" w:rsidRDefault="005057E5" w:rsidP="007C0F6B">
      <w:pPr>
        <w:pStyle w:val="ListParagraph"/>
        <w:numPr>
          <w:ilvl w:val="0"/>
          <w:numId w:val="5"/>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Pidana denda diganti atau ditingkatkan menjadi pidana</w:t>
      </w:r>
      <w:r w:rsidRPr="007C0F6B">
        <w:rPr>
          <w:rFonts w:ascii="Times New Roman" w:hAnsi="Times New Roman" w:cs="Times New Roman"/>
          <w:spacing w:val="-8"/>
          <w:sz w:val="24"/>
          <w:szCs w:val="24"/>
        </w:rPr>
        <w:t xml:space="preserve"> </w:t>
      </w:r>
      <w:r w:rsidRPr="007C0F6B">
        <w:rPr>
          <w:rFonts w:ascii="Times New Roman" w:hAnsi="Times New Roman" w:cs="Times New Roman"/>
          <w:sz w:val="24"/>
          <w:szCs w:val="24"/>
        </w:rPr>
        <w:t>kurungan</w:t>
      </w:r>
    </w:p>
    <w:p w14:paraId="2D552CFF" w14:textId="77777777" w:rsidR="005057E5" w:rsidRPr="007C0F6B" w:rsidRDefault="005057E5" w:rsidP="007C0F6B">
      <w:pPr>
        <w:pStyle w:val="ListParagraph"/>
        <w:numPr>
          <w:ilvl w:val="0"/>
          <w:numId w:val="5"/>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Pidana denda/kurungan dilipatkan dua</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kali</w:t>
      </w:r>
    </w:p>
    <w:p w14:paraId="37ABFC84" w14:textId="77777777" w:rsidR="005057E5" w:rsidRPr="007C0F6B" w:rsidRDefault="005057E5" w:rsidP="007C0F6B">
      <w:pPr>
        <w:pStyle w:val="ListParagraph"/>
        <w:numPr>
          <w:ilvl w:val="0"/>
          <w:numId w:val="5"/>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Pidana penjara yang ditentukan dapat ditambah dengan sepertiga jika terpidana belum lewat 2 (dua) tahun sejak menjalani seluruhnya atau sebagian pidana penjara yang dijatuhkan</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padanya.</w:t>
      </w:r>
    </w:p>
    <w:p w14:paraId="5C03318A" w14:textId="77777777" w:rsidR="005057E5" w:rsidRPr="007C0F6B" w:rsidRDefault="005057E5" w:rsidP="001E5C3F">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Ketentuan pidana mengenai pengulangan tindak pidana tidak hanya berlaku terhadap tindak pidana umum yang termuat dalam KUHP, melainkan juga berlaku terhadap tindak pidana khusus seperti tindak pidana penyalahgunaan narkotika. Pemberatan pidana tidak berlaku untuk pelaku yang dijatuhi pidana mati, penjara seumur hidup dan pidana yang diancam dengan pidana penjara 20 (dua puluh) tahun. Dalam penyelesaian perkara anak nakal hakim wajib mempertimbangkan laporan hasil penelitian ke masyarakat yang dihimpun dalam oleh pembimbing kemsyarakatan mengenai data pribadi maupun keluarga dari anak yang bersangkutan. Dengan adanya hasil laporan tersebut diharapkan hakim dapat memperoleh gambaran yang tepat untuk memberikan putusan yang seadil adilnya bagi anak yang bersangkutan.</w:t>
      </w:r>
    </w:p>
    <w:p w14:paraId="01904FF5" w14:textId="77777777" w:rsidR="004448DE" w:rsidRPr="007C0F6B" w:rsidRDefault="004448DE" w:rsidP="007C0F6B">
      <w:pPr>
        <w:spacing w:after="0" w:line="360" w:lineRule="auto"/>
        <w:jc w:val="both"/>
        <w:rPr>
          <w:rFonts w:ascii="Times New Roman" w:hAnsi="Times New Roman" w:cs="Times New Roman"/>
          <w:sz w:val="24"/>
          <w:szCs w:val="24"/>
        </w:rPr>
      </w:pPr>
    </w:p>
    <w:p w14:paraId="18580ECC" w14:textId="77777777" w:rsidR="004448DE" w:rsidRPr="001E5C3F" w:rsidRDefault="004448DE" w:rsidP="001E5C3F">
      <w:pPr>
        <w:spacing w:after="0" w:line="360" w:lineRule="auto"/>
        <w:jc w:val="both"/>
        <w:rPr>
          <w:rFonts w:ascii="Times New Roman" w:hAnsi="Times New Roman" w:cs="Times New Roman"/>
          <w:b/>
          <w:sz w:val="24"/>
          <w:szCs w:val="24"/>
        </w:rPr>
      </w:pPr>
      <w:r w:rsidRPr="001E5C3F">
        <w:rPr>
          <w:rFonts w:ascii="Times New Roman" w:hAnsi="Times New Roman" w:cs="Times New Roman"/>
          <w:b/>
          <w:sz w:val="24"/>
          <w:szCs w:val="24"/>
        </w:rPr>
        <w:t>Rumusan Masalah</w:t>
      </w:r>
    </w:p>
    <w:p w14:paraId="78A37A60" w14:textId="77777777" w:rsidR="004448DE" w:rsidRPr="001E5C3F" w:rsidRDefault="004448DE" w:rsidP="00DC367B">
      <w:pPr>
        <w:spacing w:after="0" w:line="360" w:lineRule="auto"/>
        <w:ind w:firstLine="720"/>
        <w:jc w:val="both"/>
        <w:rPr>
          <w:rFonts w:ascii="Times New Roman" w:hAnsi="Times New Roman" w:cs="Times New Roman"/>
          <w:sz w:val="24"/>
          <w:szCs w:val="24"/>
        </w:rPr>
      </w:pPr>
      <w:r w:rsidRPr="001E5C3F">
        <w:rPr>
          <w:rFonts w:ascii="Times New Roman" w:hAnsi="Times New Roman" w:cs="Times New Roman"/>
          <w:sz w:val="24"/>
          <w:szCs w:val="24"/>
        </w:rPr>
        <w:t xml:space="preserve">Dengan bertitik tolak dengan rumusan masalah yang telah diuraikan maka diajukan permasalahan sebagai </w:t>
      </w:r>
      <w:proofErr w:type="gramStart"/>
      <w:r w:rsidRPr="001E5C3F">
        <w:rPr>
          <w:rFonts w:ascii="Times New Roman" w:hAnsi="Times New Roman" w:cs="Times New Roman"/>
          <w:sz w:val="24"/>
          <w:szCs w:val="24"/>
        </w:rPr>
        <w:t>berikut :</w:t>
      </w:r>
      <w:proofErr w:type="gramEnd"/>
    </w:p>
    <w:p w14:paraId="329ABB69" w14:textId="77777777" w:rsidR="004448DE" w:rsidRPr="001E5C3F" w:rsidRDefault="004448DE" w:rsidP="001E5C3F">
      <w:pPr>
        <w:pStyle w:val="ListParagraph"/>
        <w:numPr>
          <w:ilvl w:val="0"/>
          <w:numId w:val="33"/>
        </w:numPr>
        <w:spacing w:after="0" w:line="360" w:lineRule="auto"/>
        <w:jc w:val="both"/>
        <w:rPr>
          <w:rFonts w:ascii="Times New Roman" w:hAnsi="Times New Roman" w:cs="Times New Roman"/>
          <w:sz w:val="24"/>
          <w:szCs w:val="24"/>
        </w:rPr>
      </w:pPr>
      <w:r w:rsidRPr="001E5C3F">
        <w:rPr>
          <w:rFonts w:ascii="Times New Roman" w:hAnsi="Times New Roman" w:cs="Times New Roman"/>
          <w:sz w:val="24"/>
          <w:szCs w:val="24"/>
        </w:rPr>
        <w:t xml:space="preserve">Bagaimana Pengaturan Diversi dalam Lingkup </w:t>
      </w:r>
      <w:r w:rsidRPr="001E5C3F">
        <w:rPr>
          <w:rFonts w:ascii="Times New Roman" w:hAnsi="Times New Roman" w:cs="Times New Roman"/>
          <w:i/>
          <w:sz w:val="24"/>
          <w:szCs w:val="24"/>
        </w:rPr>
        <w:t xml:space="preserve">Restorative Justice </w:t>
      </w:r>
      <w:r w:rsidRPr="001E5C3F">
        <w:rPr>
          <w:rFonts w:ascii="Times New Roman" w:hAnsi="Times New Roman" w:cs="Times New Roman"/>
          <w:sz w:val="24"/>
          <w:szCs w:val="24"/>
        </w:rPr>
        <w:t>di Indonesia?</w:t>
      </w:r>
    </w:p>
    <w:p w14:paraId="7514770B" w14:textId="77777777" w:rsidR="004448DE" w:rsidRPr="001E5C3F" w:rsidRDefault="004448DE" w:rsidP="001E5C3F">
      <w:pPr>
        <w:pStyle w:val="ListParagraph"/>
        <w:numPr>
          <w:ilvl w:val="0"/>
          <w:numId w:val="33"/>
        </w:numPr>
        <w:spacing w:after="0" w:line="360" w:lineRule="auto"/>
        <w:jc w:val="both"/>
        <w:rPr>
          <w:rFonts w:ascii="Times New Roman" w:hAnsi="Times New Roman" w:cs="Times New Roman"/>
          <w:sz w:val="24"/>
          <w:szCs w:val="24"/>
        </w:rPr>
      </w:pPr>
      <w:r w:rsidRPr="001E5C3F">
        <w:rPr>
          <w:rFonts w:ascii="Times New Roman" w:hAnsi="Times New Roman" w:cs="Times New Roman"/>
          <w:sz w:val="24"/>
          <w:szCs w:val="24"/>
        </w:rPr>
        <w:t xml:space="preserve">Bagaimana implementasi konsep diversi terkait pengulangan tindak pidana terhadap anak yang berkonflik dengan </w:t>
      </w:r>
      <w:proofErr w:type="gramStart"/>
      <w:r w:rsidRPr="001E5C3F">
        <w:rPr>
          <w:rFonts w:ascii="Times New Roman" w:hAnsi="Times New Roman" w:cs="Times New Roman"/>
          <w:sz w:val="24"/>
          <w:szCs w:val="24"/>
        </w:rPr>
        <w:t>hukum ?</w:t>
      </w:r>
      <w:proofErr w:type="gramEnd"/>
    </w:p>
    <w:p w14:paraId="0902618E" w14:textId="77777777" w:rsidR="001E5C3F" w:rsidRDefault="001E5C3F" w:rsidP="001E5C3F">
      <w:pPr>
        <w:spacing w:after="0" w:line="360" w:lineRule="auto"/>
        <w:jc w:val="both"/>
        <w:rPr>
          <w:rFonts w:ascii="Times New Roman" w:hAnsi="Times New Roman" w:cs="Times New Roman"/>
          <w:b/>
          <w:sz w:val="24"/>
          <w:szCs w:val="24"/>
        </w:rPr>
      </w:pPr>
    </w:p>
    <w:p w14:paraId="6DFA1311" w14:textId="3712F93E" w:rsidR="004448DE" w:rsidRPr="001E5C3F" w:rsidRDefault="001E5C3F" w:rsidP="001E5C3F">
      <w:pPr>
        <w:spacing w:after="0" w:line="360" w:lineRule="auto"/>
        <w:jc w:val="center"/>
        <w:rPr>
          <w:rFonts w:ascii="Times New Roman" w:hAnsi="Times New Roman" w:cs="Times New Roman"/>
          <w:b/>
          <w:sz w:val="24"/>
          <w:szCs w:val="24"/>
        </w:rPr>
      </w:pPr>
      <w:r w:rsidRPr="001E5C3F">
        <w:rPr>
          <w:rFonts w:ascii="Times New Roman" w:hAnsi="Times New Roman" w:cs="Times New Roman"/>
          <w:b/>
          <w:sz w:val="24"/>
          <w:szCs w:val="24"/>
        </w:rPr>
        <w:t>METODE PENELITIAN</w:t>
      </w:r>
    </w:p>
    <w:p w14:paraId="2DBA6ECF" w14:textId="77777777" w:rsidR="004448DE" w:rsidRPr="001E5C3F" w:rsidRDefault="004448DE" w:rsidP="001E5C3F">
      <w:pPr>
        <w:spacing w:after="0" w:line="360" w:lineRule="auto"/>
        <w:jc w:val="both"/>
        <w:rPr>
          <w:rFonts w:ascii="Times New Roman" w:hAnsi="Times New Roman" w:cs="Times New Roman"/>
          <w:sz w:val="24"/>
          <w:szCs w:val="24"/>
        </w:rPr>
      </w:pPr>
    </w:p>
    <w:p w14:paraId="67D875CB" w14:textId="2E22E4AB" w:rsidR="00213523" w:rsidRDefault="00843F9D" w:rsidP="00DC367B">
      <w:pPr>
        <w:spacing w:after="0" w:line="360" w:lineRule="auto"/>
        <w:ind w:firstLine="720"/>
        <w:jc w:val="both"/>
        <w:rPr>
          <w:rFonts w:ascii="Times New Roman" w:hAnsi="Times New Roman" w:cs="Times New Roman"/>
          <w:sz w:val="24"/>
          <w:szCs w:val="24"/>
        </w:rPr>
      </w:pPr>
      <w:r w:rsidRPr="001E5C3F">
        <w:rPr>
          <w:rFonts w:ascii="Times New Roman" w:hAnsi="Times New Roman" w:cs="Times New Roman"/>
          <w:sz w:val="24"/>
          <w:szCs w:val="24"/>
        </w:rPr>
        <w:t>Metode penulisan yang dipergunakan dalam menyusun makalah ini secara keseluruhan</w:t>
      </w:r>
      <w:r w:rsidR="001E5C3F" w:rsidRPr="001E5C3F">
        <w:rPr>
          <w:rFonts w:ascii="Times New Roman" w:hAnsi="Times New Roman" w:cs="Times New Roman"/>
          <w:sz w:val="24"/>
          <w:szCs w:val="24"/>
        </w:rPr>
        <w:t xml:space="preserve"> </w:t>
      </w:r>
      <w:r w:rsidRPr="001E5C3F">
        <w:rPr>
          <w:rFonts w:ascii="Times New Roman" w:hAnsi="Times New Roman" w:cs="Times New Roman"/>
          <w:sz w:val="24"/>
          <w:szCs w:val="24"/>
        </w:rPr>
        <w:t xml:space="preserve">adalah sebagai berikut </w:t>
      </w:r>
      <w:r w:rsidR="00213523" w:rsidRPr="001E5C3F">
        <w:rPr>
          <w:rFonts w:ascii="Times New Roman" w:hAnsi="Times New Roman" w:cs="Times New Roman"/>
          <w:sz w:val="24"/>
          <w:szCs w:val="24"/>
        </w:rPr>
        <w:t xml:space="preserve">Tipe penelitian dalam penulisan ini bersifat yuridis nomatif </w:t>
      </w:r>
      <w:r w:rsidR="00213523" w:rsidRPr="001E5C3F">
        <w:rPr>
          <w:rFonts w:ascii="Times New Roman" w:hAnsi="Times New Roman" w:cs="Times New Roman"/>
          <w:i/>
          <w:sz w:val="24"/>
          <w:szCs w:val="24"/>
        </w:rPr>
        <w:t>(legal research)</w:t>
      </w:r>
      <w:r w:rsidR="00213523" w:rsidRPr="001E5C3F">
        <w:rPr>
          <w:rFonts w:ascii="Times New Roman" w:hAnsi="Times New Roman" w:cs="Times New Roman"/>
          <w:sz w:val="24"/>
          <w:szCs w:val="24"/>
        </w:rPr>
        <w:t>, karena penelitian ini menganalisa peraturan perundang undangan yang melibatkan anak. Sedangkan metode yang digunakan adalah metode analisis kualitatif yang menjelaskan dan menguraikan bahan-bahan yang ada dalam kepustakaan.</w:t>
      </w:r>
      <w:r w:rsidR="001E5C3F">
        <w:rPr>
          <w:rFonts w:ascii="Times New Roman" w:hAnsi="Times New Roman" w:cs="Times New Roman"/>
          <w:sz w:val="24"/>
          <w:szCs w:val="24"/>
        </w:rPr>
        <w:t xml:space="preserve"> </w:t>
      </w:r>
      <w:r w:rsidR="00213523" w:rsidRPr="001E5C3F">
        <w:rPr>
          <w:rFonts w:ascii="Times New Roman" w:hAnsi="Times New Roman" w:cs="Times New Roman"/>
          <w:sz w:val="24"/>
          <w:szCs w:val="24"/>
        </w:rPr>
        <w:t>Pendekatan yang digunakan dalam skripsi ini adalah pendekatan perundang undangan (</w:t>
      </w:r>
      <w:r w:rsidR="00213523" w:rsidRPr="001E5C3F">
        <w:rPr>
          <w:rFonts w:ascii="Times New Roman" w:hAnsi="Times New Roman" w:cs="Times New Roman"/>
          <w:i/>
          <w:sz w:val="24"/>
          <w:szCs w:val="24"/>
        </w:rPr>
        <w:t>Statute Aprroach</w:t>
      </w:r>
      <w:r w:rsidR="00213523" w:rsidRPr="001E5C3F">
        <w:rPr>
          <w:rFonts w:ascii="Times New Roman" w:hAnsi="Times New Roman" w:cs="Times New Roman"/>
          <w:sz w:val="24"/>
          <w:szCs w:val="24"/>
        </w:rPr>
        <w:t>) dan pendekatan konsep (</w:t>
      </w:r>
      <w:r w:rsidR="00213523" w:rsidRPr="001E5C3F">
        <w:rPr>
          <w:rFonts w:ascii="Times New Roman" w:hAnsi="Times New Roman" w:cs="Times New Roman"/>
          <w:i/>
          <w:sz w:val="24"/>
          <w:szCs w:val="24"/>
        </w:rPr>
        <w:t>Conceptual Approach</w:t>
      </w:r>
      <w:r w:rsidR="00213523" w:rsidRPr="001E5C3F">
        <w:rPr>
          <w:rFonts w:ascii="Times New Roman" w:hAnsi="Times New Roman" w:cs="Times New Roman"/>
          <w:sz w:val="24"/>
          <w:szCs w:val="24"/>
        </w:rPr>
        <w:t xml:space="preserve">). </w:t>
      </w:r>
      <w:r w:rsidR="00213523" w:rsidRPr="001E5C3F">
        <w:rPr>
          <w:rFonts w:ascii="Times New Roman" w:hAnsi="Times New Roman" w:cs="Times New Roman"/>
          <w:i/>
          <w:sz w:val="24"/>
          <w:szCs w:val="24"/>
        </w:rPr>
        <w:t xml:space="preserve">Statute Aprroach </w:t>
      </w:r>
      <w:r w:rsidR="00213523" w:rsidRPr="001E5C3F">
        <w:rPr>
          <w:rFonts w:ascii="Times New Roman" w:hAnsi="Times New Roman" w:cs="Times New Roman"/>
          <w:sz w:val="24"/>
          <w:szCs w:val="24"/>
        </w:rPr>
        <w:t xml:space="preserve">pendekatan berdasarkan </w:t>
      </w:r>
      <w:r w:rsidR="00213523" w:rsidRPr="001E5C3F">
        <w:rPr>
          <w:rFonts w:ascii="Times New Roman" w:hAnsi="Times New Roman" w:cs="Times New Roman"/>
          <w:sz w:val="24"/>
          <w:szCs w:val="24"/>
        </w:rPr>
        <w:lastRenderedPageBreak/>
        <w:t xml:space="preserve">peraturan perundang-undangan yang berlaku. </w:t>
      </w:r>
      <w:r w:rsidR="00213523" w:rsidRPr="001E5C3F">
        <w:rPr>
          <w:rFonts w:ascii="Times New Roman" w:hAnsi="Times New Roman" w:cs="Times New Roman"/>
          <w:i/>
          <w:sz w:val="24"/>
          <w:szCs w:val="24"/>
        </w:rPr>
        <w:t xml:space="preserve">Conceptual Approach </w:t>
      </w:r>
      <w:r w:rsidR="00213523" w:rsidRPr="001E5C3F">
        <w:rPr>
          <w:rFonts w:ascii="Times New Roman" w:hAnsi="Times New Roman" w:cs="Times New Roman"/>
          <w:sz w:val="24"/>
          <w:szCs w:val="24"/>
        </w:rPr>
        <w:t>berkaitan dengan konsep-konsep yang mendasari</w:t>
      </w:r>
      <w:r w:rsidR="00213523" w:rsidRPr="001E5C3F">
        <w:rPr>
          <w:rFonts w:ascii="Times New Roman" w:hAnsi="Times New Roman" w:cs="Times New Roman"/>
          <w:spacing w:val="21"/>
          <w:sz w:val="24"/>
          <w:szCs w:val="24"/>
        </w:rPr>
        <w:t xml:space="preserve"> </w:t>
      </w:r>
      <w:r w:rsidR="00213523" w:rsidRPr="001E5C3F">
        <w:rPr>
          <w:rFonts w:ascii="Times New Roman" w:hAnsi="Times New Roman" w:cs="Times New Roman"/>
          <w:sz w:val="24"/>
          <w:szCs w:val="24"/>
        </w:rPr>
        <w:t>manakala</w:t>
      </w:r>
      <w:r w:rsidR="00213523" w:rsidRPr="001E5C3F">
        <w:rPr>
          <w:rFonts w:ascii="Times New Roman" w:hAnsi="Times New Roman" w:cs="Times New Roman"/>
          <w:spacing w:val="22"/>
          <w:sz w:val="24"/>
          <w:szCs w:val="24"/>
        </w:rPr>
        <w:t xml:space="preserve"> </w:t>
      </w:r>
      <w:r w:rsidR="00213523" w:rsidRPr="001E5C3F">
        <w:rPr>
          <w:rFonts w:ascii="Times New Roman" w:hAnsi="Times New Roman" w:cs="Times New Roman"/>
          <w:sz w:val="24"/>
          <w:szCs w:val="24"/>
        </w:rPr>
        <w:t>penulis</w:t>
      </w:r>
      <w:r w:rsidR="00213523" w:rsidRPr="001E5C3F">
        <w:rPr>
          <w:rFonts w:ascii="Times New Roman" w:hAnsi="Times New Roman" w:cs="Times New Roman"/>
          <w:spacing w:val="22"/>
          <w:sz w:val="24"/>
          <w:szCs w:val="24"/>
        </w:rPr>
        <w:t xml:space="preserve"> </w:t>
      </w:r>
      <w:r w:rsidR="00213523" w:rsidRPr="001E5C3F">
        <w:rPr>
          <w:rFonts w:ascii="Times New Roman" w:hAnsi="Times New Roman" w:cs="Times New Roman"/>
          <w:sz w:val="24"/>
          <w:szCs w:val="24"/>
        </w:rPr>
        <w:t>tidak</w:t>
      </w:r>
      <w:r w:rsidR="00213523" w:rsidRPr="001E5C3F">
        <w:rPr>
          <w:rFonts w:ascii="Times New Roman" w:hAnsi="Times New Roman" w:cs="Times New Roman"/>
          <w:spacing w:val="22"/>
          <w:sz w:val="24"/>
          <w:szCs w:val="24"/>
        </w:rPr>
        <w:t xml:space="preserve"> </w:t>
      </w:r>
      <w:r w:rsidR="00213523" w:rsidRPr="001E5C3F">
        <w:rPr>
          <w:rFonts w:ascii="Times New Roman" w:hAnsi="Times New Roman" w:cs="Times New Roman"/>
          <w:sz w:val="24"/>
          <w:szCs w:val="24"/>
        </w:rPr>
        <w:t>beranjak</w:t>
      </w:r>
      <w:r w:rsidR="00213523" w:rsidRPr="001E5C3F">
        <w:rPr>
          <w:rFonts w:ascii="Times New Roman" w:hAnsi="Times New Roman" w:cs="Times New Roman"/>
          <w:spacing w:val="21"/>
          <w:sz w:val="24"/>
          <w:szCs w:val="24"/>
        </w:rPr>
        <w:t xml:space="preserve"> </w:t>
      </w:r>
      <w:r w:rsidR="00213523" w:rsidRPr="001E5C3F">
        <w:rPr>
          <w:rFonts w:ascii="Times New Roman" w:hAnsi="Times New Roman" w:cs="Times New Roman"/>
          <w:sz w:val="24"/>
          <w:szCs w:val="24"/>
        </w:rPr>
        <w:t>dari</w:t>
      </w:r>
      <w:r w:rsidR="00213523" w:rsidRPr="001E5C3F">
        <w:rPr>
          <w:rFonts w:ascii="Times New Roman" w:hAnsi="Times New Roman" w:cs="Times New Roman"/>
          <w:spacing w:val="22"/>
          <w:sz w:val="24"/>
          <w:szCs w:val="24"/>
        </w:rPr>
        <w:t xml:space="preserve"> </w:t>
      </w:r>
      <w:r w:rsidR="00213523" w:rsidRPr="001E5C3F">
        <w:rPr>
          <w:rFonts w:ascii="Times New Roman" w:hAnsi="Times New Roman" w:cs="Times New Roman"/>
          <w:sz w:val="24"/>
          <w:szCs w:val="24"/>
        </w:rPr>
        <w:t>aturan</w:t>
      </w:r>
      <w:r w:rsidR="00213523" w:rsidRPr="001E5C3F">
        <w:rPr>
          <w:rFonts w:ascii="Times New Roman" w:hAnsi="Times New Roman" w:cs="Times New Roman"/>
          <w:spacing w:val="21"/>
          <w:sz w:val="24"/>
          <w:szCs w:val="24"/>
        </w:rPr>
        <w:t xml:space="preserve"> </w:t>
      </w:r>
      <w:r w:rsidR="00213523" w:rsidRPr="001E5C3F">
        <w:rPr>
          <w:rFonts w:ascii="Times New Roman" w:hAnsi="Times New Roman" w:cs="Times New Roman"/>
          <w:sz w:val="24"/>
          <w:szCs w:val="24"/>
        </w:rPr>
        <w:t>hukum</w:t>
      </w:r>
      <w:r w:rsidR="00213523" w:rsidRPr="001E5C3F">
        <w:rPr>
          <w:rFonts w:ascii="Times New Roman" w:hAnsi="Times New Roman" w:cs="Times New Roman"/>
          <w:spacing w:val="25"/>
          <w:sz w:val="24"/>
          <w:szCs w:val="24"/>
        </w:rPr>
        <w:t xml:space="preserve"> </w:t>
      </w:r>
      <w:r w:rsidR="00213523" w:rsidRPr="001E5C3F">
        <w:rPr>
          <w:rFonts w:ascii="Times New Roman" w:hAnsi="Times New Roman" w:cs="Times New Roman"/>
          <w:sz w:val="24"/>
          <w:szCs w:val="24"/>
        </w:rPr>
        <w:t>yang</w:t>
      </w:r>
      <w:r w:rsidR="00213523" w:rsidRPr="001E5C3F">
        <w:rPr>
          <w:rFonts w:ascii="Times New Roman" w:hAnsi="Times New Roman" w:cs="Times New Roman"/>
          <w:spacing w:val="19"/>
          <w:sz w:val="24"/>
          <w:szCs w:val="24"/>
        </w:rPr>
        <w:t xml:space="preserve"> </w:t>
      </w:r>
      <w:r w:rsidR="00213523" w:rsidRPr="001E5C3F">
        <w:rPr>
          <w:rFonts w:ascii="Times New Roman" w:hAnsi="Times New Roman" w:cs="Times New Roman"/>
          <w:sz w:val="24"/>
          <w:szCs w:val="24"/>
        </w:rPr>
        <w:t>ada</w:t>
      </w:r>
      <w:r w:rsidR="00213523" w:rsidRPr="001E5C3F">
        <w:rPr>
          <w:rFonts w:ascii="Times New Roman" w:hAnsi="Times New Roman" w:cs="Times New Roman"/>
          <w:spacing w:val="24"/>
          <w:sz w:val="24"/>
          <w:szCs w:val="24"/>
        </w:rPr>
        <w:t xml:space="preserve"> </w:t>
      </w:r>
      <w:r w:rsidR="00213523" w:rsidRPr="001E5C3F">
        <w:rPr>
          <w:rFonts w:ascii="Times New Roman" w:hAnsi="Times New Roman" w:cs="Times New Roman"/>
          <w:sz w:val="24"/>
          <w:szCs w:val="24"/>
        </w:rPr>
        <w:t xml:space="preserve">atau tidak ada aturan hukum mengenai masalah yang dihadapi dan mengenai konsep hukum yang berasal dari sistem hukum yang bersifat </w:t>
      </w:r>
      <w:r w:rsidR="00213523" w:rsidRPr="001E5C3F">
        <w:rPr>
          <w:rFonts w:ascii="Times New Roman" w:hAnsi="Times New Roman" w:cs="Times New Roman"/>
          <w:i/>
          <w:sz w:val="24"/>
          <w:szCs w:val="24"/>
        </w:rPr>
        <w:t>universal.</w:t>
      </w:r>
      <w:r w:rsidR="001E5C3F">
        <w:rPr>
          <w:rFonts w:ascii="Times New Roman" w:hAnsi="Times New Roman" w:cs="Times New Roman"/>
          <w:sz w:val="24"/>
          <w:szCs w:val="24"/>
        </w:rPr>
        <w:t xml:space="preserve"> </w:t>
      </w:r>
      <w:r w:rsidR="00213523" w:rsidRPr="001E5C3F">
        <w:rPr>
          <w:rFonts w:ascii="Times New Roman" w:hAnsi="Times New Roman" w:cs="Times New Roman"/>
          <w:sz w:val="24"/>
          <w:szCs w:val="24"/>
        </w:rPr>
        <w:t>Sumber Bahan Hukum</w:t>
      </w:r>
      <w:r w:rsidR="00F21A1A">
        <w:rPr>
          <w:rFonts w:ascii="Times New Roman" w:hAnsi="Times New Roman" w:cs="Times New Roman"/>
          <w:sz w:val="24"/>
          <w:szCs w:val="24"/>
        </w:rPr>
        <w:t xml:space="preserve"> </w:t>
      </w:r>
      <w:r w:rsidR="00213523" w:rsidRPr="00F21A1A">
        <w:rPr>
          <w:rFonts w:ascii="Times New Roman" w:hAnsi="Times New Roman" w:cs="Times New Roman"/>
          <w:sz w:val="24"/>
          <w:szCs w:val="24"/>
        </w:rPr>
        <w:t>Undang-Undang Dasar Negara Kesatuan Republik</w:t>
      </w:r>
      <w:r w:rsidR="00213523" w:rsidRPr="00F21A1A">
        <w:rPr>
          <w:rFonts w:ascii="Times New Roman" w:hAnsi="Times New Roman" w:cs="Times New Roman"/>
          <w:spacing w:val="-4"/>
          <w:sz w:val="24"/>
          <w:szCs w:val="24"/>
        </w:rPr>
        <w:t xml:space="preserve"> </w:t>
      </w:r>
      <w:r w:rsidR="00213523" w:rsidRPr="00F21A1A">
        <w:rPr>
          <w:rFonts w:ascii="Times New Roman" w:hAnsi="Times New Roman" w:cs="Times New Roman"/>
          <w:sz w:val="24"/>
          <w:szCs w:val="24"/>
        </w:rPr>
        <w:t>Indonesia</w:t>
      </w:r>
      <w:r w:rsidR="00CF6659" w:rsidRPr="00F21A1A">
        <w:rPr>
          <w:rFonts w:ascii="Times New Roman" w:hAnsi="Times New Roman" w:cs="Times New Roman"/>
          <w:sz w:val="24"/>
          <w:szCs w:val="24"/>
        </w:rPr>
        <w:t xml:space="preserve"> </w:t>
      </w:r>
      <w:r w:rsidR="00213523" w:rsidRPr="00F21A1A">
        <w:rPr>
          <w:rFonts w:ascii="Times New Roman" w:hAnsi="Times New Roman" w:cs="Times New Roman"/>
          <w:sz w:val="24"/>
          <w:szCs w:val="24"/>
        </w:rPr>
        <w:t>1945</w:t>
      </w:r>
      <w:r w:rsidR="00F21A1A">
        <w:rPr>
          <w:rFonts w:ascii="Times New Roman" w:hAnsi="Times New Roman" w:cs="Times New Roman"/>
          <w:sz w:val="24"/>
          <w:szCs w:val="24"/>
        </w:rPr>
        <w:t xml:space="preserve"> , </w:t>
      </w:r>
      <w:r w:rsidR="00213523" w:rsidRPr="00F21A1A">
        <w:rPr>
          <w:rFonts w:ascii="Times New Roman" w:hAnsi="Times New Roman" w:cs="Times New Roman"/>
          <w:sz w:val="24"/>
          <w:szCs w:val="24"/>
        </w:rPr>
        <w:t>Undang-undang nomor 11 tahun 2012 sistem Peradilan Pidana Anak</w:t>
      </w:r>
      <w:r w:rsidRPr="00F21A1A">
        <w:rPr>
          <w:rFonts w:ascii="Times New Roman" w:hAnsi="Times New Roman" w:cs="Times New Roman"/>
          <w:sz w:val="24"/>
          <w:szCs w:val="24"/>
        </w:rPr>
        <w:t xml:space="preserve"> </w:t>
      </w:r>
      <w:r w:rsidR="00F21A1A">
        <w:rPr>
          <w:rFonts w:ascii="Times New Roman" w:hAnsi="Times New Roman" w:cs="Times New Roman"/>
          <w:sz w:val="24"/>
          <w:szCs w:val="24"/>
        </w:rPr>
        <w:t xml:space="preserve">, </w:t>
      </w:r>
      <w:r w:rsidR="00CF6659" w:rsidRPr="00F21A1A">
        <w:rPr>
          <w:rFonts w:ascii="Times New Roman" w:hAnsi="Times New Roman" w:cs="Times New Roman"/>
          <w:sz w:val="24"/>
          <w:szCs w:val="24"/>
        </w:rPr>
        <w:t>Undang-undang nomor 3 tahun 1997 tentang peradilan anak</w:t>
      </w:r>
      <w:r w:rsidR="00F21A1A">
        <w:rPr>
          <w:rFonts w:ascii="Times New Roman" w:hAnsi="Times New Roman" w:cs="Times New Roman"/>
          <w:sz w:val="24"/>
          <w:szCs w:val="24"/>
        </w:rPr>
        <w:t xml:space="preserve">, </w:t>
      </w:r>
      <w:r w:rsidR="00CF6659" w:rsidRPr="00F21A1A">
        <w:rPr>
          <w:rFonts w:ascii="Times New Roman" w:hAnsi="Times New Roman" w:cs="Times New Roman"/>
          <w:sz w:val="24"/>
          <w:szCs w:val="24"/>
        </w:rPr>
        <w:t>Undang-Undang nomor 4 tahun 1979 tentang kesejahteraan anak</w:t>
      </w:r>
      <w:r w:rsidR="00F21A1A">
        <w:rPr>
          <w:rFonts w:ascii="Times New Roman" w:hAnsi="Times New Roman" w:cs="Times New Roman"/>
          <w:sz w:val="24"/>
          <w:szCs w:val="24"/>
        </w:rPr>
        <w:t xml:space="preserve">. </w:t>
      </w:r>
      <w:r w:rsidR="00213523" w:rsidRPr="00F21A1A">
        <w:rPr>
          <w:rFonts w:ascii="Times New Roman" w:hAnsi="Times New Roman" w:cs="Times New Roman"/>
          <w:sz w:val="24"/>
          <w:szCs w:val="24"/>
        </w:rPr>
        <w:t>Analisis Bahan Hukum</w:t>
      </w:r>
      <w:r w:rsidR="00F21A1A">
        <w:rPr>
          <w:rFonts w:ascii="Times New Roman" w:hAnsi="Times New Roman" w:cs="Times New Roman"/>
          <w:sz w:val="24"/>
          <w:szCs w:val="24"/>
        </w:rPr>
        <w:t xml:space="preserve"> </w:t>
      </w:r>
      <w:r w:rsidR="00213523" w:rsidRPr="00F21A1A">
        <w:rPr>
          <w:rFonts w:ascii="Times New Roman" w:hAnsi="Times New Roman" w:cs="Times New Roman"/>
          <w:sz w:val="24"/>
          <w:szCs w:val="24"/>
        </w:rPr>
        <w:t>Prosedur pengumpulan dan pengelolahan bahan hukum, bahan hukum diatas diperoleh dari studi kepustakaan yaitu dengan mengumpulkan peraturan perundang – undangan yang berlaku di Indonesia, membaca dan mempelajari buku-buku, tulisan yang ada disurat kabar, televisi dan internet yang kemudian diseleksi, diuraikan dan dianalisis sesuai dengan materi penulisan yang relevan, selanjutnya disusun secara sistematis sesuai dengan masing-masing pokok</w:t>
      </w:r>
      <w:r w:rsidR="00213523" w:rsidRPr="00F21A1A">
        <w:rPr>
          <w:rFonts w:ascii="Times New Roman" w:hAnsi="Times New Roman" w:cs="Times New Roman"/>
          <w:spacing w:val="-1"/>
          <w:sz w:val="24"/>
          <w:szCs w:val="24"/>
        </w:rPr>
        <w:t xml:space="preserve"> </w:t>
      </w:r>
      <w:r w:rsidR="00213523" w:rsidRPr="00F21A1A">
        <w:rPr>
          <w:rFonts w:ascii="Times New Roman" w:hAnsi="Times New Roman" w:cs="Times New Roman"/>
          <w:sz w:val="24"/>
          <w:szCs w:val="24"/>
        </w:rPr>
        <w:t>bahasan</w:t>
      </w:r>
    </w:p>
    <w:p w14:paraId="0BAB4CEA" w14:textId="77777777" w:rsidR="00F21A1A" w:rsidRPr="00F21A1A" w:rsidRDefault="00F21A1A" w:rsidP="00F21A1A">
      <w:pPr>
        <w:spacing w:after="0" w:line="360" w:lineRule="auto"/>
        <w:jc w:val="both"/>
        <w:rPr>
          <w:rFonts w:ascii="Times New Roman" w:hAnsi="Times New Roman" w:cs="Times New Roman"/>
          <w:sz w:val="24"/>
          <w:szCs w:val="24"/>
        </w:rPr>
      </w:pPr>
    </w:p>
    <w:p w14:paraId="133034FC" w14:textId="77777777" w:rsidR="00F21A1A" w:rsidRDefault="00F21A1A" w:rsidP="007C0F6B">
      <w:pPr>
        <w:spacing w:before="176" w:after="0" w:line="360" w:lineRule="auto"/>
        <w:ind w:left="570" w:right="105"/>
        <w:jc w:val="center"/>
        <w:rPr>
          <w:rFonts w:ascii="Times New Roman" w:hAnsi="Times New Roman" w:cs="Times New Roman"/>
          <w:b/>
          <w:sz w:val="24"/>
          <w:szCs w:val="24"/>
        </w:rPr>
      </w:pPr>
      <w:r>
        <w:rPr>
          <w:rFonts w:ascii="Times New Roman" w:hAnsi="Times New Roman" w:cs="Times New Roman"/>
          <w:b/>
          <w:sz w:val="24"/>
          <w:szCs w:val="24"/>
        </w:rPr>
        <w:t>PEMBAHASAN</w:t>
      </w:r>
    </w:p>
    <w:p w14:paraId="762BE8AD" w14:textId="17209755" w:rsidR="00213523" w:rsidRPr="007C0F6B" w:rsidRDefault="00F21A1A" w:rsidP="00DC367B">
      <w:pPr>
        <w:spacing w:before="176" w:line="360" w:lineRule="auto"/>
        <w:ind w:right="105"/>
        <w:rPr>
          <w:rFonts w:ascii="Times New Roman" w:hAnsi="Times New Roman" w:cs="Times New Roman"/>
          <w:b/>
          <w:i/>
          <w:sz w:val="24"/>
          <w:szCs w:val="24"/>
        </w:rPr>
      </w:pPr>
      <w:r w:rsidRPr="007C0F6B">
        <w:rPr>
          <w:rFonts w:ascii="Times New Roman" w:hAnsi="Times New Roman" w:cs="Times New Roman"/>
          <w:b/>
          <w:sz w:val="24"/>
          <w:szCs w:val="24"/>
        </w:rPr>
        <w:t xml:space="preserve">Pengaturan Diversi Dalam Lingkup </w:t>
      </w:r>
      <w:r w:rsidRPr="007C0F6B">
        <w:rPr>
          <w:rFonts w:ascii="Times New Roman" w:hAnsi="Times New Roman" w:cs="Times New Roman"/>
          <w:b/>
          <w:i/>
          <w:sz w:val="24"/>
          <w:szCs w:val="24"/>
        </w:rPr>
        <w:t>Restorative Justice</w:t>
      </w:r>
    </w:p>
    <w:p w14:paraId="0D8A1F53" w14:textId="77777777" w:rsidR="00213523" w:rsidRPr="00F21A1A" w:rsidRDefault="00213523" w:rsidP="00F21A1A">
      <w:pPr>
        <w:spacing w:after="0" w:line="360" w:lineRule="auto"/>
        <w:jc w:val="both"/>
        <w:rPr>
          <w:rFonts w:ascii="Times New Roman" w:hAnsi="Times New Roman" w:cs="Times New Roman"/>
          <w:bCs/>
          <w:i/>
          <w:sz w:val="24"/>
          <w:szCs w:val="24"/>
        </w:rPr>
      </w:pPr>
      <w:r w:rsidRPr="00F21A1A">
        <w:rPr>
          <w:rFonts w:ascii="Times New Roman" w:hAnsi="Times New Roman" w:cs="Times New Roman"/>
          <w:bCs/>
          <w:sz w:val="24"/>
          <w:szCs w:val="24"/>
        </w:rPr>
        <w:t xml:space="preserve">Perkembangan </w:t>
      </w:r>
      <w:r w:rsidRPr="00F21A1A">
        <w:rPr>
          <w:rFonts w:ascii="Times New Roman" w:hAnsi="Times New Roman" w:cs="Times New Roman"/>
          <w:bCs/>
          <w:i/>
          <w:sz w:val="24"/>
          <w:szCs w:val="24"/>
        </w:rPr>
        <w:t>Restorative Justice</w:t>
      </w:r>
    </w:p>
    <w:p w14:paraId="06E06AFA" w14:textId="77777777" w:rsidR="00213523" w:rsidRPr="007C0F6B" w:rsidRDefault="00BD15FF" w:rsidP="00F21A1A">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 xml:space="preserve">Diberbagai Negara untuk mengembangkan dan mengimplementasikan </w:t>
      </w:r>
      <w:r w:rsidRPr="007C0F6B">
        <w:rPr>
          <w:rFonts w:ascii="Times New Roman" w:hAnsi="Times New Roman" w:cs="Times New Roman"/>
          <w:i/>
          <w:sz w:val="24"/>
          <w:szCs w:val="24"/>
        </w:rPr>
        <w:t>Restorative justice</w:t>
      </w:r>
      <w:r w:rsidRPr="007C0F6B">
        <w:rPr>
          <w:rFonts w:ascii="Times New Roman" w:hAnsi="Times New Roman" w:cs="Times New Roman"/>
          <w:sz w:val="24"/>
          <w:szCs w:val="24"/>
        </w:rPr>
        <w:t xml:space="preserve">, PBB dalam kongres ke 10 tentang pencegahan tindak pidana dan perlakuan terhadap para pelanggar </w:t>
      </w:r>
      <w:r w:rsidRPr="007C0F6B">
        <w:rPr>
          <w:rFonts w:ascii="Times New Roman" w:hAnsi="Times New Roman" w:cs="Times New Roman"/>
          <w:i/>
          <w:sz w:val="24"/>
          <w:szCs w:val="24"/>
        </w:rPr>
        <w:t xml:space="preserve">(The Tenth UN Congres on Crime Prevention and Treatment of Offenders) </w:t>
      </w:r>
      <w:r w:rsidRPr="007C0F6B">
        <w:rPr>
          <w:rFonts w:ascii="Times New Roman" w:hAnsi="Times New Roman" w:cs="Times New Roman"/>
          <w:sz w:val="24"/>
          <w:szCs w:val="24"/>
        </w:rPr>
        <w:t xml:space="preserve">yang diadakan di Wina pada awal tahun 2000 telah mengeluarkan resolusi, yaitu </w:t>
      </w:r>
      <w:r w:rsidRPr="007C0F6B">
        <w:rPr>
          <w:rFonts w:ascii="Times New Roman" w:hAnsi="Times New Roman" w:cs="Times New Roman"/>
          <w:i/>
          <w:sz w:val="24"/>
          <w:szCs w:val="24"/>
        </w:rPr>
        <w:t xml:space="preserve">Basic Principles on the use of Restroactivejustice Programers in Criminal Matters </w:t>
      </w:r>
      <w:r w:rsidRPr="007C0F6B">
        <w:rPr>
          <w:rFonts w:ascii="Times New Roman" w:hAnsi="Times New Roman" w:cs="Times New Roman"/>
          <w:sz w:val="24"/>
          <w:szCs w:val="24"/>
        </w:rPr>
        <w:t>(UN) 2000 yang kemudian dipertegas dalam Deklerasi Wina tentang tindak Pidana dan Keadilan (</w:t>
      </w:r>
      <w:r w:rsidRPr="007C0F6B">
        <w:rPr>
          <w:rFonts w:ascii="Times New Roman" w:hAnsi="Times New Roman" w:cs="Times New Roman"/>
          <w:i/>
          <w:sz w:val="24"/>
          <w:szCs w:val="24"/>
        </w:rPr>
        <w:t>Vienna Declaration on Crime and Justice “Meeting the Challenges of the Twenty-first Century</w:t>
      </w:r>
      <w:r w:rsidRPr="007C0F6B">
        <w:rPr>
          <w:rFonts w:ascii="Times New Roman" w:hAnsi="Times New Roman" w:cs="Times New Roman"/>
          <w:sz w:val="24"/>
          <w:szCs w:val="24"/>
        </w:rPr>
        <w:t>) dalam butir 27 dan 28 dan kemudian di adopsi dalam Resolusi Majelis Umum Perserikatan bangsa-bangsa Nomor 55 / 59 tanggal 4 Desember tahun 2000.</w:t>
      </w:r>
    </w:p>
    <w:p w14:paraId="6A74B8A8" w14:textId="77777777" w:rsidR="00BD15FF" w:rsidRPr="007C0F6B" w:rsidRDefault="00BD15FF" w:rsidP="00F21A1A">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 xml:space="preserve">Sejarah perkembangan hukum modern penerapan restroactive justice diawali dari pelaksanaan sebuah program penyelesian di luar peradilan tradisional yang dilakukan masyarakat yang disebut dengan </w:t>
      </w:r>
      <w:r w:rsidRPr="007C0F6B">
        <w:rPr>
          <w:rFonts w:ascii="Times New Roman" w:hAnsi="Times New Roman" w:cs="Times New Roman"/>
          <w:i/>
          <w:sz w:val="24"/>
          <w:szCs w:val="24"/>
        </w:rPr>
        <w:t xml:space="preserve">victim offender meditation </w:t>
      </w:r>
      <w:r w:rsidRPr="007C0F6B">
        <w:rPr>
          <w:rFonts w:ascii="Times New Roman" w:hAnsi="Times New Roman" w:cs="Times New Roman"/>
          <w:sz w:val="24"/>
          <w:szCs w:val="24"/>
        </w:rPr>
        <w:t xml:space="preserve">yang dimulai pada tahun 1970-an di negara Canada. Program ini awalnya dilaksanakan sebagai tindakan alternatif dalam menghukum pelaku kriminal anak, dimana sebelum dilaksanakan hukuman pelaku dan </w:t>
      </w:r>
      <w:r w:rsidRPr="007C0F6B">
        <w:rPr>
          <w:rFonts w:ascii="Times New Roman" w:hAnsi="Times New Roman" w:cs="Times New Roman"/>
          <w:sz w:val="24"/>
          <w:szCs w:val="24"/>
        </w:rPr>
        <w:lastRenderedPageBreak/>
        <w:t>korban diizinkan bertemu untuk menyusun usulan hukuman yang menjadi salah satu pertimbangan dari sekian banyak hakim.</w:t>
      </w:r>
    </w:p>
    <w:p w14:paraId="1ADCFBF2" w14:textId="77777777" w:rsidR="00BD15FF" w:rsidRPr="007C0F6B" w:rsidRDefault="00BD15FF" w:rsidP="00F21A1A">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 xml:space="preserve">Keadilan restoratif merupakan suatu model yang muncul dalam era tahun 1970-an di Amerika Utara dan Eropa yang ditandai dengan kehadiran </w:t>
      </w:r>
      <w:r w:rsidRPr="007C0F6B">
        <w:rPr>
          <w:rFonts w:ascii="Times New Roman" w:hAnsi="Times New Roman" w:cs="Times New Roman"/>
          <w:i/>
          <w:sz w:val="24"/>
          <w:szCs w:val="24"/>
        </w:rPr>
        <w:t xml:space="preserve">Victim Offender Reconciliation Program </w:t>
      </w:r>
      <w:r w:rsidRPr="007C0F6B">
        <w:rPr>
          <w:rFonts w:ascii="Times New Roman" w:hAnsi="Times New Roman" w:cs="Times New Roman"/>
          <w:sz w:val="24"/>
          <w:szCs w:val="24"/>
        </w:rPr>
        <w:t xml:space="preserve">di Ontario, kemudian </w:t>
      </w:r>
      <w:r w:rsidRPr="007C0F6B">
        <w:rPr>
          <w:rFonts w:ascii="Times New Roman" w:hAnsi="Times New Roman" w:cs="Times New Roman"/>
          <w:i/>
          <w:sz w:val="24"/>
          <w:szCs w:val="24"/>
        </w:rPr>
        <w:t xml:space="preserve">discovery </w:t>
      </w:r>
      <w:r w:rsidRPr="007C0F6B">
        <w:rPr>
          <w:rFonts w:ascii="Times New Roman" w:hAnsi="Times New Roman" w:cs="Times New Roman"/>
          <w:sz w:val="24"/>
          <w:szCs w:val="24"/>
        </w:rPr>
        <w:t>di Indiana dan Inggris bahkan hukum Qisas (pembalasan) diganti dengan Diyat (denda) yang dilandasi dengan mengampuni dan memaafkan seperti yang tercantum dalam Surat Al-Baqarah ayat 178. Terlepas dari kenyataan bahwa pendekatan ini masih diperdebatkan secara teoritis, namun pandangan ini telah berkembang dan banyak mempengaruhi kebijakan hukum dan praktek penanganan perkara pidana terhadap anak diberbagai negara. Menurut Barda Nawawi, hukum pidana mempunyai keterbatasan dalam penanggulangan kejahatan yang diteliti dan diungkapkan oleh banyak sarjana hukum</w:t>
      </w:r>
      <w:r w:rsidRPr="007C0F6B">
        <w:rPr>
          <w:rFonts w:ascii="Times New Roman" w:hAnsi="Times New Roman" w:cs="Times New Roman"/>
          <w:spacing w:val="-2"/>
          <w:sz w:val="24"/>
          <w:szCs w:val="24"/>
        </w:rPr>
        <w:t xml:space="preserve"> </w:t>
      </w:r>
      <w:r w:rsidRPr="007C0F6B">
        <w:rPr>
          <w:rFonts w:ascii="Times New Roman" w:hAnsi="Times New Roman" w:cs="Times New Roman"/>
          <w:sz w:val="24"/>
          <w:szCs w:val="24"/>
        </w:rPr>
        <w:t>asing.</w:t>
      </w:r>
      <w:r w:rsidRPr="007C0F6B">
        <w:rPr>
          <w:rStyle w:val="FootnoteReference"/>
          <w:rFonts w:ascii="Times New Roman" w:hAnsi="Times New Roman" w:cs="Times New Roman"/>
          <w:sz w:val="24"/>
          <w:szCs w:val="24"/>
        </w:rPr>
        <w:footnoteReference w:id="5"/>
      </w:r>
    </w:p>
    <w:p w14:paraId="2ABA3082" w14:textId="77777777" w:rsidR="00BD15FF" w:rsidRPr="007C0F6B" w:rsidRDefault="00BD15FF" w:rsidP="00F21A1A">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 xml:space="preserve">Menurut Kay Pranis, dalam rangka memberikan pemahaman mengenai jalannya proses </w:t>
      </w:r>
      <w:r w:rsidRPr="007C0F6B">
        <w:rPr>
          <w:rFonts w:ascii="Times New Roman" w:hAnsi="Times New Roman" w:cs="Times New Roman"/>
          <w:i/>
          <w:sz w:val="24"/>
          <w:szCs w:val="24"/>
        </w:rPr>
        <w:t xml:space="preserve">restorative justice </w:t>
      </w:r>
      <w:r w:rsidRPr="007C0F6B">
        <w:rPr>
          <w:rFonts w:ascii="Times New Roman" w:hAnsi="Times New Roman" w:cs="Times New Roman"/>
          <w:sz w:val="24"/>
          <w:szCs w:val="24"/>
        </w:rPr>
        <w:t xml:space="preserve">keterlibatan masyarakat dalam mengambil inisiatif pelaksanaan </w:t>
      </w:r>
      <w:r w:rsidRPr="007C0F6B">
        <w:rPr>
          <w:rFonts w:ascii="Times New Roman" w:hAnsi="Times New Roman" w:cs="Times New Roman"/>
          <w:i/>
          <w:sz w:val="24"/>
          <w:szCs w:val="24"/>
        </w:rPr>
        <w:t>restorative justice</w:t>
      </w:r>
      <w:r w:rsidRPr="007C0F6B">
        <w:rPr>
          <w:rFonts w:ascii="Times New Roman" w:hAnsi="Times New Roman" w:cs="Times New Roman"/>
          <w:sz w:val="24"/>
          <w:szCs w:val="24"/>
        </w:rPr>
        <w:t>. Langkah – langkah tersebut seperti (Kay Pranis, 1998; 14):</w:t>
      </w:r>
    </w:p>
    <w:p w14:paraId="43E3AA8B" w14:textId="77777777" w:rsidR="00BD15FF" w:rsidRPr="007C0F6B" w:rsidRDefault="00BD15FF" w:rsidP="007C0F6B">
      <w:pPr>
        <w:pStyle w:val="ListParagraph"/>
        <w:numPr>
          <w:ilvl w:val="0"/>
          <w:numId w:val="1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 xml:space="preserve">Pelatihan dan informasi tentang </w:t>
      </w:r>
      <w:r w:rsidRPr="007C0F6B">
        <w:rPr>
          <w:rFonts w:ascii="Times New Roman" w:hAnsi="Times New Roman" w:cs="Times New Roman"/>
          <w:i/>
          <w:sz w:val="24"/>
          <w:szCs w:val="24"/>
        </w:rPr>
        <w:t xml:space="preserve">restorative justice </w:t>
      </w:r>
      <w:r w:rsidRPr="007C0F6B">
        <w:rPr>
          <w:rFonts w:ascii="Times New Roman" w:hAnsi="Times New Roman" w:cs="Times New Roman"/>
          <w:sz w:val="24"/>
          <w:szCs w:val="24"/>
        </w:rPr>
        <w:t>dan model apa yang dapat diterapkan dalam</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masyarakat.</w:t>
      </w:r>
    </w:p>
    <w:p w14:paraId="10125CA2" w14:textId="77777777" w:rsidR="00BD15FF" w:rsidRPr="007C0F6B" w:rsidRDefault="00BD15FF" w:rsidP="007C0F6B">
      <w:pPr>
        <w:pStyle w:val="ListParagraph"/>
        <w:numPr>
          <w:ilvl w:val="0"/>
          <w:numId w:val="1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 xml:space="preserve">Memberikan pendidikan secara mandiri kepada aparat pelaksana </w:t>
      </w:r>
      <w:r w:rsidRPr="007C0F6B">
        <w:rPr>
          <w:rFonts w:ascii="Times New Roman" w:hAnsi="Times New Roman" w:cs="Times New Roman"/>
          <w:i/>
          <w:sz w:val="24"/>
          <w:szCs w:val="24"/>
        </w:rPr>
        <w:t xml:space="preserve">restorative justice </w:t>
      </w:r>
      <w:r w:rsidRPr="007C0F6B">
        <w:rPr>
          <w:rFonts w:ascii="Times New Roman" w:hAnsi="Times New Roman" w:cs="Times New Roman"/>
          <w:sz w:val="24"/>
          <w:szCs w:val="24"/>
        </w:rPr>
        <w:t>tentang kondisi masyarakat projek tersebut</w:t>
      </w:r>
      <w:r w:rsidRPr="007C0F6B">
        <w:rPr>
          <w:rFonts w:ascii="Times New Roman" w:hAnsi="Times New Roman" w:cs="Times New Roman"/>
          <w:spacing w:val="-5"/>
          <w:sz w:val="24"/>
          <w:szCs w:val="24"/>
        </w:rPr>
        <w:t xml:space="preserve"> </w:t>
      </w:r>
      <w:r w:rsidRPr="007C0F6B">
        <w:rPr>
          <w:rFonts w:ascii="Times New Roman" w:hAnsi="Times New Roman" w:cs="Times New Roman"/>
          <w:sz w:val="24"/>
          <w:szCs w:val="24"/>
        </w:rPr>
        <w:t>dilakukan</w:t>
      </w:r>
      <w:r w:rsidR="00103588" w:rsidRPr="007C0F6B">
        <w:rPr>
          <w:rFonts w:ascii="Times New Roman" w:hAnsi="Times New Roman" w:cs="Times New Roman"/>
          <w:sz w:val="24"/>
          <w:szCs w:val="24"/>
        </w:rPr>
        <w:t>.</w:t>
      </w:r>
    </w:p>
    <w:p w14:paraId="2B7866EE" w14:textId="77777777" w:rsidR="00103588" w:rsidRPr="007C0F6B" w:rsidRDefault="00103588" w:rsidP="007C0F6B">
      <w:pPr>
        <w:pStyle w:val="ListParagraph"/>
        <w:numPr>
          <w:ilvl w:val="0"/>
          <w:numId w:val="1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Mengidentifikasi pemimpin-pemimpin yang berkemampuan dan berpengaruh dalam masyarakat sekitarnya melalui informasi-informasi atau catatan-catatan mengenai orang-orang</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tersebut.</w:t>
      </w:r>
    </w:p>
    <w:p w14:paraId="45117527" w14:textId="77777777" w:rsidR="00103588" w:rsidRPr="007C0F6B" w:rsidRDefault="00103588" w:rsidP="007C0F6B">
      <w:pPr>
        <w:pStyle w:val="ListParagraph"/>
        <w:numPr>
          <w:ilvl w:val="0"/>
          <w:numId w:val="1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Memahami peran kelompok masyarakat yang memungkinkan untuk diajak bekerja</w:t>
      </w:r>
      <w:r w:rsidRPr="007C0F6B">
        <w:rPr>
          <w:rFonts w:ascii="Times New Roman" w:hAnsi="Times New Roman" w:cs="Times New Roman"/>
          <w:spacing w:val="-3"/>
          <w:sz w:val="24"/>
          <w:szCs w:val="24"/>
        </w:rPr>
        <w:t xml:space="preserve"> </w:t>
      </w:r>
      <w:r w:rsidRPr="007C0F6B">
        <w:rPr>
          <w:rFonts w:ascii="Times New Roman" w:hAnsi="Times New Roman" w:cs="Times New Roman"/>
          <w:sz w:val="24"/>
          <w:szCs w:val="24"/>
        </w:rPr>
        <w:t>sama.</w:t>
      </w:r>
    </w:p>
    <w:p w14:paraId="49C837F4" w14:textId="77777777" w:rsidR="00103588" w:rsidRPr="007C0F6B" w:rsidRDefault="00103588" w:rsidP="007C0F6B">
      <w:pPr>
        <w:pStyle w:val="ListParagraph"/>
        <w:numPr>
          <w:ilvl w:val="0"/>
          <w:numId w:val="1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 xml:space="preserve">Menjelaskan kepada masyarakat tujuan yang ingin diambil dalam pelaksanaan </w:t>
      </w:r>
      <w:r w:rsidRPr="007C0F6B">
        <w:rPr>
          <w:rFonts w:ascii="Times New Roman" w:hAnsi="Times New Roman" w:cs="Times New Roman"/>
          <w:i/>
          <w:sz w:val="24"/>
          <w:szCs w:val="24"/>
        </w:rPr>
        <w:t xml:space="preserve">restorative justice </w:t>
      </w:r>
      <w:r w:rsidRPr="007C0F6B">
        <w:rPr>
          <w:rFonts w:ascii="Times New Roman" w:hAnsi="Times New Roman" w:cs="Times New Roman"/>
          <w:sz w:val="24"/>
          <w:szCs w:val="24"/>
        </w:rPr>
        <w:t xml:space="preserve">secara jelas dan terbuka pada masyarakat. Penjelasan yang disampaikan berupa pentingnya </w:t>
      </w:r>
      <w:r w:rsidRPr="007C0F6B">
        <w:rPr>
          <w:rFonts w:ascii="Times New Roman" w:hAnsi="Times New Roman" w:cs="Times New Roman"/>
          <w:i/>
          <w:sz w:val="24"/>
          <w:szCs w:val="24"/>
        </w:rPr>
        <w:t>restorative justice</w:t>
      </w:r>
      <w:r w:rsidRPr="007C0F6B">
        <w:rPr>
          <w:rFonts w:ascii="Times New Roman" w:hAnsi="Times New Roman" w:cs="Times New Roman"/>
          <w:sz w:val="24"/>
          <w:szCs w:val="24"/>
        </w:rPr>
        <w:t xml:space="preserve">, apa yang akan dilaksanakan dan keuntungan apa yang kita dapat dari </w:t>
      </w:r>
      <w:r w:rsidRPr="007C0F6B">
        <w:rPr>
          <w:rFonts w:ascii="Times New Roman" w:hAnsi="Times New Roman" w:cs="Times New Roman"/>
          <w:i/>
          <w:sz w:val="24"/>
          <w:szCs w:val="24"/>
        </w:rPr>
        <w:t xml:space="preserve">restorative justice </w:t>
      </w:r>
      <w:r w:rsidRPr="007C0F6B">
        <w:rPr>
          <w:rFonts w:ascii="Times New Roman" w:hAnsi="Times New Roman" w:cs="Times New Roman"/>
          <w:sz w:val="24"/>
          <w:szCs w:val="24"/>
        </w:rPr>
        <w:t>dan</w:t>
      </w:r>
      <w:r w:rsidRPr="007C0F6B">
        <w:rPr>
          <w:rFonts w:ascii="Times New Roman" w:hAnsi="Times New Roman" w:cs="Times New Roman"/>
          <w:spacing w:val="-3"/>
          <w:sz w:val="24"/>
          <w:szCs w:val="24"/>
        </w:rPr>
        <w:t xml:space="preserve"> </w:t>
      </w:r>
      <w:r w:rsidRPr="007C0F6B">
        <w:rPr>
          <w:rFonts w:ascii="Times New Roman" w:hAnsi="Times New Roman" w:cs="Times New Roman"/>
          <w:sz w:val="24"/>
          <w:szCs w:val="24"/>
        </w:rPr>
        <w:t>lain-lain.</w:t>
      </w:r>
    </w:p>
    <w:p w14:paraId="21175CDD" w14:textId="77777777" w:rsidR="00103588" w:rsidRPr="007C0F6B" w:rsidRDefault="00103588" w:rsidP="007C0F6B">
      <w:pPr>
        <w:pStyle w:val="ListParagraph"/>
        <w:numPr>
          <w:ilvl w:val="0"/>
          <w:numId w:val="1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 xml:space="preserve">Merangkul pendukung potensial dalam sistem peradilan pidana dan memberikan pendidikan terhadap para pemimpinnya tentang </w:t>
      </w:r>
      <w:r w:rsidRPr="007C0F6B">
        <w:rPr>
          <w:rFonts w:ascii="Times New Roman" w:hAnsi="Times New Roman" w:cs="Times New Roman"/>
          <w:i/>
          <w:sz w:val="24"/>
          <w:szCs w:val="24"/>
        </w:rPr>
        <w:t>restorative justice.</w:t>
      </w:r>
    </w:p>
    <w:p w14:paraId="1852603B" w14:textId="77777777" w:rsidR="00103588" w:rsidRPr="007C0F6B" w:rsidRDefault="00103588" w:rsidP="007C0F6B">
      <w:pPr>
        <w:pStyle w:val="ListParagraph"/>
        <w:numPr>
          <w:ilvl w:val="0"/>
          <w:numId w:val="1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lastRenderedPageBreak/>
        <w:t>Kerja sama yang baik dengan pemimpin masyarakat untuk menjelajahi keinginan yang ada dan berkembang dan mengundang partisipasi masyarakat dalam setiap program yang</w:t>
      </w:r>
      <w:r w:rsidRPr="007C0F6B">
        <w:rPr>
          <w:rFonts w:ascii="Times New Roman" w:hAnsi="Times New Roman" w:cs="Times New Roman"/>
          <w:spacing w:val="-2"/>
          <w:sz w:val="24"/>
          <w:szCs w:val="24"/>
        </w:rPr>
        <w:t xml:space="preserve"> </w:t>
      </w:r>
      <w:r w:rsidRPr="007C0F6B">
        <w:rPr>
          <w:rFonts w:ascii="Times New Roman" w:hAnsi="Times New Roman" w:cs="Times New Roman"/>
          <w:sz w:val="24"/>
          <w:szCs w:val="24"/>
        </w:rPr>
        <w:t>dijalankan.</w:t>
      </w:r>
    </w:p>
    <w:p w14:paraId="2B427806" w14:textId="77777777" w:rsidR="00103588" w:rsidRPr="007C0F6B" w:rsidRDefault="00103588" w:rsidP="007C0F6B">
      <w:pPr>
        <w:pStyle w:val="ListParagraph"/>
        <w:numPr>
          <w:ilvl w:val="0"/>
          <w:numId w:val="1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Setiap perekrutan mediator diusahakan untuk melibatkan anggota masyarakat.</w:t>
      </w:r>
    </w:p>
    <w:p w14:paraId="300347B0" w14:textId="77777777" w:rsidR="004F2632" w:rsidRPr="007C0F6B" w:rsidRDefault="00103588" w:rsidP="007C0F6B">
      <w:pPr>
        <w:pStyle w:val="ListParagraph"/>
        <w:numPr>
          <w:ilvl w:val="0"/>
          <w:numId w:val="14"/>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Tetap melakukan pertukaran informasi dengan anggota masyarakat dan menampung pendapatnya terutama dari komponen kelompok</w:t>
      </w:r>
      <w:r w:rsidRPr="007C0F6B">
        <w:rPr>
          <w:rFonts w:ascii="Times New Roman" w:hAnsi="Times New Roman" w:cs="Times New Roman"/>
          <w:spacing w:val="27"/>
          <w:sz w:val="24"/>
          <w:szCs w:val="24"/>
        </w:rPr>
        <w:t xml:space="preserve"> </w:t>
      </w:r>
      <w:r w:rsidRPr="007C0F6B">
        <w:rPr>
          <w:rFonts w:ascii="Times New Roman" w:hAnsi="Times New Roman" w:cs="Times New Roman"/>
          <w:sz w:val="24"/>
          <w:szCs w:val="24"/>
        </w:rPr>
        <w:t xml:space="preserve">masyarakat yang tidak selamanya terlibat dalam pengambilan keputusan saat pembuatan </w:t>
      </w:r>
      <w:r w:rsidR="00DB523B" w:rsidRPr="007C0F6B">
        <w:rPr>
          <w:rFonts w:ascii="Times New Roman" w:hAnsi="Times New Roman" w:cs="Times New Roman"/>
          <w:i/>
          <w:sz w:val="24"/>
          <w:szCs w:val="24"/>
        </w:rPr>
        <w:t>restorative</w:t>
      </w:r>
      <w:r w:rsidR="00DB523B" w:rsidRPr="007C0F6B">
        <w:rPr>
          <w:rFonts w:ascii="Times New Roman" w:hAnsi="Times New Roman" w:cs="Times New Roman"/>
          <w:i/>
          <w:spacing w:val="-6"/>
          <w:sz w:val="24"/>
          <w:szCs w:val="24"/>
        </w:rPr>
        <w:t xml:space="preserve"> </w:t>
      </w:r>
      <w:r w:rsidR="00DB523B" w:rsidRPr="007C0F6B">
        <w:rPr>
          <w:rFonts w:ascii="Times New Roman" w:hAnsi="Times New Roman" w:cs="Times New Roman"/>
          <w:i/>
          <w:sz w:val="24"/>
          <w:szCs w:val="24"/>
        </w:rPr>
        <w:t>justice.</w:t>
      </w:r>
      <w:r w:rsidR="00DB523B" w:rsidRPr="007C0F6B">
        <w:rPr>
          <w:rStyle w:val="FootnoteReference"/>
          <w:rFonts w:ascii="Times New Roman" w:hAnsi="Times New Roman" w:cs="Times New Roman"/>
          <w:i/>
          <w:sz w:val="24"/>
          <w:szCs w:val="24"/>
        </w:rPr>
        <w:footnoteReference w:id="6"/>
      </w:r>
    </w:p>
    <w:p w14:paraId="08E1E5AF" w14:textId="77777777" w:rsidR="004F2632" w:rsidRPr="007C0F6B" w:rsidRDefault="004F2632" w:rsidP="00DC367B">
      <w:pPr>
        <w:spacing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Polisi sebagai gerbang pertama yang menangani anak yang berkonflik dengan hukum menjadi penentu apakah seorang anak akan dilanjutkan ke proses peradilan atau tindakan informal lainnya. Untuk tindak pidana yang serius seperti pembunuhan, pemerkosaan, pencurian dengan kekerasan, polisi melanjutkan proses ke pengadilan atau melakukan penahanan. Penahanan yang dilakukan terhadap anak tetap berpedoman kepada aturan hukum mengenai hak anak yang tercantum dalam aturan yang ada mengenai hak anak yaitu konvensi hak anak, Undang-Undang No. 3 Tahun 1997 dan Undang-Undang No. 23 Tahun 2002, Hak Asasi Manusia. Anak dibedakan tempat penahannya dengan orang dewasa pemenuhan fasilitas yang melindungi perkembangan anak, pendidikan, hobi, akses dengan keluarga, perlindungan hak propesi anak, pelindungan dari penyiksaan dan perlakuan fisik dan mental dan proses peradilan yang singkat dan</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cepat.</w:t>
      </w:r>
      <w:r w:rsidRPr="007C0F6B">
        <w:rPr>
          <w:rStyle w:val="FootnoteReference"/>
          <w:rFonts w:ascii="Times New Roman" w:hAnsi="Times New Roman" w:cs="Times New Roman"/>
          <w:sz w:val="24"/>
          <w:szCs w:val="24"/>
        </w:rPr>
        <w:footnoteReference w:id="7"/>
      </w:r>
    </w:p>
    <w:p w14:paraId="5D352DA2" w14:textId="35942190" w:rsidR="004F2632" w:rsidRPr="007C0F6B" w:rsidRDefault="004F2632" w:rsidP="007C0F6B">
      <w:pPr>
        <w:spacing w:after="0" w:line="360" w:lineRule="auto"/>
        <w:jc w:val="both"/>
        <w:rPr>
          <w:rFonts w:ascii="Times New Roman" w:hAnsi="Times New Roman" w:cs="Times New Roman"/>
          <w:b/>
          <w:i/>
          <w:sz w:val="24"/>
          <w:szCs w:val="24"/>
        </w:rPr>
      </w:pPr>
      <w:r w:rsidRPr="007C0F6B">
        <w:rPr>
          <w:rFonts w:ascii="Times New Roman" w:hAnsi="Times New Roman" w:cs="Times New Roman"/>
          <w:b/>
          <w:sz w:val="24"/>
          <w:szCs w:val="24"/>
        </w:rPr>
        <w:t xml:space="preserve">Konsep </w:t>
      </w:r>
      <w:r w:rsidRPr="007C0F6B">
        <w:rPr>
          <w:rFonts w:ascii="Times New Roman" w:hAnsi="Times New Roman" w:cs="Times New Roman"/>
          <w:b/>
          <w:i/>
          <w:sz w:val="24"/>
          <w:szCs w:val="24"/>
        </w:rPr>
        <w:t>Restorative Justice</w:t>
      </w:r>
    </w:p>
    <w:p w14:paraId="5C248F7E" w14:textId="77777777" w:rsidR="004F2632" w:rsidRPr="007C0F6B" w:rsidRDefault="004F2632" w:rsidP="00F21A1A">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 xml:space="preserve">Konsep </w:t>
      </w:r>
      <w:r w:rsidRPr="007C0F6B">
        <w:rPr>
          <w:rFonts w:ascii="Times New Roman" w:hAnsi="Times New Roman" w:cs="Times New Roman"/>
          <w:i/>
          <w:sz w:val="24"/>
          <w:szCs w:val="24"/>
        </w:rPr>
        <w:t xml:space="preserve">Restorative Justice </w:t>
      </w:r>
      <w:r w:rsidRPr="007C0F6B">
        <w:rPr>
          <w:rFonts w:ascii="Times New Roman" w:hAnsi="Times New Roman" w:cs="Times New Roman"/>
          <w:sz w:val="24"/>
          <w:szCs w:val="24"/>
        </w:rPr>
        <w:t>merupakan teori keadilan yang tumbuh dan berkembang dari pengalaman pelaksanaan pemidanaan diberbagai negara dan akar budaya masyarakat yang ada sebelumnya dalam menangani</w:t>
      </w:r>
      <w:r w:rsidRPr="007C0F6B">
        <w:rPr>
          <w:rFonts w:ascii="Times New Roman" w:hAnsi="Times New Roman" w:cs="Times New Roman"/>
          <w:spacing w:val="37"/>
          <w:sz w:val="24"/>
          <w:szCs w:val="24"/>
        </w:rPr>
        <w:t xml:space="preserve"> </w:t>
      </w:r>
      <w:r w:rsidRPr="007C0F6B">
        <w:rPr>
          <w:rFonts w:ascii="Times New Roman" w:hAnsi="Times New Roman" w:cs="Times New Roman"/>
          <w:sz w:val="24"/>
          <w:szCs w:val="24"/>
        </w:rPr>
        <w:t>permasalahan</w:t>
      </w:r>
      <w:r w:rsidR="009C41D0" w:rsidRPr="007C0F6B">
        <w:rPr>
          <w:rFonts w:ascii="Times New Roman" w:hAnsi="Times New Roman" w:cs="Times New Roman"/>
          <w:sz w:val="24"/>
          <w:szCs w:val="24"/>
        </w:rPr>
        <w:t xml:space="preserve"> kriminal jauh sebelum dilaksanakannya sistem peradilan pidana tradisional.</w:t>
      </w:r>
      <w:r w:rsidR="009C41D0" w:rsidRPr="007C0F6B">
        <w:rPr>
          <w:rStyle w:val="FootnoteReference"/>
          <w:rFonts w:ascii="Times New Roman" w:hAnsi="Times New Roman" w:cs="Times New Roman"/>
          <w:sz w:val="24"/>
          <w:szCs w:val="24"/>
        </w:rPr>
        <w:footnoteReference w:id="8"/>
      </w:r>
      <w:r w:rsidR="009C41D0" w:rsidRPr="007C0F6B">
        <w:rPr>
          <w:rFonts w:ascii="Times New Roman" w:hAnsi="Times New Roman" w:cs="Times New Roman"/>
          <w:sz w:val="24"/>
          <w:szCs w:val="24"/>
        </w:rPr>
        <w:t xml:space="preserve"> Program ini menganggap pelaku akan mendapatkan keuntugan dan manfaat dari tahapan ini dan korban juga akan mendapatkan perhatian dan manfaat secara khusus sehinga dapat menurunkan jumlah residivis dikalangan pelaku anak dan meningkatkan jumlah anak bertanggung jawab dalam memberikan ganti rugi pada pihak korban. Dari pelaksanaan program tersebut diperoleh hasil tingkat kepuasan yang lebih tinggi bagi korban dan pelaku daripada saat mereka menjalani proses peradilan tradisional.</w:t>
      </w:r>
    </w:p>
    <w:p w14:paraId="01A1C758" w14:textId="1D602231" w:rsidR="009C41D0" w:rsidRPr="007C0F6B" w:rsidRDefault="009C41D0" w:rsidP="00DC367B">
      <w:pPr>
        <w:spacing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lastRenderedPageBreak/>
        <w:t>Keadilan Restoratif bukan keadilan yang menekankan pada prosedur (keadilan prosedural), melainkan subtantif. Kita menginginkan keadilan subtantif menjadi dasar dari negara karena negara kita dalah negara hukum hendaknya menjadi negara yang membahagiakan rakyatnya untuk itu disini dipilih konsep keadilan yang restoratif, yang tidak lain adalah keadilan substantif tersebut. Menurut Agustinus Pohan, keadilan restoratif merupakan konsep kedilan yang sangat berbeda dengan apa yang dikenal dalam sistem peradilan pidana di Indonesia saat ini yang bersifat retributif.</w:t>
      </w:r>
      <w:r w:rsidRPr="007C0F6B">
        <w:rPr>
          <w:rStyle w:val="FootnoteReference"/>
          <w:rFonts w:ascii="Times New Roman" w:hAnsi="Times New Roman" w:cs="Times New Roman"/>
          <w:sz w:val="24"/>
          <w:szCs w:val="24"/>
        </w:rPr>
        <w:footnoteReference w:id="9"/>
      </w:r>
    </w:p>
    <w:p w14:paraId="36692408" w14:textId="77777777" w:rsidR="009C41D0" w:rsidRPr="00F21A1A" w:rsidRDefault="009C41D0" w:rsidP="00F21A1A">
      <w:pPr>
        <w:spacing w:after="0" w:line="360" w:lineRule="auto"/>
        <w:jc w:val="both"/>
        <w:rPr>
          <w:rFonts w:ascii="Times New Roman" w:hAnsi="Times New Roman" w:cs="Times New Roman"/>
          <w:b/>
          <w:sz w:val="24"/>
          <w:szCs w:val="24"/>
        </w:rPr>
      </w:pPr>
      <w:r w:rsidRPr="00F21A1A">
        <w:rPr>
          <w:rFonts w:ascii="Times New Roman" w:hAnsi="Times New Roman" w:cs="Times New Roman"/>
          <w:b/>
          <w:sz w:val="24"/>
          <w:szCs w:val="24"/>
        </w:rPr>
        <w:t xml:space="preserve">Konsep Keadilan Restoratif dalam undang-undang nomor 3 tahun 1997 tentang peradilan anak </w:t>
      </w:r>
    </w:p>
    <w:p w14:paraId="3686BB0B" w14:textId="77777777" w:rsidR="009C41D0" w:rsidRPr="00F21A1A" w:rsidRDefault="00105A2C" w:rsidP="00F21A1A">
      <w:pPr>
        <w:spacing w:after="0" w:line="360" w:lineRule="auto"/>
        <w:ind w:firstLine="720"/>
        <w:jc w:val="both"/>
        <w:rPr>
          <w:rFonts w:ascii="Times New Roman" w:hAnsi="Times New Roman" w:cs="Times New Roman"/>
          <w:sz w:val="24"/>
          <w:szCs w:val="24"/>
        </w:rPr>
      </w:pPr>
      <w:r w:rsidRPr="00F21A1A">
        <w:rPr>
          <w:rFonts w:ascii="Times New Roman" w:hAnsi="Times New Roman" w:cs="Times New Roman"/>
          <w:sz w:val="24"/>
          <w:szCs w:val="24"/>
        </w:rPr>
        <w:t>Mental an</w:t>
      </w:r>
      <w:r w:rsidR="00902DB5" w:rsidRPr="00F21A1A">
        <w:rPr>
          <w:rFonts w:ascii="Times New Roman" w:hAnsi="Times New Roman" w:cs="Times New Roman"/>
          <w:sz w:val="24"/>
          <w:szCs w:val="24"/>
        </w:rPr>
        <w:t>ak yang masih mencari jati diri, kadang mudah terpengaruh situasi dan kondisi lingkungan disekitarnya. Sehingga jika lingkungan tempat anak berada di lingkungan buruk maka kelakuan anak tersebut dapat ikut menjadi buruk.</w:t>
      </w:r>
    </w:p>
    <w:p w14:paraId="69C273EE" w14:textId="77777777" w:rsidR="00902DB5" w:rsidRPr="007C0F6B" w:rsidRDefault="00902DB5" w:rsidP="007C0F6B">
      <w:pPr>
        <w:pStyle w:val="ListParagraph"/>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Hak-hak anak yang berkonflik dengan hukum sebagaimana ditentukan dalam Undang-Undang Nomor 3 tahun 1997 tentang Pengadilan Anak adalah sebagai berikut :</w:t>
      </w:r>
    </w:p>
    <w:p w14:paraId="63E6509E" w14:textId="77777777" w:rsidR="00902DB5" w:rsidRPr="007C0F6B" w:rsidRDefault="00902DB5" w:rsidP="007C0F6B">
      <w:pPr>
        <w:pStyle w:val="ListParagraph"/>
        <w:numPr>
          <w:ilvl w:val="0"/>
          <w:numId w:val="16"/>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Hak untuk diperiksa dalam suasana kekeluargaan pada sidang anak (Pasal 6)</w:t>
      </w:r>
    </w:p>
    <w:p w14:paraId="15AFB177" w14:textId="77777777" w:rsidR="00902DB5" w:rsidRPr="007C0F6B" w:rsidRDefault="00902DB5" w:rsidP="007C0F6B">
      <w:pPr>
        <w:pStyle w:val="ListParagraph"/>
        <w:numPr>
          <w:ilvl w:val="0"/>
          <w:numId w:val="16"/>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Hak untuk diadili secara khusus berbeda dengan orang dewasa (Pasal</w:t>
      </w:r>
      <w:r w:rsidRPr="007C0F6B">
        <w:rPr>
          <w:rFonts w:ascii="Times New Roman" w:hAnsi="Times New Roman" w:cs="Times New Roman"/>
          <w:spacing w:val="-10"/>
          <w:sz w:val="24"/>
          <w:szCs w:val="24"/>
        </w:rPr>
        <w:t xml:space="preserve"> </w:t>
      </w:r>
      <w:r w:rsidRPr="007C0F6B">
        <w:rPr>
          <w:rFonts w:ascii="Times New Roman" w:hAnsi="Times New Roman" w:cs="Times New Roman"/>
          <w:sz w:val="24"/>
          <w:szCs w:val="24"/>
        </w:rPr>
        <w:t>7)</w:t>
      </w:r>
    </w:p>
    <w:p w14:paraId="1037E392" w14:textId="77777777" w:rsidR="00902DB5" w:rsidRPr="007C0F6B" w:rsidRDefault="00902DB5" w:rsidP="007C0F6B">
      <w:pPr>
        <w:pStyle w:val="ListParagraph"/>
        <w:numPr>
          <w:ilvl w:val="0"/>
          <w:numId w:val="16"/>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Hak untuk diperiksa dalam sidang tertutup untuk umum (Pasal 8 ayat</w:t>
      </w:r>
      <w:r w:rsidRPr="007C0F6B">
        <w:rPr>
          <w:rFonts w:ascii="Times New Roman" w:hAnsi="Times New Roman" w:cs="Times New Roman"/>
          <w:spacing w:val="-12"/>
          <w:sz w:val="24"/>
          <w:szCs w:val="24"/>
        </w:rPr>
        <w:t xml:space="preserve"> </w:t>
      </w:r>
      <w:r w:rsidRPr="007C0F6B">
        <w:rPr>
          <w:rFonts w:ascii="Times New Roman" w:hAnsi="Times New Roman" w:cs="Times New Roman"/>
          <w:sz w:val="24"/>
          <w:szCs w:val="24"/>
        </w:rPr>
        <w:t>(1))</w:t>
      </w:r>
    </w:p>
    <w:p w14:paraId="4B221A80" w14:textId="77777777" w:rsidR="00902DB5" w:rsidRPr="007C0F6B" w:rsidRDefault="00902DB5" w:rsidP="007C0F6B">
      <w:pPr>
        <w:pStyle w:val="ListParagraph"/>
        <w:numPr>
          <w:ilvl w:val="0"/>
          <w:numId w:val="16"/>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Hak untuk dipisahkan dari tempat tahanan orang dewasa (Pasal</w:t>
      </w:r>
      <w:r w:rsidRPr="007C0F6B">
        <w:rPr>
          <w:rFonts w:ascii="Times New Roman" w:hAnsi="Times New Roman" w:cs="Times New Roman"/>
          <w:spacing w:val="-6"/>
          <w:sz w:val="24"/>
          <w:szCs w:val="24"/>
        </w:rPr>
        <w:t xml:space="preserve"> </w:t>
      </w:r>
      <w:r w:rsidRPr="007C0F6B">
        <w:rPr>
          <w:rFonts w:ascii="Times New Roman" w:hAnsi="Times New Roman" w:cs="Times New Roman"/>
          <w:sz w:val="24"/>
          <w:szCs w:val="24"/>
        </w:rPr>
        <w:t>45)</w:t>
      </w:r>
    </w:p>
    <w:p w14:paraId="765F7EC2" w14:textId="77777777" w:rsidR="00902DB5" w:rsidRPr="007C0F6B" w:rsidRDefault="00902DB5" w:rsidP="007C0F6B">
      <w:pPr>
        <w:pStyle w:val="ListParagraph"/>
        <w:numPr>
          <w:ilvl w:val="0"/>
          <w:numId w:val="16"/>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Hak untuk didampingi oleh orang tua,wali atau orang tua asuh, penasehat hukum dan Pembimbing Kemasyarakatan selama pemeriksaan (Pasal 57 ayat</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(2))</w:t>
      </w:r>
    </w:p>
    <w:p w14:paraId="488EC5A6" w14:textId="77777777" w:rsidR="00902DB5" w:rsidRPr="007C0F6B" w:rsidRDefault="00902DB5" w:rsidP="007C0F6B">
      <w:pPr>
        <w:pStyle w:val="ListParagraph"/>
        <w:numPr>
          <w:ilvl w:val="0"/>
          <w:numId w:val="16"/>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Hak untuk menjalanai pidana atau dididik di Lembaga Pemasyarakatan anak yang harus terpisah dari orang dewasa serta memperoleh pendidikan dan latihan sesuai bakat dan kemampuannya (Pasal</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60)</w:t>
      </w:r>
    </w:p>
    <w:p w14:paraId="69ECF322" w14:textId="038E6EB2" w:rsidR="0089210B" w:rsidRPr="007C0F6B" w:rsidRDefault="00902DB5" w:rsidP="00DC367B">
      <w:pPr>
        <w:spacing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Dengan pengaturan hak-hak anak tersebut, diharapkan dapat mengurangi dampak negatif dalam emnjalani proses peradilan pidana. Undang-Undang Nomor 3 tahun 1997 tentang Pengadilan Anak juga mengatur sanksi yang dapat dijatuhkan bagi anaka yang telah melakukan kenakalan terdiri</w:t>
      </w:r>
      <w:r w:rsidRPr="007C0F6B">
        <w:rPr>
          <w:rFonts w:ascii="Times New Roman" w:hAnsi="Times New Roman" w:cs="Times New Roman"/>
          <w:spacing w:val="58"/>
          <w:sz w:val="24"/>
          <w:szCs w:val="24"/>
        </w:rPr>
        <w:t xml:space="preserve"> </w:t>
      </w:r>
      <w:r w:rsidRPr="007C0F6B">
        <w:rPr>
          <w:rFonts w:ascii="Times New Roman" w:hAnsi="Times New Roman" w:cs="Times New Roman"/>
          <w:sz w:val="24"/>
          <w:szCs w:val="24"/>
        </w:rPr>
        <w:t xml:space="preserve">dari sanksi pidana dan sanksi tindakan ( Pasal 22 ). Perumusan kedua jenis sanksi ini menjunjukan bahwa Undang-Undang Nomor 3 tahun 1997 menganut </w:t>
      </w:r>
      <w:r w:rsidRPr="007C0F6B">
        <w:rPr>
          <w:rFonts w:ascii="Times New Roman" w:hAnsi="Times New Roman" w:cs="Times New Roman"/>
          <w:i/>
          <w:sz w:val="24"/>
          <w:szCs w:val="24"/>
        </w:rPr>
        <w:t xml:space="preserve">double track system </w:t>
      </w:r>
      <w:r w:rsidRPr="007C0F6B">
        <w:rPr>
          <w:rFonts w:ascii="Times New Roman" w:hAnsi="Times New Roman" w:cs="Times New Roman"/>
          <w:sz w:val="24"/>
          <w:szCs w:val="24"/>
        </w:rPr>
        <w:t>artinya Undang-undang ini secara eksplisit mengatur tentang jenis sanksi pidana dan sanksi tindakan sekaligus.</w:t>
      </w:r>
      <w:r w:rsidR="00F21A1A">
        <w:rPr>
          <w:rFonts w:ascii="Times New Roman" w:hAnsi="Times New Roman" w:cs="Times New Roman"/>
          <w:sz w:val="24"/>
          <w:szCs w:val="24"/>
        </w:rPr>
        <w:t xml:space="preserve"> </w:t>
      </w:r>
      <w:r w:rsidR="0089210B" w:rsidRPr="007C0F6B">
        <w:rPr>
          <w:rFonts w:ascii="Times New Roman" w:hAnsi="Times New Roman" w:cs="Times New Roman"/>
          <w:sz w:val="24"/>
          <w:szCs w:val="24"/>
        </w:rPr>
        <w:t xml:space="preserve">Sanksi pidana lebih menekankan unsur pembalasan. Sedangkan sanksi tindakan bersumber dari ide dasar perlindungan masyarakat dan pembinaan </w:t>
      </w:r>
      <w:r w:rsidR="0089210B" w:rsidRPr="007C0F6B">
        <w:rPr>
          <w:rFonts w:ascii="Times New Roman" w:hAnsi="Times New Roman" w:cs="Times New Roman"/>
          <w:sz w:val="24"/>
          <w:szCs w:val="24"/>
        </w:rPr>
        <w:lastRenderedPageBreak/>
        <w:t>atau perwatan si pembuat atau seperti yang dikatakan J.E. Jonkers sebagai berikut : “.............bahwa sanksi pidana dititik beratkan pada pidana yang diterapkan untuk kejahatan yang dilakukan, sedangkan sanksi tindakan mempunyai tujuan yang bersifat sosial“.</w:t>
      </w:r>
      <w:r w:rsidR="0089210B" w:rsidRPr="007C0F6B">
        <w:rPr>
          <w:rFonts w:ascii="Times New Roman" w:hAnsi="Times New Roman" w:cs="Times New Roman"/>
          <w:sz w:val="24"/>
          <w:szCs w:val="24"/>
          <w:vertAlign w:val="superscript"/>
        </w:rPr>
        <w:t>14</w:t>
      </w:r>
      <w:r w:rsidR="0089210B" w:rsidRPr="007C0F6B">
        <w:rPr>
          <w:rFonts w:ascii="Times New Roman" w:hAnsi="Times New Roman" w:cs="Times New Roman"/>
          <w:sz w:val="24"/>
          <w:szCs w:val="24"/>
        </w:rPr>
        <w:t xml:space="preserve"> Peradilan anak dalam ketentuan Undang-Undang Nomor 3 tahun 1997 bercorak </w:t>
      </w:r>
      <w:r w:rsidR="0089210B" w:rsidRPr="007C0F6B">
        <w:rPr>
          <w:rFonts w:ascii="Times New Roman" w:hAnsi="Times New Roman" w:cs="Times New Roman"/>
          <w:i/>
          <w:sz w:val="24"/>
          <w:szCs w:val="24"/>
        </w:rPr>
        <w:t xml:space="preserve">Individual Treatment Model, </w:t>
      </w:r>
      <w:r w:rsidR="0089210B" w:rsidRPr="007C0F6B">
        <w:rPr>
          <w:rFonts w:ascii="Times New Roman" w:hAnsi="Times New Roman" w:cs="Times New Roman"/>
          <w:sz w:val="24"/>
          <w:szCs w:val="24"/>
        </w:rPr>
        <w:t>keberadaannya merupakan suatu format hukum untuk memberikan perlindungan terhadap anak melalui proses hukum formal, dengan harapan anak sebagai aset bangsa walaupun harus mempertanggungjawabkan perbuatannya sebagai anak nakal diharapkan tidak menimbulkan pengaruh negatif pada jiwa anak.</w:t>
      </w:r>
      <w:r w:rsidR="0089210B" w:rsidRPr="007C0F6B">
        <w:rPr>
          <w:rStyle w:val="FootnoteReference"/>
          <w:rFonts w:ascii="Times New Roman" w:hAnsi="Times New Roman" w:cs="Times New Roman"/>
          <w:sz w:val="24"/>
          <w:szCs w:val="24"/>
        </w:rPr>
        <w:footnoteReference w:id="10"/>
      </w:r>
    </w:p>
    <w:p w14:paraId="42383D63" w14:textId="77777777" w:rsidR="00213523" w:rsidRPr="00F21A1A" w:rsidRDefault="0089210B" w:rsidP="00F21A1A">
      <w:pPr>
        <w:spacing w:after="0" w:line="360" w:lineRule="auto"/>
        <w:jc w:val="both"/>
        <w:rPr>
          <w:rFonts w:ascii="Times New Roman" w:hAnsi="Times New Roman" w:cs="Times New Roman"/>
          <w:b/>
          <w:sz w:val="24"/>
          <w:szCs w:val="24"/>
        </w:rPr>
      </w:pPr>
      <w:r w:rsidRPr="00F21A1A">
        <w:rPr>
          <w:rFonts w:ascii="Times New Roman" w:hAnsi="Times New Roman" w:cs="Times New Roman"/>
          <w:b/>
          <w:sz w:val="24"/>
          <w:szCs w:val="24"/>
        </w:rPr>
        <w:t>Konsep Keadilan Restoratif dalam undang-undang nomor 11 tahun 2012 tentang Sistem Peradilan Anak</w:t>
      </w:r>
    </w:p>
    <w:p w14:paraId="1628CB3A" w14:textId="77777777" w:rsidR="0089210B" w:rsidRPr="00F21A1A" w:rsidRDefault="0089210B" w:rsidP="00F21A1A">
      <w:pPr>
        <w:spacing w:after="0" w:line="360" w:lineRule="auto"/>
        <w:ind w:firstLine="720"/>
        <w:jc w:val="both"/>
        <w:rPr>
          <w:rFonts w:ascii="Times New Roman" w:hAnsi="Times New Roman" w:cs="Times New Roman"/>
          <w:sz w:val="24"/>
          <w:szCs w:val="24"/>
        </w:rPr>
      </w:pPr>
      <w:r w:rsidRPr="00F21A1A">
        <w:rPr>
          <w:rFonts w:ascii="Times New Roman" w:hAnsi="Times New Roman" w:cs="Times New Roman"/>
          <w:sz w:val="24"/>
          <w:szCs w:val="24"/>
        </w:rPr>
        <w:t xml:space="preserve">Pada 30 Juli 2014 Undang-Undang Nomor 11 Tahun 2012 tentang Sistem Peradilan Anak diberlakukan, setelah tanggal 30 Juli 2012 diundangkan. Adapun subtansi yang diatur dalam Undang-Undang Nomor 11 Tahun 2012 antara lain mengenai penempatan anak yang menjalani proses peradilan dapat ditempatkan dalam Lembaga Pembinaan Khusus Anak (LPKA), dan yang paling mendasar dalam Undang-Undang ini adalah pengaturan secara tegas mengenai </w:t>
      </w:r>
      <w:r w:rsidRPr="00F21A1A">
        <w:rPr>
          <w:rFonts w:ascii="Times New Roman" w:hAnsi="Times New Roman" w:cs="Times New Roman"/>
          <w:i/>
          <w:sz w:val="24"/>
          <w:szCs w:val="24"/>
        </w:rPr>
        <w:t xml:space="preserve">restorative justice </w:t>
      </w:r>
      <w:r w:rsidRPr="00F21A1A">
        <w:rPr>
          <w:rFonts w:ascii="Times New Roman" w:hAnsi="Times New Roman" w:cs="Times New Roman"/>
          <w:sz w:val="24"/>
          <w:szCs w:val="24"/>
        </w:rPr>
        <w:t xml:space="preserve">dan diversi, yaitu dimaksudkan untuk menghindari dan menjauhkan anak dari proses peradilan sehingga dapat menghindari stigmatisasi terhadap anak yang berkonflik dengan hukum. Peradilan tidak hanya mengutamakan penjatuhan pidana saja, tetapi juga perlindungan bagi masa depan anak, merupakan sasaran yang harus dicapai oleh peradilan pidana anak. Perdailan pidana anak hendaknya memberikan pengayoman, bimbingan, pendidikan, pendidikan melalui putusan yang dijatuhkan. Aspek perlindungan anak dalam peradilan pidana anak ditinjau dari segi psikologis bertujuan agar anak terhindar dari kekerasan, kelantaran, penganiayaan, tertekan, perlakuan tidak senonoh, kecemasan dan sebagainya. </w:t>
      </w:r>
      <w:r w:rsidRPr="007C0F6B">
        <w:rPr>
          <w:rStyle w:val="FootnoteReference"/>
          <w:rFonts w:ascii="Times New Roman" w:hAnsi="Times New Roman" w:cs="Times New Roman"/>
          <w:sz w:val="24"/>
          <w:szCs w:val="24"/>
        </w:rPr>
        <w:footnoteReference w:id="11"/>
      </w:r>
    </w:p>
    <w:p w14:paraId="36092CEA" w14:textId="2A21B7F3" w:rsidR="0089210B" w:rsidRPr="007C0F6B" w:rsidRDefault="0089210B" w:rsidP="007C0F6B">
      <w:pPr>
        <w:spacing w:after="0" w:line="360" w:lineRule="auto"/>
        <w:jc w:val="both"/>
        <w:rPr>
          <w:rFonts w:ascii="Times New Roman" w:hAnsi="Times New Roman" w:cs="Times New Roman"/>
          <w:b/>
          <w:sz w:val="24"/>
          <w:szCs w:val="24"/>
        </w:rPr>
      </w:pPr>
      <w:r w:rsidRPr="007C0F6B">
        <w:rPr>
          <w:rFonts w:ascii="Times New Roman" w:hAnsi="Times New Roman" w:cs="Times New Roman"/>
          <w:b/>
          <w:sz w:val="24"/>
          <w:szCs w:val="24"/>
        </w:rPr>
        <w:t>konsep Diversi</w:t>
      </w:r>
    </w:p>
    <w:p w14:paraId="190CEA5F" w14:textId="77777777" w:rsidR="005057E5" w:rsidRPr="007C0F6B" w:rsidRDefault="0089210B" w:rsidP="00F21A1A">
      <w:pPr>
        <w:spacing w:after="0" w:line="360" w:lineRule="auto"/>
        <w:ind w:firstLine="360"/>
        <w:jc w:val="both"/>
        <w:rPr>
          <w:rFonts w:ascii="Times New Roman" w:hAnsi="Times New Roman" w:cs="Times New Roman"/>
          <w:i/>
          <w:sz w:val="24"/>
          <w:szCs w:val="24"/>
        </w:rPr>
      </w:pPr>
      <w:r w:rsidRPr="007C0F6B">
        <w:rPr>
          <w:rFonts w:ascii="Times New Roman" w:hAnsi="Times New Roman" w:cs="Times New Roman"/>
          <w:sz w:val="24"/>
          <w:szCs w:val="24"/>
        </w:rPr>
        <w:t>Konsep diversi dikembangkan hampir diseluruh negara, karena konsep diversi ini menunjukan adanya keberhasilan dalam menyelamatkan dan memberikan perlindungan terhadap anak. Indonesia telah memulai mengembangkan konsep diversi melalui pilot projek UNICEF di Bandung sejak tahun 2005.</w:t>
      </w:r>
      <w:r w:rsidRPr="007C0F6B">
        <w:rPr>
          <w:rStyle w:val="FootnoteReference"/>
          <w:rFonts w:ascii="Times New Roman" w:hAnsi="Times New Roman" w:cs="Times New Roman"/>
          <w:sz w:val="24"/>
          <w:szCs w:val="24"/>
        </w:rPr>
        <w:footnoteReference w:id="12"/>
      </w:r>
      <w:r w:rsidRPr="007C0F6B">
        <w:rPr>
          <w:rFonts w:ascii="Times New Roman" w:hAnsi="Times New Roman" w:cs="Times New Roman"/>
          <w:sz w:val="24"/>
          <w:szCs w:val="24"/>
        </w:rPr>
        <w:t xml:space="preserve"> Pelaksanaan sistem peradilan pidana anak di </w:t>
      </w:r>
      <w:r w:rsidRPr="007C0F6B">
        <w:rPr>
          <w:rFonts w:ascii="Times New Roman" w:hAnsi="Times New Roman" w:cs="Times New Roman"/>
          <w:sz w:val="24"/>
          <w:szCs w:val="24"/>
        </w:rPr>
        <w:lastRenderedPageBreak/>
        <w:t xml:space="preserve">Indonesia, hingga saat ini masih menyimpang. Keberadaan perangkat hukum dalam sistem peradilan pidana anak seperti di Undang-Undang No. 3 Tahun 1997 tentang Pengadilan Anak maupun Undang-Undang No. 23 Tahun 2002 tentang Perlindungan Anak, tampaknya tidak cukup membawa perubahan bagi nasib anak sebagai pelaku tindak pidana </w:t>
      </w:r>
      <w:r w:rsidRPr="007C0F6B">
        <w:rPr>
          <w:rFonts w:ascii="Times New Roman" w:hAnsi="Times New Roman" w:cs="Times New Roman"/>
          <w:i/>
          <w:sz w:val="24"/>
          <w:szCs w:val="24"/>
        </w:rPr>
        <w:t>(Juvenile Deliquency).</w:t>
      </w:r>
      <w:r w:rsidRPr="007C0F6B">
        <w:rPr>
          <w:rStyle w:val="FootnoteReference"/>
          <w:rFonts w:ascii="Times New Roman" w:hAnsi="Times New Roman" w:cs="Times New Roman"/>
          <w:i/>
          <w:sz w:val="24"/>
          <w:szCs w:val="24"/>
        </w:rPr>
        <w:footnoteReference w:id="13"/>
      </w:r>
    </w:p>
    <w:p w14:paraId="1F87FE6E" w14:textId="77777777" w:rsidR="0008592C" w:rsidRPr="007C0F6B" w:rsidRDefault="0008592C" w:rsidP="00F21A1A">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Lembaga Pemasyarakatan memberikan pengaruh buruk terhadap anak- anak sesama pelaku kriminal, efektivitas pidana penjara dapat ditinjau dari dua aspek pokok tujuan pemidanaan, yaitu aspek perlindungan masyarakat dan aspek perbaikan si pelaku. Yang dimaksud dengan aspek perlindungan masyarakat meliputi tujuan mencegah, mengurangi, atau mengendalikan tindak pidana dan memulihkan keseimbangan masyarakat antara lain menyelesaikan konfik, mendatangkan rasa aman, memperkuat kembali nilai- nilai yang hidup didalam masyarakat sedangkan yang dimaksud dengan aspek perbaikan si pelaku meliputi berbagai tujuan, antara lain melakukan rehabilitasi dan memasyarakatkan kembali anak dan melindungi</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anak.</w:t>
      </w:r>
    </w:p>
    <w:p w14:paraId="3F38731D" w14:textId="4AF8A8C1" w:rsidR="0008592C" w:rsidRPr="007C0F6B" w:rsidRDefault="0008592C" w:rsidP="007C0F6B">
      <w:pPr>
        <w:spacing w:after="0" w:line="360" w:lineRule="auto"/>
        <w:jc w:val="both"/>
        <w:rPr>
          <w:rFonts w:ascii="Times New Roman" w:hAnsi="Times New Roman" w:cs="Times New Roman"/>
          <w:b/>
          <w:sz w:val="24"/>
          <w:szCs w:val="24"/>
        </w:rPr>
      </w:pPr>
      <w:r w:rsidRPr="007C0F6B">
        <w:rPr>
          <w:rFonts w:ascii="Times New Roman" w:hAnsi="Times New Roman" w:cs="Times New Roman"/>
          <w:b/>
          <w:sz w:val="24"/>
          <w:szCs w:val="24"/>
        </w:rPr>
        <w:t>Dasar Hukum Pelaksanaan Diversi</w:t>
      </w:r>
    </w:p>
    <w:p w14:paraId="73A4FF5E" w14:textId="77777777" w:rsidR="0008592C" w:rsidRPr="007C0F6B" w:rsidRDefault="0008592C" w:rsidP="007C0F6B">
      <w:pPr>
        <w:pStyle w:val="ListParagraph"/>
        <w:numPr>
          <w:ilvl w:val="0"/>
          <w:numId w:val="21"/>
        </w:numPr>
        <w:spacing w:after="0" w:line="360" w:lineRule="auto"/>
        <w:jc w:val="both"/>
        <w:rPr>
          <w:rFonts w:ascii="Times New Roman" w:hAnsi="Times New Roman" w:cs="Times New Roman"/>
          <w:b/>
          <w:sz w:val="24"/>
          <w:szCs w:val="24"/>
        </w:rPr>
      </w:pPr>
      <w:r w:rsidRPr="007C0F6B">
        <w:rPr>
          <w:rFonts w:ascii="Times New Roman" w:hAnsi="Times New Roman" w:cs="Times New Roman"/>
          <w:b/>
          <w:sz w:val="24"/>
          <w:szCs w:val="24"/>
        </w:rPr>
        <w:t>Undang-Undang nomor 4 tahun 1979 tentang kesejahteraan anak</w:t>
      </w:r>
    </w:p>
    <w:p w14:paraId="1BE59F34" w14:textId="77777777" w:rsidR="0008592C" w:rsidRPr="007C0F6B" w:rsidRDefault="0008592C" w:rsidP="007C0F6B">
      <w:pPr>
        <w:pStyle w:val="ListParagraph"/>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 xml:space="preserve">Dalam Undang-undang ini juga dijelaskan hak-hak anak </w:t>
      </w:r>
      <w:proofErr w:type="gramStart"/>
      <w:r w:rsidRPr="007C0F6B">
        <w:rPr>
          <w:rFonts w:ascii="Times New Roman" w:hAnsi="Times New Roman" w:cs="Times New Roman"/>
          <w:sz w:val="24"/>
          <w:szCs w:val="24"/>
        </w:rPr>
        <w:t>yakni :</w:t>
      </w:r>
      <w:proofErr w:type="gramEnd"/>
    </w:p>
    <w:p w14:paraId="531950A7" w14:textId="77777777" w:rsidR="0008592C" w:rsidRPr="007C0F6B" w:rsidRDefault="0008592C" w:rsidP="007C0F6B">
      <w:pPr>
        <w:pStyle w:val="ListParagraph"/>
        <w:numPr>
          <w:ilvl w:val="0"/>
          <w:numId w:val="22"/>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Hak atas kesejahteraan, perawatan, asuhan dan bimbingan berdasarkan kasih sayang baik dalam keluarganya maupun di dalam asuhan khusus untuk tumbuh dan berkembang dengan</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wajar.</w:t>
      </w:r>
    </w:p>
    <w:p w14:paraId="0D37EA71" w14:textId="77777777" w:rsidR="0008592C" w:rsidRPr="007C0F6B" w:rsidRDefault="0008592C" w:rsidP="007C0F6B">
      <w:pPr>
        <w:pStyle w:val="ListParagraph"/>
        <w:numPr>
          <w:ilvl w:val="0"/>
          <w:numId w:val="22"/>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Hak atas pelayanan untuk mengembangkan kemampuan dan kehidupan sosialnya, sesuai dengan kebudayaan dan kepribadian bangsa, untuk menjadi warga negara yang baik dan</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berguna.</w:t>
      </w:r>
    </w:p>
    <w:p w14:paraId="3529A760" w14:textId="77777777" w:rsidR="0008592C" w:rsidRPr="007C0F6B" w:rsidRDefault="0008592C" w:rsidP="007C0F6B">
      <w:pPr>
        <w:pStyle w:val="ListParagraph"/>
        <w:numPr>
          <w:ilvl w:val="0"/>
          <w:numId w:val="22"/>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 xml:space="preserve">Hak atas pemeliharaan dan perlidungan, baik semasa dalam </w:t>
      </w:r>
      <w:r w:rsidRPr="007C0F6B">
        <w:rPr>
          <w:rFonts w:ascii="Times New Roman" w:hAnsi="Times New Roman" w:cs="Times New Roman"/>
          <w:spacing w:val="-3"/>
          <w:sz w:val="24"/>
          <w:szCs w:val="24"/>
        </w:rPr>
        <w:t xml:space="preserve">kandungan </w:t>
      </w:r>
      <w:r w:rsidRPr="007C0F6B">
        <w:rPr>
          <w:rFonts w:ascii="Times New Roman" w:hAnsi="Times New Roman" w:cs="Times New Roman"/>
          <w:sz w:val="24"/>
          <w:szCs w:val="24"/>
        </w:rPr>
        <w:t>maupun sesudah</w:t>
      </w:r>
      <w:r w:rsidRPr="007C0F6B">
        <w:rPr>
          <w:rFonts w:ascii="Times New Roman" w:hAnsi="Times New Roman" w:cs="Times New Roman"/>
          <w:spacing w:val="-2"/>
          <w:sz w:val="24"/>
          <w:szCs w:val="24"/>
        </w:rPr>
        <w:t xml:space="preserve"> </w:t>
      </w:r>
      <w:r w:rsidRPr="007C0F6B">
        <w:rPr>
          <w:rFonts w:ascii="Times New Roman" w:hAnsi="Times New Roman" w:cs="Times New Roman"/>
          <w:sz w:val="24"/>
          <w:szCs w:val="24"/>
        </w:rPr>
        <w:t>dilahirkan.</w:t>
      </w:r>
    </w:p>
    <w:p w14:paraId="1A06DBCE" w14:textId="77777777" w:rsidR="0008592C" w:rsidRPr="007C0F6B" w:rsidRDefault="0008592C" w:rsidP="007C0F6B">
      <w:pPr>
        <w:pStyle w:val="ListParagraph"/>
        <w:numPr>
          <w:ilvl w:val="0"/>
          <w:numId w:val="22"/>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Hak atas perlindungan terhadap lingkungan hidup yang dapat membahayakan atau menghambatpertumbuhan dan perkembangannya dengan</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wajar.</w:t>
      </w:r>
    </w:p>
    <w:p w14:paraId="142B1DB8" w14:textId="77777777" w:rsidR="0008592C" w:rsidRPr="00F21A1A" w:rsidRDefault="0008592C" w:rsidP="00F21A1A">
      <w:pPr>
        <w:spacing w:after="0" w:line="360" w:lineRule="auto"/>
        <w:ind w:firstLine="360"/>
        <w:jc w:val="both"/>
        <w:rPr>
          <w:rFonts w:ascii="Times New Roman" w:hAnsi="Times New Roman" w:cs="Times New Roman"/>
          <w:sz w:val="24"/>
          <w:szCs w:val="24"/>
        </w:rPr>
      </w:pPr>
      <w:r w:rsidRPr="00F21A1A">
        <w:rPr>
          <w:rFonts w:ascii="Times New Roman" w:hAnsi="Times New Roman" w:cs="Times New Roman"/>
          <w:sz w:val="24"/>
          <w:szCs w:val="24"/>
        </w:rPr>
        <w:t>Dengan melihat kondisi tersebut dalam hal anak yang berkonflik dengan hukum maka hukuan penjara bukanlah jalan yang terbaik bagi anak. Hal ini disebabkan yang diperlukan bagi seorang anak adalah pembinaan, pengembangan, pencegahan, dan rehabilitasi. Undang-undang ini ditunjukan untuk terwujudnya kesejahteraan anak dan terpenuhinya kebutuhan pokok anak.</w:t>
      </w:r>
    </w:p>
    <w:p w14:paraId="40C5E9EF" w14:textId="77777777" w:rsidR="0008592C" w:rsidRPr="00F21A1A" w:rsidRDefault="0008592C" w:rsidP="00F21A1A">
      <w:pPr>
        <w:spacing w:after="0" w:line="360" w:lineRule="auto"/>
        <w:jc w:val="both"/>
        <w:rPr>
          <w:rFonts w:ascii="Times New Roman" w:hAnsi="Times New Roman" w:cs="Times New Roman"/>
          <w:b/>
          <w:sz w:val="24"/>
          <w:szCs w:val="24"/>
        </w:rPr>
      </w:pPr>
      <w:r w:rsidRPr="00F21A1A">
        <w:rPr>
          <w:rFonts w:ascii="Times New Roman" w:hAnsi="Times New Roman" w:cs="Times New Roman"/>
          <w:b/>
          <w:sz w:val="24"/>
          <w:szCs w:val="24"/>
        </w:rPr>
        <w:lastRenderedPageBreak/>
        <w:t>Undang-Undang nomor 11 tahun 2012 tentang sistem peradilan anak</w:t>
      </w:r>
    </w:p>
    <w:p w14:paraId="03AC586F" w14:textId="77777777" w:rsidR="0008592C" w:rsidRPr="00F21A1A" w:rsidRDefault="0008592C" w:rsidP="00F21A1A">
      <w:pPr>
        <w:spacing w:after="0" w:line="360" w:lineRule="auto"/>
        <w:ind w:firstLine="720"/>
        <w:jc w:val="both"/>
        <w:rPr>
          <w:rFonts w:ascii="Times New Roman" w:hAnsi="Times New Roman" w:cs="Times New Roman"/>
          <w:sz w:val="24"/>
          <w:szCs w:val="24"/>
        </w:rPr>
      </w:pPr>
      <w:r w:rsidRPr="00F21A1A">
        <w:rPr>
          <w:rFonts w:ascii="Times New Roman" w:hAnsi="Times New Roman" w:cs="Times New Roman"/>
          <w:sz w:val="24"/>
          <w:szCs w:val="24"/>
        </w:rPr>
        <w:t xml:space="preserve">Diversi adalah pengalihan penyelesaian perkara Anak dari proses peradilan pidana ke proses di luar peradilan pidana. Sistem Peradilan Pidana Anak wajib mengutamakan pendekatan Keadilan Restoratif. Sistem Peradilan Pidana Anak </w:t>
      </w:r>
      <w:proofErr w:type="gramStart"/>
      <w:r w:rsidRPr="00F21A1A">
        <w:rPr>
          <w:rFonts w:ascii="Times New Roman" w:hAnsi="Times New Roman" w:cs="Times New Roman"/>
          <w:sz w:val="24"/>
          <w:szCs w:val="24"/>
        </w:rPr>
        <w:t>meliputi :</w:t>
      </w:r>
      <w:proofErr w:type="gramEnd"/>
    </w:p>
    <w:p w14:paraId="05C94F4D" w14:textId="77777777" w:rsidR="0008592C" w:rsidRPr="007C0F6B" w:rsidRDefault="0008592C" w:rsidP="007C0F6B">
      <w:pPr>
        <w:pStyle w:val="ListParagraph"/>
        <w:numPr>
          <w:ilvl w:val="0"/>
          <w:numId w:val="23"/>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penyidikan dan penuntutan pidana anak yang dilaksanakan sesuai dengan ketentuan peraturan perundang-undangan, kecuali ditentukan lain dalam Undang-Undang</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ini;</w:t>
      </w:r>
    </w:p>
    <w:p w14:paraId="16F40090" w14:textId="77777777" w:rsidR="0008592C" w:rsidRPr="007C0F6B" w:rsidRDefault="0008592C" w:rsidP="007C0F6B">
      <w:pPr>
        <w:pStyle w:val="ListParagraph"/>
        <w:numPr>
          <w:ilvl w:val="0"/>
          <w:numId w:val="23"/>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persidangan anak yang dilakukan oleh pengadilan di lingkungan peradilan umum; dan</w:t>
      </w:r>
    </w:p>
    <w:p w14:paraId="29C641A5" w14:textId="77777777" w:rsidR="0008592C" w:rsidRPr="007C0F6B" w:rsidRDefault="0008592C" w:rsidP="007C0F6B">
      <w:pPr>
        <w:pStyle w:val="ListParagraph"/>
        <w:numPr>
          <w:ilvl w:val="0"/>
          <w:numId w:val="23"/>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pembinaan, pembimbingan, pengawasan, dan/atau pendampingan selama proses pelaksanaan pidana atau tindakan dan setelah menjalani pidana atau tindakan.</w:t>
      </w:r>
    </w:p>
    <w:p w14:paraId="34AB2171" w14:textId="34E134CA" w:rsidR="00897684" w:rsidRPr="00F21A1A" w:rsidRDefault="00897684" w:rsidP="00F21A1A">
      <w:pPr>
        <w:spacing w:after="0" w:line="360" w:lineRule="auto"/>
        <w:ind w:firstLine="720"/>
        <w:jc w:val="both"/>
        <w:rPr>
          <w:rFonts w:ascii="Times New Roman" w:hAnsi="Times New Roman" w:cs="Times New Roman"/>
          <w:sz w:val="24"/>
          <w:szCs w:val="24"/>
        </w:rPr>
      </w:pPr>
      <w:r w:rsidRPr="00F21A1A">
        <w:rPr>
          <w:rFonts w:ascii="Times New Roman" w:hAnsi="Times New Roman" w:cs="Times New Roman"/>
          <w:sz w:val="24"/>
          <w:szCs w:val="24"/>
        </w:rPr>
        <w:t>Dalam sistem peradilan pidana anak wajib diupayakan diversi. Dalam Undang-Undang ini sistem peradilan pidana anak mengutamakan perlindungan dan rehabilitasi terhadap pelaku anak sebagai orang yang masih mempunyai sejumlah keterbatasan dibandingkan dengan orang dewasa yaitu pada Bab II yang diatur khusus mengenai Diversi.</w:t>
      </w:r>
      <w:r w:rsidR="00F21A1A">
        <w:rPr>
          <w:rFonts w:ascii="Times New Roman" w:hAnsi="Times New Roman" w:cs="Times New Roman"/>
          <w:sz w:val="24"/>
          <w:szCs w:val="24"/>
        </w:rPr>
        <w:t xml:space="preserve"> </w:t>
      </w:r>
      <w:r w:rsidRPr="00F21A1A">
        <w:rPr>
          <w:rFonts w:ascii="Times New Roman" w:hAnsi="Times New Roman" w:cs="Times New Roman"/>
          <w:sz w:val="24"/>
          <w:szCs w:val="24"/>
        </w:rPr>
        <w:t xml:space="preserve">Proses Diversi dilakukan melalui musyawarah dengan melibatkan anak dan orang tua/Walinya, korban dan/atau orang tua atau walinya, Pembimbing Kemasyarakatan, dan Pekerja Sosial Profesional berdasarkan pendekatan Keadilan Restoratif. Dalam hal diperlukan, musyawarah dapat melibatkan Tenaga Kesejahteraan Sosial, dan/atau masyarakat. Proses Diversi wajib </w:t>
      </w:r>
      <w:proofErr w:type="gramStart"/>
      <w:r w:rsidRPr="00F21A1A">
        <w:rPr>
          <w:rFonts w:ascii="Times New Roman" w:hAnsi="Times New Roman" w:cs="Times New Roman"/>
          <w:sz w:val="24"/>
          <w:szCs w:val="24"/>
        </w:rPr>
        <w:t>memperhatikan :</w:t>
      </w:r>
      <w:proofErr w:type="gramEnd"/>
    </w:p>
    <w:p w14:paraId="242EC1EC" w14:textId="77777777" w:rsidR="00897684" w:rsidRPr="007C0F6B" w:rsidRDefault="00897684" w:rsidP="007C0F6B">
      <w:pPr>
        <w:pStyle w:val="ListParagraph"/>
        <w:numPr>
          <w:ilvl w:val="0"/>
          <w:numId w:val="25"/>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kepentingan</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korban;</w:t>
      </w:r>
    </w:p>
    <w:p w14:paraId="30D2345B" w14:textId="77777777" w:rsidR="00897684" w:rsidRPr="007C0F6B" w:rsidRDefault="00897684" w:rsidP="007C0F6B">
      <w:pPr>
        <w:pStyle w:val="ListParagraph"/>
        <w:numPr>
          <w:ilvl w:val="0"/>
          <w:numId w:val="25"/>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kesejahteraan dan tanggung jawab</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Anak;</w:t>
      </w:r>
    </w:p>
    <w:p w14:paraId="0B2F54B0" w14:textId="77777777" w:rsidR="00897684" w:rsidRPr="007C0F6B" w:rsidRDefault="00897684" w:rsidP="007C0F6B">
      <w:pPr>
        <w:pStyle w:val="ListParagraph"/>
        <w:numPr>
          <w:ilvl w:val="0"/>
          <w:numId w:val="25"/>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penghindaran stigma</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negatif;</w:t>
      </w:r>
    </w:p>
    <w:p w14:paraId="31D09E4F" w14:textId="77777777" w:rsidR="00897684" w:rsidRPr="007C0F6B" w:rsidRDefault="00897684" w:rsidP="007C0F6B">
      <w:pPr>
        <w:pStyle w:val="ListParagraph"/>
        <w:numPr>
          <w:ilvl w:val="0"/>
          <w:numId w:val="25"/>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penghindaran</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pembalasan;</w:t>
      </w:r>
    </w:p>
    <w:p w14:paraId="2B560349" w14:textId="77777777" w:rsidR="00897684" w:rsidRPr="007C0F6B" w:rsidRDefault="00897684" w:rsidP="007C0F6B">
      <w:pPr>
        <w:pStyle w:val="ListParagraph"/>
        <w:numPr>
          <w:ilvl w:val="0"/>
          <w:numId w:val="25"/>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keharmonisan masyarakat;</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dan</w:t>
      </w:r>
    </w:p>
    <w:p w14:paraId="1DC8BF0B" w14:textId="77777777" w:rsidR="00897684" w:rsidRPr="007C0F6B" w:rsidRDefault="00897684" w:rsidP="007C0F6B">
      <w:pPr>
        <w:pStyle w:val="ListParagraph"/>
        <w:numPr>
          <w:ilvl w:val="0"/>
          <w:numId w:val="25"/>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kepatutan, kesusilaan, dan ketertiban</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umum</w:t>
      </w:r>
    </w:p>
    <w:p w14:paraId="3955D353" w14:textId="77777777" w:rsidR="00897684" w:rsidRPr="00F21A1A" w:rsidRDefault="00897684" w:rsidP="00DC367B">
      <w:pPr>
        <w:spacing w:line="360" w:lineRule="auto"/>
        <w:ind w:firstLine="720"/>
        <w:jc w:val="both"/>
        <w:rPr>
          <w:rFonts w:ascii="Times New Roman" w:hAnsi="Times New Roman" w:cs="Times New Roman"/>
          <w:sz w:val="24"/>
          <w:szCs w:val="24"/>
        </w:rPr>
      </w:pPr>
      <w:r w:rsidRPr="00F21A1A">
        <w:rPr>
          <w:rFonts w:ascii="Times New Roman" w:hAnsi="Times New Roman" w:cs="Times New Roman"/>
          <w:sz w:val="24"/>
          <w:szCs w:val="24"/>
        </w:rPr>
        <w:t xml:space="preserve">Mengenai hasil kesepakatan diversi dapat berbentuk perdamaian dengan atau tanpa ganti kerugian, penyerahan kembali kepada orang tua/wali, keikutsertaan dalam pendidikan atau pelatihan di lembaga pendidikan atau LPKS paling lama 3 (tiga) bulan atau pelayanan masyarakat. Hasil kesepakatan Diversi sebagaimana disampaikan oleh atasan langsung pejabat yang bertanggung jawab di setiap tingkat pemeriksaan ke pengadilan negeri sesuai </w:t>
      </w:r>
      <w:r w:rsidRPr="00F21A1A">
        <w:rPr>
          <w:rFonts w:ascii="Times New Roman" w:hAnsi="Times New Roman" w:cs="Times New Roman"/>
          <w:sz w:val="24"/>
          <w:szCs w:val="24"/>
        </w:rPr>
        <w:lastRenderedPageBreak/>
        <w:t>dengan daerah hukumnya dalam waktu paling lama 3 (tiga) hari sejak kesepakatan dicapai untuk memperoleh penetapan.</w:t>
      </w:r>
    </w:p>
    <w:p w14:paraId="21E7AB0D" w14:textId="77777777" w:rsidR="00F21A1A" w:rsidRDefault="00897684" w:rsidP="00F21A1A">
      <w:pPr>
        <w:spacing w:after="0" w:line="360" w:lineRule="auto"/>
        <w:jc w:val="both"/>
        <w:rPr>
          <w:rFonts w:ascii="Times New Roman" w:hAnsi="Times New Roman" w:cs="Times New Roman"/>
          <w:b/>
          <w:sz w:val="24"/>
          <w:szCs w:val="24"/>
        </w:rPr>
      </w:pPr>
      <w:r w:rsidRPr="00F21A1A">
        <w:rPr>
          <w:rFonts w:ascii="Times New Roman" w:hAnsi="Times New Roman" w:cs="Times New Roman"/>
          <w:b/>
          <w:sz w:val="24"/>
          <w:szCs w:val="24"/>
        </w:rPr>
        <w:t>TR Kabereskrim No. 1124/XI/2006 Tentang Pedoman Pelaksanaan Diversi bagi Kepolisian</w:t>
      </w:r>
    </w:p>
    <w:p w14:paraId="61BEFFCE" w14:textId="5F88E5E0" w:rsidR="00897684" w:rsidRPr="00F21A1A" w:rsidRDefault="00897684" w:rsidP="00F21A1A">
      <w:pPr>
        <w:spacing w:after="0" w:line="360" w:lineRule="auto"/>
        <w:ind w:firstLine="720"/>
        <w:jc w:val="both"/>
        <w:rPr>
          <w:rFonts w:ascii="Times New Roman" w:hAnsi="Times New Roman" w:cs="Times New Roman"/>
          <w:b/>
          <w:sz w:val="24"/>
          <w:szCs w:val="24"/>
        </w:rPr>
      </w:pPr>
      <w:r w:rsidRPr="00F21A1A">
        <w:rPr>
          <w:rFonts w:ascii="Times New Roman" w:hAnsi="Times New Roman" w:cs="Times New Roman"/>
          <w:sz w:val="24"/>
          <w:szCs w:val="24"/>
        </w:rPr>
        <w:t xml:space="preserve">TR ini bersifat arahan untuk menjadi pedoman dalam pelaksanaan diversi, dalam TR ini disebutkan bahwa prinsip diversi yang terdapat dalam konvensi hak- hak anak anak, yaitu suatu pengalihan bentuk penyelesaian dari penyelesaian yang bersifat proses pidana formal ke alternatif penyelesaian dalam bentuk lain yang di nilai terbaik menurut kepentingan anak. Diversi dapat dikembalikan ke orang tua, si anak baik tanpa maupun disertai peringatan informal/formal, mediasi, musyawarah keluarga pelaku dan keluarga korban, atau bentuk-bentuk penyelesaian terbaik lainnya yang sesuai dengan budaya masyarakat setempat. Kepolisian diarahkan agar sedapat mungkin mengembangkan prinsip diversi dalam model </w:t>
      </w:r>
      <w:r w:rsidRPr="00F21A1A">
        <w:rPr>
          <w:rFonts w:ascii="Times New Roman" w:hAnsi="Times New Roman" w:cs="Times New Roman"/>
          <w:i/>
          <w:sz w:val="24"/>
          <w:szCs w:val="24"/>
        </w:rPr>
        <w:t xml:space="preserve">restorative justice </w:t>
      </w:r>
      <w:r w:rsidRPr="00F21A1A">
        <w:rPr>
          <w:rFonts w:ascii="Times New Roman" w:hAnsi="Times New Roman" w:cs="Times New Roman"/>
          <w:sz w:val="24"/>
          <w:szCs w:val="24"/>
        </w:rPr>
        <w:t>guna memproses perkara pidana yang dilakukan oleh anak yakni dengan membangun pemahaman dalam komunitas setempat bahwa perbuatan anak dalam tindak pidana harus dipahami sebagai kenakalan anak akibat kesalahan orang dewasa dalam mendidik dan mengawal anak sampai usia</w:t>
      </w:r>
      <w:r w:rsidRPr="00F21A1A">
        <w:rPr>
          <w:rFonts w:ascii="Times New Roman" w:hAnsi="Times New Roman" w:cs="Times New Roman"/>
          <w:spacing w:val="-1"/>
          <w:sz w:val="24"/>
          <w:szCs w:val="24"/>
        </w:rPr>
        <w:t xml:space="preserve"> </w:t>
      </w:r>
      <w:r w:rsidRPr="00F21A1A">
        <w:rPr>
          <w:rFonts w:ascii="Times New Roman" w:hAnsi="Times New Roman" w:cs="Times New Roman"/>
          <w:sz w:val="24"/>
          <w:szCs w:val="24"/>
        </w:rPr>
        <w:t>dewasa.</w:t>
      </w:r>
    </w:p>
    <w:p w14:paraId="7D38037C" w14:textId="77777777" w:rsidR="00897684" w:rsidRPr="00F21A1A" w:rsidRDefault="00897684" w:rsidP="00F21A1A">
      <w:pPr>
        <w:spacing w:after="0" w:line="360" w:lineRule="auto"/>
        <w:jc w:val="both"/>
        <w:rPr>
          <w:rFonts w:ascii="Times New Roman" w:hAnsi="Times New Roman" w:cs="Times New Roman"/>
          <w:b/>
          <w:sz w:val="24"/>
          <w:szCs w:val="24"/>
        </w:rPr>
      </w:pPr>
      <w:r w:rsidRPr="00F21A1A">
        <w:rPr>
          <w:rFonts w:ascii="Times New Roman" w:hAnsi="Times New Roman" w:cs="Times New Roman"/>
          <w:b/>
          <w:sz w:val="24"/>
          <w:szCs w:val="24"/>
        </w:rPr>
        <w:t xml:space="preserve">Kesepakatan Bersama Departemen Sosial Republik Indonesia, Departemen Hukum dan Hak Asasi manusia Republik Indonesia, Departemen Pendidikan Nasional Republik Indonesia, Departemen Kesehatan Republik Indonesia, Departemen Agama republic Indonesia </w:t>
      </w:r>
      <w:r w:rsidR="00411E1E" w:rsidRPr="00F21A1A">
        <w:rPr>
          <w:rFonts w:ascii="Times New Roman" w:hAnsi="Times New Roman" w:cs="Times New Roman"/>
          <w:b/>
          <w:sz w:val="24"/>
          <w:szCs w:val="24"/>
        </w:rPr>
        <w:t>dan Kepolisian Negara Republik Indonesia tentang Perlindungan dan Rehabilitasi Sosial Anak yang Berhadapan dengan Hukum</w:t>
      </w:r>
    </w:p>
    <w:p w14:paraId="68EAAF3F" w14:textId="77777777" w:rsidR="00A47CCA" w:rsidRPr="00F21A1A" w:rsidRDefault="00411E1E" w:rsidP="00F21A1A">
      <w:pPr>
        <w:spacing w:after="0" w:line="360" w:lineRule="auto"/>
        <w:ind w:firstLine="720"/>
        <w:jc w:val="both"/>
        <w:rPr>
          <w:rFonts w:ascii="Times New Roman" w:hAnsi="Times New Roman" w:cs="Times New Roman"/>
          <w:sz w:val="24"/>
          <w:szCs w:val="24"/>
        </w:rPr>
      </w:pPr>
      <w:r w:rsidRPr="00F21A1A">
        <w:rPr>
          <w:rFonts w:ascii="Times New Roman" w:hAnsi="Times New Roman" w:cs="Times New Roman"/>
          <w:sz w:val="24"/>
          <w:szCs w:val="24"/>
        </w:rPr>
        <w:t xml:space="preserve">Dalam Pasal 2 ayat (1) menyebutkan tujuan dibuatnya kesepakatan ini adalah untuk memberikan perlindungan dan rehabilitasi sosial bagi anak yang berkonflik dengan hukum dengan mengutamakan pendekatan </w:t>
      </w:r>
      <w:r w:rsidRPr="00F21A1A">
        <w:rPr>
          <w:rFonts w:ascii="Times New Roman" w:hAnsi="Times New Roman" w:cs="Times New Roman"/>
          <w:i/>
          <w:sz w:val="24"/>
          <w:szCs w:val="24"/>
        </w:rPr>
        <w:t xml:space="preserve">restorative justice </w:t>
      </w:r>
      <w:r w:rsidRPr="00F21A1A">
        <w:rPr>
          <w:rFonts w:ascii="Times New Roman" w:hAnsi="Times New Roman" w:cs="Times New Roman"/>
          <w:sz w:val="24"/>
          <w:szCs w:val="24"/>
        </w:rPr>
        <w:t>serta agar penanganannya lebih terintegrasi dan terkoordinasi. Dalam Pasal 9 huruf f kesepakatan ini disebutkan salah satu tugas dan tanggung jawab Kepolisian adalah mengupayakan diversi dan keadilan restoratif terhadap anak yang berhadapan dengan hukum sebagai pelaku, dengan mempertimbangkan hasil penelitian kemasyarakatan demi kepentingan terbaik</w:t>
      </w:r>
      <w:r w:rsidRPr="00F21A1A">
        <w:rPr>
          <w:rFonts w:ascii="Times New Roman" w:hAnsi="Times New Roman" w:cs="Times New Roman"/>
          <w:spacing w:val="-1"/>
          <w:sz w:val="24"/>
          <w:szCs w:val="24"/>
        </w:rPr>
        <w:t xml:space="preserve"> </w:t>
      </w:r>
      <w:r w:rsidRPr="00F21A1A">
        <w:rPr>
          <w:rFonts w:ascii="Times New Roman" w:hAnsi="Times New Roman" w:cs="Times New Roman"/>
          <w:sz w:val="24"/>
          <w:szCs w:val="24"/>
        </w:rPr>
        <w:t>anak.</w:t>
      </w:r>
      <w:r w:rsidRPr="007C0F6B">
        <w:rPr>
          <w:rStyle w:val="FootnoteReference"/>
          <w:rFonts w:ascii="Times New Roman" w:hAnsi="Times New Roman" w:cs="Times New Roman"/>
          <w:sz w:val="24"/>
          <w:szCs w:val="24"/>
        </w:rPr>
        <w:footnoteReference w:id="14"/>
      </w:r>
    </w:p>
    <w:p w14:paraId="0E51DFD4" w14:textId="020CAA28" w:rsidR="00A47CCA" w:rsidRPr="007C0F6B" w:rsidRDefault="00A47CCA" w:rsidP="007C0F6B">
      <w:pPr>
        <w:spacing w:after="0" w:line="360" w:lineRule="auto"/>
        <w:jc w:val="both"/>
        <w:rPr>
          <w:rFonts w:ascii="Times New Roman" w:hAnsi="Times New Roman" w:cs="Times New Roman"/>
          <w:b/>
          <w:sz w:val="24"/>
          <w:szCs w:val="24"/>
        </w:rPr>
      </w:pPr>
      <w:r w:rsidRPr="007C0F6B">
        <w:rPr>
          <w:rFonts w:ascii="Times New Roman" w:hAnsi="Times New Roman" w:cs="Times New Roman"/>
          <w:b/>
          <w:sz w:val="24"/>
          <w:szCs w:val="24"/>
        </w:rPr>
        <w:t>Perlindungan Hukum Terhadap Anak</w:t>
      </w:r>
    </w:p>
    <w:p w14:paraId="7604769E" w14:textId="77777777" w:rsidR="00A47CCA" w:rsidRPr="007C0F6B" w:rsidRDefault="00A47CCA" w:rsidP="00F21A1A">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 xml:space="preserve">Perlindungan Hukum adalah segala daya upaya yang dilakukan secara sadar oleh setiap orang maupun lembaga pemerintah, swasta yang bertujuan mengusahakan </w:t>
      </w:r>
      <w:r w:rsidRPr="007C0F6B">
        <w:rPr>
          <w:rFonts w:ascii="Times New Roman" w:hAnsi="Times New Roman" w:cs="Times New Roman"/>
          <w:sz w:val="24"/>
          <w:szCs w:val="24"/>
        </w:rPr>
        <w:lastRenderedPageBreak/>
        <w:t>pengamanan, penguasaan dan pemenuhan kesejahteraan hidup sesuai dengan hak- hak asasi yang ada. Perlindungan anak adalah segala usaha yang dilakukan untuk menciptakan kondisi agar setiap anak dapat melaksanakan hak dan kewajibannya demmi perkembangan dan pertumbuhan anak secara wajar baik fisik, mental, dan sosial. Perlindungan anak merupakan perwujudan adanya keadilan dalam suatu masyarakat, dengan demikian perlindungan anak diusahakan dalam</w:t>
      </w:r>
      <w:r w:rsidRPr="007C0F6B">
        <w:rPr>
          <w:rFonts w:ascii="Times New Roman" w:hAnsi="Times New Roman" w:cs="Times New Roman"/>
          <w:spacing w:val="13"/>
          <w:sz w:val="24"/>
          <w:szCs w:val="24"/>
        </w:rPr>
        <w:t xml:space="preserve"> </w:t>
      </w:r>
      <w:r w:rsidRPr="007C0F6B">
        <w:rPr>
          <w:rFonts w:ascii="Times New Roman" w:hAnsi="Times New Roman" w:cs="Times New Roman"/>
          <w:sz w:val="24"/>
          <w:szCs w:val="24"/>
        </w:rPr>
        <w:t>berbagai bidang kehidupan bernegara dan bermasyarakat. Perlindungan anak tidak boleh dilakukan secara berlebihan dan memperhatikan dampaknya terhadap lingkungan maupun diri anak itu sendiri, sehingga usaha perlindungan yang dilakukan tidak berakibat negatif. Perlindungan anak dapat dibedakan dalam 2 bagian</w:t>
      </w:r>
      <w:proofErr w:type="gramStart"/>
      <w:r w:rsidRPr="007C0F6B">
        <w:rPr>
          <w:rFonts w:ascii="Times New Roman" w:hAnsi="Times New Roman" w:cs="Times New Roman"/>
          <w:sz w:val="24"/>
          <w:szCs w:val="24"/>
        </w:rPr>
        <w:t>,yaitu</w:t>
      </w:r>
      <w:proofErr w:type="gramEnd"/>
      <w:r w:rsidRPr="007C0F6B">
        <w:rPr>
          <w:rFonts w:ascii="Times New Roman" w:hAnsi="Times New Roman" w:cs="Times New Roman"/>
          <w:sz w:val="24"/>
          <w:szCs w:val="24"/>
        </w:rPr>
        <w:t xml:space="preserve"> :</w:t>
      </w:r>
    </w:p>
    <w:p w14:paraId="24478ADA" w14:textId="77777777" w:rsidR="00A47CCA" w:rsidRPr="007C0F6B" w:rsidRDefault="00A47CCA" w:rsidP="007C0F6B">
      <w:pPr>
        <w:pStyle w:val="ListParagraph"/>
        <w:numPr>
          <w:ilvl w:val="0"/>
          <w:numId w:val="26"/>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Perlindungan yang bersifat yuridis, meliputi perlindungan dalam bidang hukum publik dan dalam bidang hukum</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keperdataan</w:t>
      </w:r>
    </w:p>
    <w:p w14:paraId="67A6A5FC" w14:textId="77777777" w:rsidR="00A47CCA" w:rsidRPr="007C0F6B" w:rsidRDefault="00A47CCA" w:rsidP="007C0F6B">
      <w:pPr>
        <w:pStyle w:val="ListParagraph"/>
        <w:numPr>
          <w:ilvl w:val="0"/>
          <w:numId w:val="26"/>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Perlindungan anak yang bersifat non yuridis, meliputi perlindungan dalam bidang sosial, bidang kesehatan, bidang</w:t>
      </w:r>
      <w:r w:rsidRPr="007C0F6B">
        <w:rPr>
          <w:rFonts w:ascii="Times New Roman" w:hAnsi="Times New Roman" w:cs="Times New Roman"/>
          <w:spacing w:val="-8"/>
          <w:sz w:val="24"/>
          <w:szCs w:val="24"/>
        </w:rPr>
        <w:t xml:space="preserve"> </w:t>
      </w:r>
      <w:r w:rsidRPr="007C0F6B">
        <w:rPr>
          <w:rFonts w:ascii="Times New Roman" w:hAnsi="Times New Roman" w:cs="Times New Roman"/>
          <w:sz w:val="24"/>
          <w:szCs w:val="24"/>
        </w:rPr>
        <w:t>pendidikan</w:t>
      </w:r>
    </w:p>
    <w:p w14:paraId="7F3A97C0" w14:textId="77777777" w:rsidR="00A47CCA" w:rsidRPr="007C0F6B" w:rsidRDefault="00A47CCA" w:rsidP="00F21A1A">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t>Perlindungan anak dapat juga diartikan sebagai segala upaya yang ditujukan untuk mencegah, rehabilitasi, dan memberdayakan anak yang mengalami tindak perlakuan salah (</w:t>
      </w:r>
      <w:r w:rsidRPr="007C0F6B">
        <w:rPr>
          <w:rFonts w:ascii="Times New Roman" w:hAnsi="Times New Roman" w:cs="Times New Roman"/>
          <w:i/>
          <w:sz w:val="24"/>
          <w:szCs w:val="24"/>
        </w:rPr>
        <w:t>child abuse</w:t>
      </w:r>
      <w:r w:rsidRPr="007C0F6B">
        <w:rPr>
          <w:rFonts w:ascii="Times New Roman" w:hAnsi="Times New Roman" w:cs="Times New Roman"/>
          <w:sz w:val="24"/>
          <w:szCs w:val="24"/>
        </w:rPr>
        <w:t xml:space="preserve">), eksploitasi dan penelantaran. Perlindungan hak-hak anak pada hakikatnya menyangkut langsung pengaturan dalam perundang- undangan. Kebijaksanaan, usaha dan kegiatan yang menjamin terwujudnya perlindungan hak-hak anak didasarkan atas pertimbangan bahwa anak-anak merupakan golongan yang rawan dan </w:t>
      </w:r>
      <w:r w:rsidRPr="007C0F6B">
        <w:rPr>
          <w:rFonts w:ascii="Times New Roman" w:hAnsi="Times New Roman" w:cs="Times New Roman"/>
          <w:i/>
          <w:sz w:val="24"/>
          <w:szCs w:val="24"/>
        </w:rPr>
        <w:t>dependent</w:t>
      </w:r>
      <w:r w:rsidRPr="007C0F6B">
        <w:rPr>
          <w:rFonts w:ascii="Times New Roman" w:hAnsi="Times New Roman" w:cs="Times New Roman"/>
          <w:sz w:val="24"/>
          <w:szCs w:val="24"/>
        </w:rPr>
        <w:t>, disamping karena adanya golongan anak-anak yang mengalami hambatan dalam pertumbuhan dan perkembangannya, baik rohani, jasmani maupun sosial. Perlindungan anak bermanfaat bagi anak dan orang tuanya serta pemerintahnya</w:t>
      </w:r>
      <w:proofErr w:type="gramStart"/>
      <w:r w:rsidRPr="007C0F6B">
        <w:rPr>
          <w:rFonts w:ascii="Times New Roman" w:hAnsi="Times New Roman" w:cs="Times New Roman"/>
          <w:sz w:val="24"/>
          <w:szCs w:val="24"/>
        </w:rPr>
        <w:t>,maka</w:t>
      </w:r>
      <w:proofErr w:type="gramEnd"/>
      <w:r w:rsidRPr="007C0F6B">
        <w:rPr>
          <w:rFonts w:ascii="Times New Roman" w:hAnsi="Times New Roman" w:cs="Times New Roman"/>
          <w:sz w:val="24"/>
          <w:szCs w:val="24"/>
        </w:rPr>
        <w:t xml:space="preserve"> koordinasi keerjasama perlindungan anakperlu diadakan dalam rangka mencegah ketidakseimbangan kegiatan perlindungan anak secara keseluruhan.</w:t>
      </w:r>
      <w:r w:rsidRPr="007C0F6B">
        <w:rPr>
          <w:rStyle w:val="FootnoteReference"/>
          <w:rFonts w:ascii="Times New Roman" w:hAnsi="Times New Roman" w:cs="Times New Roman"/>
          <w:sz w:val="24"/>
          <w:szCs w:val="24"/>
        </w:rPr>
        <w:footnoteReference w:id="15"/>
      </w:r>
    </w:p>
    <w:p w14:paraId="05DC8D7A" w14:textId="77777777" w:rsidR="00880358" w:rsidRPr="007C0F6B" w:rsidRDefault="00880358" w:rsidP="00F21A1A">
      <w:pPr>
        <w:spacing w:after="0" w:line="360" w:lineRule="auto"/>
        <w:ind w:firstLine="630"/>
        <w:jc w:val="both"/>
        <w:rPr>
          <w:rFonts w:ascii="Times New Roman" w:hAnsi="Times New Roman" w:cs="Times New Roman"/>
          <w:sz w:val="24"/>
          <w:szCs w:val="24"/>
        </w:rPr>
      </w:pPr>
      <w:r w:rsidRPr="007C0F6B">
        <w:rPr>
          <w:rFonts w:ascii="Times New Roman" w:hAnsi="Times New Roman" w:cs="Times New Roman"/>
          <w:sz w:val="24"/>
          <w:szCs w:val="24"/>
        </w:rPr>
        <w:t xml:space="preserve">Perlindungan anak berhubungan dengan beberapa hal yang </w:t>
      </w:r>
      <w:r w:rsidR="00ED3AB6" w:rsidRPr="007C0F6B">
        <w:rPr>
          <w:rFonts w:ascii="Times New Roman" w:hAnsi="Times New Roman" w:cs="Times New Roman"/>
          <w:sz w:val="24"/>
          <w:szCs w:val="24"/>
        </w:rPr>
        <w:t>perlu mendapat perhatian, yaitu</w:t>
      </w:r>
      <w:r w:rsidRPr="007C0F6B">
        <w:rPr>
          <w:rFonts w:ascii="Times New Roman" w:hAnsi="Times New Roman" w:cs="Times New Roman"/>
          <w:sz w:val="24"/>
          <w:szCs w:val="24"/>
        </w:rPr>
        <w:t>:</w:t>
      </w:r>
    </w:p>
    <w:p w14:paraId="792C2402" w14:textId="77777777" w:rsidR="00880358" w:rsidRPr="007C0F6B" w:rsidRDefault="00880358" w:rsidP="007C0F6B">
      <w:pPr>
        <w:pStyle w:val="ListParagraph"/>
        <w:numPr>
          <w:ilvl w:val="0"/>
          <w:numId w:val="27"/>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Luas Lingkup Perlindungan</w:t>
      </w:r>
    </w:p>
    <w:p w14:paraId="2D6E64C0" w14:textId="77777777" w:rsidR="00880358" w:rsidRPr="007C0F6B" w:rsidRDefault="00880358" w:rsidP="007C0F6B">
      <w:pPr>
        <w:pStyle w:val="ListParagraph"/>
        <w:numPr>
          <w:ilvl w:val="0"/>
          <w:numId w:val="28"/>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 xml:space="preserve">Perlindungan yang pokok meliputi antara </w:t>
      </w:r>
      <w:proofErr w:type="gramStart"/>
      <w:r w:rsidRPr="007C0F6B">
        <w:rPr>
          <w:rFonts w:ascii="Times New Roman" w:hAnsi="Times New Roman" w:cs="Times New Roman"/>
          <w:sz w:val="24"/>
          <w:szCs w:val="24"/>
        </w:rPr>
        <w:t>lain :</w:t>
      </w:r>
      <w:proofErr w:type="gramEnd"/>
      <w:r w:rsidRPr="007C0F6B">
        <w:rPr>
          <w:rFonts w:ascii="Times New Roman" w:hAnsi="Times New Roman" w:cs="Times New Roman"/>
          <w:sz w:val="24"/>
          <w:szCs w:val="24"/>
        </w:rPr>
        <w:t xml:space="preserve"> sandang, pangan, pemukiman, pendidikan, kesehatan,</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hukum</w:t>
      </w:r>
      <w:r w:rsidR="00ED3AB6" w:rsidRPr="007C0F6B">
        <w:rPr>
          <w:rFonts w:ascii="Times New Roman" w:hAnsi="Times New Roman" w:cs="Times New Roman"/>
          <w:sz w:val="24"/>
          <w:szCs w:val="24"/>
        </w:rPr>
        <w:t>.</w:t>
      </w:r>
    </w:p>
    <w:p w14:paraId="7F1BF5AF" w14:textId="77777777" w:rsidR="00880358" w:rsidRPr="007C0F6B" w:rsidRDefault="00880358" w:rsidP="007C0F6B">
      <w:pPr>
        <w:pStyle w:val="ListParagraph"/>
        <w:numPr>
          <w:ilvl w:val="0"/>
          <w:numId w:val="28"/>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Meliputi hal-hal yang jasmaniah dan</w:t>
      </w:r>
      <w:r w:rsidRPr="007C0F6B">
        <w:rPr>
          <w:rFonts w:ascii="Times New Roman" w:hAnsi="Times New Roman" w:cs="Times New Roman"/>
          <w:spacing w:val="-2"/>
          <w:sz w:val="24"/>
          <w:szCs w:val="24"/>
        </w:rPr>
        <w:t xml:space="preserve"> </w:t>
      </w:r>
      <w:r w:rsidRPr="007C0F6B">
        <w:rPr>
          <w:rFonts w:ascii="Times New Roman" w:hAnsi="Times New Roman" w:cs="Times New Roman"/>
          <w:sz w:val="24"/>
          <w:szCs w:val="24"/>
        </w:rPr>
        <w:t>rohaniah</w:t>
      </w:r>
      <w:r w:rsidR="00ED3AB6" w:rsidRPr="007C0F6B">
        <w:rPr>
          <w:rFonts w:ascii="Times New Roman" w:hAnsi="Times New Roman" w:cs="Times New Roman"/>
          <w:sz w:val="24"/>
          <w:szCs w:val="24"/>
        </w:rPr>
        <w:t>.</w:t>
      </w:r>
    </w:p>
    <w:p w14:paraId="6EAD35E7" w14:textId="77777777" w:rsidR="00880358" w:rsidRPr="007C0F6B" w:rsidRDefault="00310453" w:rsidP="007C0F6B">
      <w:pPr>
        <w:pStyle w:val="ListParagraph"/>
        <w:numPr>
          <w:ilvl w:val="0"/>
          <w:numId w:val="28"/>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Mengenai pula penggolongan keperluan yang primer dan sekunder yang berakibat pada prioritas</w:t>
      </w:r>
      <w:r w:rsidRPr="007C0F6B">
        <w:rPr>
          <w:rFonts w:ascii="Times New Roman" w:hAnsi="Times New Roman" w:cs="Times New Roman"/>
          <w:spacing w:val="-2"/>
          <w:sz w:val="24"/>
          <w:szCs w:val="24"/>
        </w:rPr>
        <w:t xml:space="preserve"> </w:t>
      </w:r>
      <w:r w:rsidRPr="007C0F6B">
        <w:rPr>
          <w:rFonts w:ascii="Times New Roman" w:hAnsi="Times New Roman" w:cs="Times New Roman"/>
          <w:sz w:val="24"/>
          <w:szCs w:val="24"/>
        </w:rPr>
        <w:t>pemenuhannya</w:t>
      </w:r>
      <w:r w:rsidR="00ED3AB6" w:rsidRPr="007C0F6B">
        <w:rPr>
          <w:rFonts w:ascii="Times New Roman" w:hAnsi="Times New Roman" w:cs="Times New Roman"/>
          <w:sz w:val="24"/>
          <w:szCs w:val="24"/>
        </w:rPr>
        <w:t>.</w:t>
      </w:r>
    </w:p>
    <w:p w14:paraId="05F9DE86" w14:textId="77777777" w:rsidR="00880358" w:rsidRPr="007C0F6B" w:rsidRDefault="00310453" w:rsidP="007C0F6B">
      <w:pPr>
        <w:pStyle w:val="ListParagraph"/>
        <w:numPr>
          <w:ilvl w:val="0"/>
          <w:numId w:val="27"/>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lastRenderedPageBreak/>
        <w:t>Jaminan Pelaks</w:t>
      </w:r>
      <w:bookmarkStart w:id="0" w:name="_GoBack"/>
      <w:bookmarkEnd w:id="0"/>
      <w:r w:rsidRPr="007C0F6B">
        <w:rPr>
          <w:rFonts w:ascii="Times New Roman" w:hAnsi="Times New Roman" w:cs="Times New Roman"/>
          <w:sz w:val="24"/>
          <w:szCs w:val="24"/>
        </w:rPr>
        <w:t>anaan Perlindungan :</w:t>
      </w:r>
      <w:r w:rsidRPr="007C0F6B">
        <w:rPr>
          <w:rStyle w:val="FootnoteReference"/>
          <w:rFonts w:ascii="Times New Roman" w:hAnsi="Times New Roman" w:cs="Times New Roman"/>
          <w:sz w:val="24"/>
          <w:szCs w:val="24"/>
        </w:rPr>
        <w:footnoteReference w:id="16"/>
      </w:r>
    </w:p>
    <w:p w14:paraId="5DDA7B0B" w14:textId="77777777" w:rsidR="00897684" w:rsidRPr="007C0F6B" w:rsidRDefault="00310453" w:rsidP="007C0F6B">
      <w:pPr>
        <w:pStyle w:val="ListParagraph"/>
        <w:numPr>
          <w:ilvl w:val="0"/>
          <w:numId w:val="29"/>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Sewajarnya untuk mencapai hasil yang maksimal perlu ada jaminan terhadap pelaksanaan kegiatan perlindungan ini, yang dapat diketahui, dirasakan oleh pihak-pihak yang terlibat dalam kegiatan</w:t>
      </w:r>
      <w:r w:rsidRPr="007C0F6B">
        <w:rPr>
          <w:rFonts w:ascii="Times New Roman" w:hAnsi="Times New Roman" w:cs="Times New Roman"/>
          <w:spacing w:val="-7"/>
          <w:sz w:val="24"/>
          <w:szCs w:val="24"/>
        </w:rPr>
        <w:t xml:space="preserve"> </w:t>
      </w:r>
      <w:r w:rsidRPr="007C0F6B">
        <w:rPr>
          <w:rFonts w:ascii="Times New Roman" w:hAnsi="Times New Roman" w:cs="Times New Roman"/>
          <w:sz w:val="24"/>
          <w:szCs w:val="24"/>
        </w:rPr>
        <w:t>perlindungan</w:t>
      </w:r>
      <w:r w:rsidR="00ED3AB6" w:rsidRPr="007C0F6B">
        <w:rPr>
          <w:rFonts w:ascii="Times New Roman" w:hAnsi="Times New Roman" w:cs="Times New Roman"/>
          <w:sz w:val="24"/>
          <w:szCs w:val="24"/>
        </w:rPr>
        <w:t>.</w:t>
      </w:r>
    </w:p>
    <w:p w14:paraId="21AF2FF6" w14:textId="77777777" w:rsidR="00ED3AB6" w:rsidRPr="007C0F6B" w:rsidRDefault="00ED3AB6" w:rsidP="007C0F6B">
      <w:pPr>
        <w:pStyle w:val="ListParagraph"/>
        <w:numPr>
          <w:ilvl w:val="0"/>
          <w:numId w:val="29"/>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Sebaliknya jaminan ini dituangkan dalam suatu peraturan tertulis baik dalam bentuk Undang-Undang atau peraturan daerah, yang perumusannya sederhana tetapi dapat dipertanggungjawabkan serta disebarluaskan secara merata dalam</w:t>
      </w:r>
      <w:r w:rsidRPr="007C0F6B">
        <w:rPr>
          <w:rFonts w:ascii="Times New Roman" w:hAnsi="Times New Roman" w:cs="Times New Roman"/>
          <w:spacing w:val="-2"/>
          <w:sz w:val="24"/>
          <w:szCs w:val="24"/>
        </w:rPr>
        <w:t xml:space="preserve"> </w:t>
      </w:r>
      <w:r w:rsidRPr="007C0F6B">
        <w:rPr>
          <w:rFonts w:ascii="Times New Roman" w:hAnsi="Times New Roman" w:cs="Times New Roman"/>
          <w:sz w:val="24"/>
          <w:szCs w:val="24"/>
        </w:rPr>
        <w:t>masyarakat.</w:t>
      </w:r>
    </w:p>
    <w:p w14:paraId="58CFB779" w14:textId="77777777" w:rsidR="00ED3AB6" w:rsidRPr="007C0F6B" w:rsidRDefault="00ED3AB6" w:rsidP="007C0F6B">
      <w:pPr>
        <w:pStyle w:val="ListParagraph"/>
        <w:numPr>
          <w:ilvl w:val="0"/>
          <w:numId w:val="29"/>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Pengaturan harus disesuaikan dengan kondisi dan situasi di Indonesia tanpa mengabaikan cara-cara perlindungan yang dilakukan negara lain</w:t>
      </w:r>
      <w:proofErr w:type="gramStart"/>
      <w:r w:rsidRPr="007C0F6B">
        <w:rPr>
          <w:rFonts w:ascii="Times New Roman" w:hAnsi="Times New Roman" w:cs="Times New Roman"/>
          <w:sz w:val="24"/>
          <w:szCs w:val="24"/>
        </w:rPr>
        <w:t>,yang</w:t>
      </w:r>
      <w:proofErr w:type="gramEnd"/>
      <w:r w:rsidRPr="007C0F6B">
        <w:rPr>
          <w:rFonts w:ascii="Times New Roman" w:hAnsi="Times New Roman" w:cs="Times New Roman"/>
          <w:sz w:val="24"/>
          <w:szCs w:val="24"/>
        </w:rPr>
        <w:t xml:space="preserve"> patut dipertimbangkan dan</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ditiru.</w:t>
      </w:r>
    </w:p>
    <w:p w14:paraId="33BE8542" w14:textId="77777777" w:rsidR="00ED3AB6" w:rsidRPr="007C0F6B" w:rsidRDefault="00ED3AB6" w:rsidP="007C0F6B">
      <w:pPr>
        <w:pStyle w:val="ListParagraph"/>
        <w:spacing w:after="0" w:line="360" w:lineRule="auto"/>
        <w:ind w:left="1710"/>
        <w:jc w:val="both"/>
        <w:rPr>
          <w:rFonts w:ascii="Times New Roman" w:hAnsi="Times New Roman" w:cs="Times New Roman"/>
          <w:sz w:val="24"/>
          <w:szCs w:val="24"/>
        </w:rPr>
      </w:pPr>
      <w:r w:rsidRPr="007C0F6B">
        <w:rPr>
          <w:rFonts w:ascii="Times New Roman" w:hAnsi="Times New Roman" w:cs="Times New Roman"/>
          <w:sz w:val="24"/>
          <w:szCs w:val="24"/>
        </w:rPr>
        <w:t>Pelaksanaan perlindungan anak harus sesuai dengan etika profesi yang berkaitan</w:t>
      </w:r>
      <w:proofErr w:type="gramStart"/>
      <w:r w:rsidRPr="007C0F6B">
        <w:rPr>
          <w:rFonts w:ascii="Times New Roman" w:hAnsi="Times New Roman" w:cs="Times New Roman"/>
          <w:sz w:val="24"/>
          <w:szCs w:val="24"/>
        </w:rPr>
        <w:t>,untuk</w:t>
      </w:r>
      <w:proofErr w:type="gramEnd"/>
      <w:r w:rsidRPr="007C0F6B">
        <w:rPr>
          <w:rFonts w:ascii="Times New Roman" w:hAnsi="Times New Roman" w:cs="Times New Roman"/>
          <w:sz w:val="24"/>
          <w:szCs w:val="24"/>
        </w:rPr>
        <w:t xml:space="preserve"> mencegah perilaku menyimpang dalam pelaksanaan kewenangan, kekuasaan dan kekuatan dalam pelaksanaan perlindungan anak.</w:t>
      </w:r>
    </w:p>
    <w:p w14:paraId="2F0B08D3" w14:textId="77777777" w:rsidR="00823DA5" w:rsidRPr="007C0F6B" w:rsidRDefault="00823DA5" w:rsidP="007C0F6B">
      <w:pPr>
        <w:pStyle w:val="ListParagraph"/>
        <w:numPr>
          <w:ilvl w:val="0"/>
          <w:numId w:val="27"/>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Dasar Pelaksanaan perlindungan anak :</w:t>
      </w:r>
    </w:p>
    <w:p w14:paraId="555E43F1" w14:textId="77777777" w:rsidR="00823DA5" w:rsidRPr="007C0F6B" w:rsidRDefault="00823DA5" w:rsidP="007C0F6B">
      <w:pPr>
        <w:pStyle w:val="ListParagraph"/>
        <w:numPr>
          <w:ilvl w:val="0"/>
          <w:numId w:val="31"/>
        </w:numPr>
        <w:spacing w:after="0" w:line="360" w:lineRule="auto"/>
        <w:jc w:val="both"/>
        <w:rPr>
          <w:rFonts w:ascii="Times New Roman" w:hAnsi="Times New Roman" w:cs="Times New Roman"/>
          <w:sz w:val="24"/>
          <w:szCs w:val="24"/>
        </w:rPr>
      </w:pPr>
      <w:r w:rsidRPr="007C0F6B">
        <w:rPr>
          <w:rFonts w:ascii="Times New Roman" w:hAnsi="Times New Roman" w:cs="Times New Roman"/>
          <w:i/>
          <w:sz w:val="24"/>
          <w:szCs w:val="24"/>
        </w:rPr>
        <w:t>Dasar Filosofis</w:t>
      </w:r>
    </w:p>
    <w:p w14:paraId="1C6164B9" w14:textId="77777777" w:rsidR="00823DA5" w:rsidRPr="007C0F6B" w:rsidRDefault="00823DA5" w:rsidP="007C0F6B">
      <w:pPr>
        <w:pStyle w:val="ListParagraph"/>
        <w:spacing w:after="0" w:line="360" w:lineRule="auto"/>
        <w:ind w:left="1710"/>
        <w:jc w:val="both"/>
        <w:rPr>
          <w:rFonts w:ascii="Times New Roman" w:hAnsi="Times New Roman" w:cs="Times New Roman"/>
          <w:sz w:val="24"/>
          <w:szCs w:val="24"/>
        </w:rPr>
      </w:pPr>
      <w:r w:rsidRPr="007C0F6B">
        <w:rPr>
          <w:rFonts w:ascii="Times New Roman" w:hAnsi="Times New Roman" w:cs="Times New Roman"/>
          <w:sz w:val="24"/>
          <w:szCs w:val="24"/>
        </w:rPr>
        <w:t>Pancasila dasar kegiatan dalam berbagai bidang kehidupan keluarga, bermasyarakat, bernegara dan berbangsa, serta dasar filosofis pelaksanaan perlindungan anak.</w:t>
      </w:r>
    </w:p>
    <w:p w14:paraId="5F61BD76" w14:textId="77777777" w:rsidR="00823DA5" w:rsidRPr="007C0F6B" w:rsidRDefault="00823DA5" w:rsidP="007C0F6B">
      <w:pPr>
        <w:pStyle w:val="ListParagraph"/>
        <w:numPr>
          <w:ilvl w:val="0"/>
          <w:numId w:val="31"/>
        </w:numPr>
        <w:spacing w:after="0" w:line="360" w:lineRule="auto"/>
        <w:jc w:val="both"/>
        <w:rPr>
          <w:rFonts w:ascii="Times New Roman" w:hAnsi="Times New Roman" w:cs="Times New Roman"/>
          <w:sz w:val="24"/>
          <w:szCs w:val="24"/>
        </w:rPr>
      </w:pPr>
      <w:r w:rsidRPr="007C0F6B">
        <w:rPr>
          <w:rFonts w:ascii="Times New Roman" w:hAnsi="Times New Roman" w:cs="Times New Roman"/>
          <w:i/>
          <w:sz w:val="24"/>
          <w:szCs w:val="24"/>
        </w:rPr>
        <w:t>Dasar Etis</w:t>
      </w:r>
    </w:p>
    <w:p w14:paraId="43AE30CF" w14:textId="77777777" w:rsidR="00823DA5" w:rsidRPr="007C0F6B" w:rsidRDefault="00823DA5" w:rsidP="007C0F6B">
      <w:pPr>
        <w:pStyle w:val="ListParagraph"/>
        <w:spacing w:after="0" w:line="360" w:lineRule="auto"/>
        <w:ind w:left="1710"/>
        <w:jc w:val="both"/>
        <w:rPr>
          <w:rFonts w:ascii="Times New Roman" w:hAnsi="Times New Roman" w:cs="Times New Roman"/>
          <w:sz w:val="24"/>
          <w:szCs w:val="24"/>
        </w:rPr>
      </w:pPr>
      <w:r w:rsidRPr="007C0F6B">
        <w:rPr>
          <w:rFonts w:ascii="Times New Roman" w:hAnsi="Times New Roman" w:cs="Times New Roman"/>
          <w:sz w:val="24"/>
          <w:szCs w:val="24"/>
        </w:rPr>
        <w:t>Pelaksanaan perlindungan anak harus sesuai dengan etika profesi yang berkaitan</w:t>
      </w:r>
      <w:proofErr w:type="gramStart"/>
      <w:r w:rsidRPr="007C0F6B">
        <w:rPr>
          <w:rFonts w:ascii="Times New Roman" w:hAnsi="Times New Roman" w:cs="Times New Roman"/>
          <w:sz w:val="24"/>
          <w:szCs w:val="24"/>
        </w:rPr>
        <w:t>,untuk</w:t>
      </w:r>
      <w:proofErr w:type="gramEnd"/>
      <w:r w:rsidRPr="007C0F6B">
        <w:rPr>
          <w:rFonts w:ascii="Times New Roman" w:hAnsi="Times New Roman" w:cs="Times New Roman"/>
          <w:sz w:val="24"/>
          <w:szCs w:val="24"/>
        </w:rPr>
        <w:t xml:space="preserve"> mencegah perilaku menyimpang dalam pelaksanaan kewenangan, kekuasaan dan kekuatan dalam pelaksanaan perlindungan anak.</w:t>
      </w:r>
    </w:p>
    <w:p w14:paraId="0C933FFB" w14:textId="77777777" w:rsidR="00823DA5" w:rsidRPr="007C0F6B" w:rsidRDefault="00823DA5" w:rsidP="007C0F6B">
      <w:pPr>
        <w:pStyle w:val="ListParagraph"/>
        <w:numPr>
          <w:ilvl w:val="0"/>
          <w:numId w:val="31"/>
        </w:numPr>
        <w:spacing w:after="0" w:line="360" w:lineRule="auto"/>
        <w:jc w:val="both"/>
        <w:rPr>
          <w:rFonts w:ascii="Times New Roman" w:hAnsi="Times New Roman" w:cs="Times New Roman"/>
          <w:sz w:val="24"/>
          <w:szCs w:val="24"/>
        </w:rPr>
      </w:pPr>
      <w:r w:rsidRPr="007C0F6B">
        <w:rPr>
          <w:rFonts w:ascii="Times New Roman" w:hAnsi="Times New Roman" w:cs="Times New Roman"/>
          <w:i/>
          <w:sz w:val="24"/>
          <w:szCs w:val="24"/>
        </w:rPr>
        <w:t>Dasar Yuridis</w:t>
      </w:r>
    </w:p>
    <w:p w14:paraId="080A3E4E" w14:textId="77777777" w:rsidR="00823DA5" w:rsidRPr="007C0F6B" w:rsidRDefault="00823DA5" w:rsidP="007C0F6B">
      <w:pPr>
        <w:pStyle w:val="ListParagraph"/>
        <w:spacing w:after="0" w:line="360" w:lineRule="auto"/>
        <w:ind w:left="1710"/>
        <w:jc w:val="both"/>
        <w:rPr>
          <w:rFonts w:ascii="Times New Roman" w:hAnsi="Times New Roman" w:cs="Times New Roman"/>
          <w:sz w:val="24"/>
          <w:szCs w:val="24"/>
        </w:rPr>
      </w:pPr>
      <w:r w:rsidRPr="007C0F6B">
        <w:rPr>
          <w:rFonts w:ascii="Times New Roman" w:hAnsi="Times New Roman" w:cs="Times New Roman"/>
          <w:sz w:val="24"/>
          <w:szCs w:val="24"/>
        </w:rPr>
        <w:t>Pelaksanaan perlindungan anak harus didasarkan pada UUD 1945 dan berbagai peraturan perundang-undangan lainnya yang berlaku. Penerapan dasar yuridis ini harus secara integratif yaitu penerapan terpadu menyangkut peraturan perundang-undangan dari berbagai bidang hukum yang berkaitan.</w:t>
      </w:r>
    </w:p>
    <w:p w14:paraId="0C04D9B5" w14:textId="77777777" w:rsidR="00823DA5" w:rsidRPr="007C0F6B" w:rsidRDefault="00F6589B" w:rsidP="00F21A1A">
      <w:pPr>
        <w:spacing w:after="0" w:line="360" w:lineRule="auto"/>
        <w:ind w:firstLine="720"/>
        <w:jc w:val="both"/>
        <w:rPr>
          <w:rFonts w:ascii="Times New Roman" w:hAnsi="Times New Roman" w:cs="Times New Roman"/>
          <w:sz w:val="24"/>
          <w:szCs w:val="24"/>
        </w:rPr>
      </w:pPr>
      <w:r w:rsidRPr="007C0F6B">
        <w:rPr>
          <w:rFonts w:ascii="Times New Roman" w:hAnsi="Times New Roman" w:cs="Times New Roman"/>
          <w:sz w:val="24"/>
          <w:szCs w:val="24"/>
        </w:rPr>
        <w:lastRenderedPageBreak/>
        <w:t xml:space="preserve">Pelaksanaan perlindungan anak agar nantinya perlindungan terhadap anak dapat efektif, nasional positif, bertanggung jawab dan bermanfaat haruslah memenuhi beberapa persyaratan sebagai </w:t>
      </w:r>
      <w:proofErr w:type="gramStart"/>
      <w:r w:rsidRPr="007C0F6B">
        <w:rPr>
          <w:rFonts w:ascii="Times New Roman" w:hAnsi="Times New Roman" w:cs="Times New Roman"/>
          <w:sz w:val="24"/>
          <w:szCs w:val="24"/>
        </w:rPr>
        <w:t>berikut :</w:t>
      </w:r>
      <w:proofErr w:type="gramEnd"/>
    </w:p>
    <w:p w14:paraId="31209E0A" w14:textId="77777777" w:rsidR="00F6589B" w:rsidRPr="007C0F6B" w:rsidRDefault="00F6589B" w:rsidP="007C0F6B">
      <w:pPr>
        <w:pStyle w:val="ListParagraph"/>
        <w:widowControl w:val="0"/>
        <w:numPr>
          <w:ilvl w:val="0"/>
          <w:numId w:val="31"/>
        </w:numPr>
        <w:tabs>
          <w:tab w:val="left" w:pos="1090"/>
        </w:tabs>
        <w:autoSpaceDE w:val="0"/>
        <w:autoSpaceDN w:val="0"/>
        <w:spacing w:before="1" w:after="0" w:line="360" w:lineRule="auto"/>
        <w:ind w:right="122"/>
        <w:contextualSpacing w:val="0"/>
        <w:jc w:val="both"/>
        <w:rPr>
          <w:rFonts w:ascii="Times New Roman" w:hAnsi="Times New Roman" w:cs="Times New Roman"/>
          <w:sz w:val="24"/>
          <w:szCs w:val="24"/>
        </w:rPr>
      </w:pPr>
      <w:r w:rsidRPr="007C0F6B">
        <w:rPr>
          <w:rFonts w:ascii="Times New Roman" w:hAnsi="Times New Roman" w:cs="Times New Roman"/>
          <w:sz w:val="24"/>
          <w:szCs w:val="24"/>
        </w:rPr>
        <w:t>Para partisipan dalam terjadinya dan terlaksanakannya perlindungan anak harus mempunyai pengertian-pengertian yang tepat berkaitan dengan masalah</w:t>
      </w:r>
      <w:r w:rsidRPr="007C0F6B">
        <w:rPr>
          <w:rFonts w:ascii="Times New Roman" w:hAnsi="Times New Roman" w:cs="Times New Roman"/>
          <w:spacing w:val="33"/>
          <w:sz w:val="24"/>
          <w:szCs w:val="24"/>
        </w:rPr>
        <w:t xml:space="preserve"> </w:t>
      </w:r>
      <w:r w:rsidRPr="007C0F6B">
        <w:rPr>
          <w:rFonts w:ascii="Times New Roman" w:hAnsi="Times New Roman" w:cs="Times New Roman"/>
          <w:sz w:val="24"/>
          <w:szCs w:val="24"/>
        </w:rPr>
        <w:t>perlindungan</w:t>
      </w:r>
      <w:r w:rsidRPr="007C0F6B">
        <w:rPr>
          <w:rFonts w:ascii="Times New Roman" w:hAnsi="Times New Roman" w:cs="Times New Roman"/>
          <w:spacing w:val="37"/>
          <w:sz w:val="24"/>
          <w:szCs w:val="24"/>
        </w:rPr>
        <w:t xml:space="preserve"> </w:t>
      </w:r>
      <w:r w:rsidRPr="007C0F6B">
        <w:rPr>
          <w:rFonts w:ascii="Times New Roman" w:hAnsi="Times New Roman" w:cs="Times New Roman"/>
          <w:sz w:val="24"/>
          <w:szCs w:val="24"/>
        </w:rPr>
        <w:t>anak</w:t>
      </w:r>
      <w:r w:rsidRPr="007C0F6B">
        <w:rPr>
          <w:rFonts w:ascii="Times New Roman" w:hAnsi="Times New Roman" w:cs="Times New Roman"/>
          <w:spacing w:val="34"/>
          <w:sz w:val="24"/>
          <w:szCs w:val="24"/>
        </w:rPr>
        <w:t xml:space="preserve"> </w:t>
      </w:r>
      <w:r w:rsidRPr="007C0F6B">
        <w:rPr>
          <w:rFonts w:ascii="Times New Roman" w:hAnsi="Times New Roman" w:cs="Times New Roman"/>
          <w:sz w:val="24"/>
          <w:szCs w:val="24"/>
        </w:rPr>
        <w:t>agar</w:t>
      </w:r>
      <w:r w:rsidRPr="007C0F6B">
        <w:rPr>
          <w:rFonts w:ascii="Times New Roman" w:hAnsi="Times New Roman" w:cs="Times New Roman"/>
          <w:spacing w:val="34"/>
          <w:sz w:val="24"/>
          <w:szCs w:val="24"/>
        </w:rPr>
        <w:t xml:space="preserve"> </w:t>
      </w:r>
      <w:r w:rsidRPr="007C0F6B">
        <w:rPr>
          <w:rFonts w:ascii="Times New Roman" w:hAnsi="Times New Roman" w:cs="Times New Roman"/>
          <w:sz w:val="24"/>
          <w:szCs w:val="24"/>
        </w:rPr>
        <w:t>dapat</w:t>
      </w:r>
      <w:r w:rsidRPr="007C0F6B">
        <w:rPr>
          <w:rFonts w:ascii="Times New Roman" w:hAnsi="Times New Roman" w:cs="Times New Roman"/>
          <w:spacing w:val="35"/>
          <w:sz w:val="24"/>
          <w:szCs w:val="24"/>
        </w:rPr>
        <w:t xml:space="preserve"> </w:t>
      </w:r>
      <w:r w:rsidRPr="007C0F6B">
        <w:rPr>
          <w:rFonts w:ascii="Times New Roman" w:hAnsi="Times New Roman" w:cs="Times New Roman"/>
          <w:sz w:val="24"/>
          <w:szCs w:val="24"/>
        </w:rPr>
        <w:t>bersikap</w:t>
      </w:r>
      <w:r w:rsidRPr="007C0F6B">
        <w:rPr>
          <w:rFonts w:ascii="Times New Roman" w:hAnsi="Times New Roman" w:cs="Times New Roman"/>
          <w:spacing w:val="36"/>
          <w:sz w:val="24"/>
          <w:szCs w:val="24"/>
        </w:rPr>
        <w:t xml:space="preserve"> </w:t>
      </w:r>
      <w:r w:rsidRPr="007C0F6B">
        <w:rPr>
          <w:rFonts w:ascii="Times New Roman" w:hAnsi="Times New Roman" w:cs="Times New Roman"/>
          <w:sz w:val="24"/>
          <w:szCs w:val="24"/>
        </w:rPr>
        <w:t>dan</w:t>
      </w:r>
      <w:r w:rsidRPr="007C0F6B">
        <w:rPr>
          <w:rFonts w:ascii="Times New Roman" w:hAnsi="Times New Roman" w:cs="Times New Roman"/>
          <w:spacing w:val="34"/>
          <w:sz w:val="24"/>
          <w:szCs w:val="24"/>
        </w:rPr>
        <w:t xml:space="preserve"> </w:t>
      </w:r>
      <w:r w:rsidRPr="007C0F6B">
        <w:rPr>
          <w:rFonts w:ascii="Times New Roman" w:hAnsi="Times New Roman" w:cs="Times New Roman"/>
          <w:sz w:val="24"/>
          <w:szCs w:val="24"/>
        </w:rPr>
        <w:t>bertindak</w:t>
      </w:r>
      <w:r w:rsidRPr="007C0F6B">
        <w:rPr>
          <w:rFonts w:ascii="Times New Roman" w:hAnsi="Times New Roman" w:cs="Times New Roman"/>
          <w:spacing w:val="34"/>
          <w:sz w:val="24"/>
          <w:szCs w:val="24"/>
        </w:rPr>
        <w:t xml:space="preserve"> </w:t>
      </w:r>
      <w:r w:rsidRPr="007C0F6B">
        <w:rPr>
          <w:rFonts w:ascii="Times New Roman" w:hAnsi="Times New Roman" w:cs="Times New Roman"/>
          <w:sz w:val="24"/>
          <w:szCs w:val="24"/>
        </w:rPr>
        <w:t>secara</w:t>
      </w:r>
      <w:r w:rsidRPr="007C0F6B">
        <w:rPr>
          <w:rFonts w:ascii="Times New Roman" w:hAnsi="Times New Roman" w:cs="Times New Roman"/>
          <w:spacing w:val="33"/>
          <w:sz w:val="24"/>
          <w:szCs w:val="24"/>
        </w:rPr>
        <w:t xml:space="preserve"> </w:t>
      </w:r>
      <w:r w:rsidRPr="007C0F6B">
        <w:rPr>
          <w:rFonts w:ascii="Times New Roman" w:hAnsi="Times New Roman" w:cs="Times New Roman"/>
          <w:sz w:val="24"/>
          <w:szCs w:val="24"/>
        </w:rPr>
        <w:t>tepat dalam menghadapi dan mengatasi permasalah yang berkaitan dengan pelaksanaan perlindungan anak.</w:t>
      </w:r>
    </w:p>
    <w:p w14:paraId="4B5BC2B2" w14:textId="77777777" w:rsidR="00F6589B" w:rsidRPr="007C0F6B" w:rsidRDefault="00F6589B" w:rsidP="007C0F6B">
      <w:pPr>
        <w:pStyle w:val="ListParagraph"/>
        <w:numPr>
          <w:ilvl w:val="0"/>
          <w:numId w:val="31"/>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Perlindungan anak harus dilakukan bersama antara setiap warga negara, anggota masyarakat secara individual maupun kolektif dan pemerintah demi kepentingan bersama dan kepentingan</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nasional.</w:t>
      </w:r>
    </w:p>
    <w:p w14:paraId="1A48F112" w14:textId="77777777" w:rsidR="00F6589B" w:rsidRPr="007C0F6B" w:rsidRDefault="00F6589B" w:rsidP="007C0F6B">
      <w:pPr>
        <w:pStyle w:val="ListParagraph"/>
        <w:numPr>
          <w:ilvl w:val="0"/>
          <w:numId w:val="31"/>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Kerjasama dan kordinasi diperlukan dalam melancarkan kegiatan perlindungan anak yang rasional, bertanggung jawab, dan bermanfaat antara para partisipan yang</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bersangkutan.</w:t>
      </w:r>
    </w:p>
    <w:p w14:paraId="7B55012C" w14:textId="77777777" w:rsidR="00F6589B" w:rsidRPr="007C0F6B" w:rsidRDefault="00F6589B" w:rsidP="007C0F6B">
      <w:pPr>
        <w:pStyle w:val="ListParagraph"/>
        <w:numPr>
          <w:ilvl w:val="0"/>
          <w:numId w:val="31"/>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Perlunya diusahakan inventarisasi faktor yang menghambat dan mendukung kegiatan perlindungan</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anak.</w:t>
      </w:r>
    </w:p>
    <w:p w14:paraId="071AF9B0" w14:textId="77777777" w:rsidR="00F6589B" w:rsidRPr="007C0F6B" w:rsidRDefault="00F6589B" w:rsidP="007C0F6B">
      <w:pPr>
        <w:pStyle w:val="ListParagraph"/>
        <w:numPr>
          <w:ilvl w:val="0"/>
          <w:numId w:val="31"/>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Harus dicegah adanya penyalahgunaan kekuasaan, mencari kesempatan yang menguntungkan dirinya sendiri dalam membuat ketentuan yang mengatur masalah perlindungan</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anak.</w:t>
      </w:r>
    </w:p>
    <w:p w14:paraId="30E97C6D" w14:textId="77777777" w:rsidR="00F6589B" w:rsidRPr="007C0F6B" w:rsidRDefault="00F6589B" w:rsidP="007C0F6B">
      <w:pPr>
        <w:pStyle w:val="ListParagraph"/>
        <w:numPr>
          <w:ilvl w:val="0"/>
          <w:numId w:val="31"/>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Perlindungan anak harus tercermin dan diwujudkan dalam berbagai bidang kehidupan bernegara dan bermasyarakat.</w:t>
      </w:r>
    </w:p>
    <w:p w14:paraId="085730E0" w14:textId="77777777" w:rsidR="00F6589B" w:rsidRPr="007C0F6B" w:rsidRDefault="00F6589B" w:rsidP="007C0F6B">
      <w:pPr>
        <w:pStyle w:val="ListParagraph"/>
        <w:numPr>
          <w:ilvl w:val="0"/>
          <w:numId w:val="31"/>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 xml:space="preserve">Pelaksanaan kegiatan perlindungan anak, pihak anak harus diberikan kemampuan dan kesempatan untuk ikut serta melindungi diri sendiri </w:t>
      </w:r>
      <w:r w:rsidRPr="007C0F6B">
        <w:rPr>
          <w:rFonts w:ascii="Times New Roman" w:hAnsi="Times New Roman" w:cs="Times New Roman"/>
          <w:spacing w:val="-5"/>
          <w:sz w:val="24"/>
          <w:szCs w:val="24"/>
        </w:rPr>
        <w:t xml:space="preserve">dan </w:t>
      </w:r>
      <w:r w:rsidRPr="007C0F6B">
        <w:rPr>
          <w:rFonts w:ascii="Times New Roman" w:hAnsi="Times New Roman" w:cs="Times New Roman"/>
          <w:sz w:val="24"/>
          <w:szCs w:val="24"/>
        </w:rPr>
        <w:t>kelak dikemudian hari dapat menjadi orang tua yang berperan aktif dalam kegiatan perlindungan</w:t>
      </w:r>
      <w:r w:rsidRPr="007C0F6B">
        <w:rPr>
          <w:rFonts w:ascii="Times New Roman" w:hAnsi="Times New Roman" w:cs="Times New Roman"/>
          <w:spacing w:val="1"/>
          <w:sz w:val="24"/>
          <w:szCs w:val="24"/>
        </w:rPr>
        <w:t xml:space="preserve"> </w:t>
      </w:r>
      <w:r w:rsidRPr="007C0F6B">
        <w:rPr>
          <w:rFonts w:ascii="Times New Roman" w:hAnsi="Times New Roman" w:cs="Times New Roman"/>
          <w:sz w:val="24"/>
          <w:szCs w:val="24"/>
        </w:rPr>
        <w:t>anak.</w:t>
      </w:r>
    </w:p>
    <w:p w14:paraId="13FABB99" w14:textId="77777777" w:rsidR="00F6589B" w:rsidRPr="007C0F6B" w:rsidRDefault="00F6589B" w:rsidP="007C0F6B">
      <w:pPr>
        <w:pStyle w:val="ListParagraph"/>
        <w:numPr>
          <w:ilvl w:val="0"/>
          <w:numId w:val="31"/>
        </w:numPr>
        <w:spacing w:after="0" w:line="360" w:lineRule="auto"/>
        <w:jc w:val="both"/>
        <w:rPr>
          <w:rFonts w:ascii="Times New Roman" w:hAnsi="Times New Roman" w:cs="Times New Roman"/>
          <w:sz w:val="24"/>
          <w:szCs w:val="24"/>
        </w:rPr>
      </w:pPr>
      <w:r w:rsidRPr="007C0F6B">
        <w:rPr>
          <w:rFonts w:ascii="Times New Roman" w:hAnsi="Times New Roman" w:cs="Times New Roman"/>
          <w:sz w:val="24"/>
          <w:szCs w:val="24"/>
        </w:rPr>
        <w:t>Pelaksanaan kegiatan perlindungan anak tidak boleh menimbulkan rasa tidak dilindungi pada pihak yang bersangkutan dan oleh karena adanya menimbulkan penderitaan, kerugian pada para pertisipan</w:t>
      </w:r>
      <w:r w:rsidRPr="007C0F6B">
        <w:rPr>
          <w:rFonts w:ascii="Times New Roman" w:hAnsi="Times New Roman" w:cs="Times New Roman"/>
          <w:spacing w:val="-4"/>
          <w:sz w:val="24"/>
          <w:szCs w:val="24"/>
        </w:rPr>
        <w:t xml:space="preserve"> </w:t>
      </w:r>
      <w:r w:rsidRPr="007C0F6B">
        <w:rPr>
          <w:rFonts w:ascii="Times New Roman" w:hAnsi="Times New Roman" w:cs="Times New Roman"/>
          <w:sz w:val="24"/>
          <w:szCs w:val="24"/>
        </w:rPr>
        <w:t>tertentu.</w:t>
      </w:r>
    </w:p>
    <w:p w14:paraId="453B8AF3" w14:textId="77777777" w:rsidR="00C56C99" w:rsidRDefault="00C56C99" w:rsidP="00FF45ED">
      <w:pPr>
        <w:spacing w:after="0" w:line="360" w:lineRule="auto"/>
        <w:rPr>
          <w:rFonts w:ascii="Times New Roman" w:hAnsi="Times New Roman" w:cs="Times New Roman"/>
          <w:b/>
          <w:sz w:val="24"/>
          <w:szCs w:val="24"/>
        </w:rPr>
      </w:pPr>
    </w:p>
    <w:p w14:paraId="4F9B32EB" w14:textId="77777777" w:rsidR="00DC367B" w:rsidRDefault="00DC367B" w:rsidP="00FF45ED">
      <w:pPr>
        <w:spacing w:after="0" w:line="360" w:lineRule="auto"/>
        <w:rPr>
          <w:rFonts w:ascii="Times New Roman" w:hAnsi="Times New Roman" w:cs="Times New Roman"/>
          <w:b/>
          <w:sz w:val="24"/>
          <w:szCs w:val="24"/>
        </w:rPr>
      </w:pPr>
    </w:p>
    <w:p w14:paraId="0FFD543D" w14:textId="77777777" w:rsidR="00DC367B" w:rsidRDefault="00DC367B" w:rsidP="00FF45ED">
      <w:pPr>
        <w:spacing w:after="0" w:line="360" w:lineRule="auto"/>
        <w:rPr>
          <w:rFonts w:ascii="Times New Roman" w:hAnsi="Times New Roman" w:cs="Times New Roman"/>
          <w:b/>
          <w:sz w:val="24"/>
          <w:szCs w:val="24"/>
        </w:rPr>
      </w:pPr>
    </w:p>
    <w:p w14:paraId="04956D19" w14:textId="77777777" w:rsidR="00DC367B" w:rsidRDefault="00DC367B" w:rsidP="00FF45ED">
      <w:pPr>
        <w:spacing w:after="0" w:line="360" w:lineRule="auto"/>
        <w:rPr>
          <w:rFonts w:ascii="Times New Roman" w:hAnsi="Times New Roman" w:cs="Times New Roman"/>
          <w:b/>
          <w:sz w:val="24"/>
          <w:szCs w:val="24"/>
        </w:rPr>
      </w:pPr>
    </w:p>
    <w:p w14:paraId="73870FC0" w14:textId="77777777" w:rsidR="00DC367B" w:rsidRDefault="00DC367B" w:rsidP="00FF45ED">
      <w:pPr>
        <w:spacing w:after="0" w:line="360" w:lineRule="auto"/>
        <w:rPr>
          <w:rFonts w:ascii="Times New Roman" w:hAnsi="Times New Roman" w:cs="Times New Roman"/>
          <w:b/>
          <w:sz w:val="24"/>
          <w:szCs w:val="24"/>
        </w:rPr>
      </w:pPr>
    </w:p>
    <w:p w14:paraId="087314C7" w14:textId="7BBAB841" w:rsidR="00ED3AB6" w:rsidRPr="007C0F6B" w:rsidRDefault="00ED3AB6" w:rsidP="00C56C99">
      <w:pPr>
        <w:spacing w:after="0" w:line="360" w:lineRule="auto"/>
        <w:jc w:val="center"/>
        <w:rPr>
          <w:rFonts w:ascii="Times New Roman" w:hAnsi="Times New Roman" w:cs="Times New Roman"/>
          <w:b/>
          <w:sz w:val="24"/>
          <w:szCs w:val="24"/>
        </w:rPr>
      </w:pPr>
      <w:r w:rsidRPr="007C0F6B">
        <w:rPr>
          <w:rFonts w:ascii="Times New Roman" w:hAnsi="Times New Roman" w:cs="Times New Roman"/>
          <w:b/>
          <w:sz w:val="24"/>
          <w:szCs w:val="24"/>
        </w:rPr>
        <w:lastRenderedPageBreak/>
        <w:t>PENUTUP</w:t>
      </w:r>
    </w:p>
    <w:p w14:paraId="41F0D8D4" w14:textId="77777777" w:rsidR="0002593A" w:rsidRPr="00C56C99" w:rsidRDefault="0002593A" w:rsidP="00C56C99">
      <w:pPr>
        <w:spacing w:after="0" w:line="360" w:lineRule="auto"/>
        <w:ind w:firstLine="720"/>
        <w:jc w:val="both"/>
        <w:rPr>
          <w:rFonts w:ascii="Times New Roman" w:hAnsi="Times New Roman" w:cs="Times New Roman"/>
          <w:sz w:val="24"/>
          <w:szCs w:val="24"/>
        </w:rPr>
      </w:pPr>
      <w:r w:rsidRPr="00C56C99">
        <w:rPr>
          <w:rFonts w:ascii="Times New Roman" w:hAnsi="Times New Roman" w:cs="Times New Roman"/>
          <w:sz w:val="24"/>
          <w:szCs w:val="24"/>
        </w:rPr>
        <w:t xml:space="preserve">Konsep </w:t>
      </w:r>
      <w:r w:rsidRPr="00C56C99">
        <w:rPr>
          <w:rFonts w:ascii="Times New Roman" w:hAnsi="Times New Roman" w:cs="Times New Roman"/>
          <w:i/>
          <w:sz w:val="24"/>
          <w:szCs w:val="24"/>
        </w:rPr>
        <w:t xml:space="preserve">Restorative Justice </w:t>
      </w:r>
      <w:r w:rsidRPr="00C56C99">
        <w:rPr>
          <w:rFonts w:ascii="Times New Roman" w:hAnsi="Times New Roman" w:cs="Times New Roman"/>
          <w:sz w:val="24"/>
          <w:szCs w:val="24"/>
        </w:rPr>
        <w:t>merupakan teori keadilan yang tumbuh dan berkembang dari pengalaman pelaksanaan pemidanaan diberbagai negara dan akar budaya masyarakat yang ada sebelumnya dalam menangani</w:t>
      </w:r>
      <w:r w:rsidRPr="00C56C99">
        <w:rPr>
          <w:rFonts w:ascii="Times New Roman" w:hAnsi="Times New Roman" w:cs="Times New Roman"/>
          <w:spacing w:val="37"/>
          <w:sz w:val="24"/>
          <w:szCs w:val="24"/>
        </w:rPr>
        <w:t xml:space="preserve"> </w:t>
      </w:r>
      <w:r w:rsidRPr="00C56C99">
        <w:rPr>
          <w:rFonts w:ascii="Times New Roman" w:hAnsi="Times New Roman" w:cs="Times New Roman"/>
          <w:sz w:val="24"/>
          <w:szCs w:val="24"/>
        </w:rPr>
        <w:t xml:space="preserve">permasalahan kriminal jauh sebelum dilaksanakannya sistem peradilan pidana tradisional. Keadilan Restoratif bukan keadilan yang menekankan pada prosedur (keadilan prosedural), melainkan subtantif. Kita menginginkan keadilan subtantif menjadi dasar dari negara karena negara kita dalah negara hukum hendaknya menjadi negara yang membahagiakan rakyatnya untuk itu disini dipilih konsep keadilan yang restoratif, yang tidak lain adalah keadilan substantif tersebut. </w:t>
      </w:r>
    </w:p>
    <w:p w14:paraId="4FBB223E" w14:textId="77777777" w:rsidR="0002593A" w:rsidRPr="00C56C99" w:rsidRDefault="0002593A" w:rsidP="00C56C99">
      <w:pPr>
        <w:spacing w:after="0" w:line="360" w:lineRule="auto"/>
        <w:ind w:firstLine="720"/>
        <w:jc w:val="both"/>
        <w:rPr>
          <w:rFonts w:ascii="Times New Roman" w:hAnsi="Times New Roman" w:cs="Times New Roman"/>
          <w:sz w:val="24"/>
          <w:szCs w:val="24"/>
        </w:rPr>
      </w:pPr>
      <w:r w:rsidRPr="00C56C99">
        <w:rPr>
          <w:rFonts w:ascii="Times New Roman" w:hAnsi="Times New Roman" w:cs="Times New Roman"/>
          <w:sz w:val="24"/>
          <w:szCs w:val="24"/>
        </w:rPr>
        <w:t xml:space="preserve">Perlindungan Hukum adalah segala daya upaya yang dilakukan secara sadar oleh setiap orang maupun lembaga pemerintah, swasta yang bertujuan mengusahakan pengamanan, penguasaan dan pemenuhan kesejahteraan hidup sesuai dengan hak- hak asasi yang ada. </w:t>
      </w:r>
    </w:p>
    <w:p w14:paraId="591D8D92" w14:textId="77777777" w:rsidR="0002593A" w:rsidRPr="00C56C99" w:rsidRDefault="0002593A" w:rsidP="00C56C99">
      <w:pPr>
        <w:spacing w:after="0" w:line="360" w:lineRule="auto"/>
        <w:ind w:firstLine="720"/>
        <w:jc w:val="both"/>
        <w:rPr>
          <w:rFonts w:ascii="Times New Roman" w:hAnsi="Times New Roman" w:cs="Times New Roman"/>
          <w:sz w:val="24"/>
          <w:szCs w:val="24"/>
        </w:rPr>
      </w:pPr>
      <w:r w:rsidRPr="00C56C99">
        <w:rPr>
          <w:rFonts w:ascii="Times New Roman" w:hAnsi="Times New Roman" w:cs="Times New Roman"/>
          <w:sz w:val="24"/>
          <w:szCs w:val="24"/>
        </w:rPr>
        <w:t>Perlindungan anak adalah segala usaha yang dilakukan untuk menciptakan kondisi agar setiap anak dapat melaksanakan hak dan kewajibannya demmi perkembangan dan pertumbuhan anak secara wajar baik fisik, mental, dan sosial. Perlindungan anak merupakan perwujudan adanya keadilan dalam suatu masyarakat, dengan demikian perlindungan anak diusahakan dalam</w:t>
      </w:r>
      <w:r w:rsidRPr="00C56C99">
        <w:rPr>
          <w:rFonts w:ascii="Times New Roman" w:hAnsi="Times New Roman" w:cs="Times New Roman"/>
          <w:spacing w:val="13"/>
          <w:sz w:val="24"/>
          <w:szCs w:val="24"/>
        </w:rPr>
        <w:t xml:space="preserve"> </w:t>
      </w:r>
      <w:r w:rsidRPr="00C56C99">
        <w:rPr>
          <w:rFonts w:ascii="Times New Roman" w:hAnsi="Times New Roman" w:cs="Times New Roman"/>
          <w:sz w:val="24"/>
          <w:szCs w:val="24"/>
        </w:rPr>
        <w:t>berbagai bidang kehidupan bernegara dan bermasyarakat. Perlindungan anak tidak boleh dilakukan secara berlebihan dan memperhatikan dampaknya terhadap lingkungan maupun diri anak itu sendiri. Perlindungan anak dapat juga diartikan sebagai segala upaya yang ditujukan untuk mencegah, rehabilitasi, dan memberdayakan anak yang mengalami tindak perlakuan salah (</w:t>
      </w:r>
      <w:r w:rsidRPr="00C56C99">
        <w:rPr>
          <w:rFonts w:ascii="Times New Roman" w:hAnsi="Times New Roman" w:cs="Times New Roman"/>
          <w:i/>
          <w:sz w:val="24"/>
          <w:szCs w:val="24"/>
        </w:rPr>
        <w:t>child abuse</w:t>
      </w:r>
      <w:r w:rsidRPr="00C56C99">
        <w:rPr>
          <w:rFonts w:ascii="Times New Roman" w:hAnsi="Times New Roman" w:cs="Times New Roman"/>
          <w:sz w:val="24"/>
          <w:szCs w:val="24"/>
        </w:rPr>
        <w:t>), eksploitasi dan penelantaran. Perlindungan hak-hak anak pada hakikatnya menyangkut langsung pengaturan dalam perundang- undangan.</w:t>
      </w:r>
    </w:p>
    <w:p w14:paraId="47956933" w14:textId="77777777" w:rsidR="00ED3AB6" w:rsidRPr="00C56C99" w:rsidRDefault="00ED3AB6" w:rsidP="00C56C99">
      <w:pPr>
        <w:spacing w:after="0" w:line="360" w:lineRule="auto"/>
        <w:jc w:val="both"/>
        <w:rPr>
          <w:rFonts w:ascii="Times New Roman" w:hAnsi="Times New Roman" w:cs="Times New Roman"/>
          <w:sz w:val="24"/>
          <w:szCs w:val="24"/>
        </w:rPr>
      </w:pPr>
    </w:p>
    <w:p w14:paraId="53A56659" w14:textId="0348E963" w:rsidR="00D95040" w:rsidRDefault="00C56C99" w:rsidP="00C56C99">
      <w:pPr>
        <w:spacing w:after="0" w:line="360" w:lineRule="auto"/>
        <w:jc w:val="center"/>
        <w:rPr>
          <w:rFonts w:ascii="Times New Roman" w:hAnsi="Times New Roman" w:cs="Times New Roman"/>
          <w:b/>
          <w:sz w:val="24"/>
          <w:szCs w:val="24"/>
        </w:rPr>
      </w:pPr>
      <w:r w:rsidRPr="007C0F6B">
        <w:rPr>
          <w:rFonts w:ascii="Times New Roman" w:hAnsi="Times New Roman" w:cs="Times New Roman"/>
          <w:b/>
          <w:sz w:val="24"/>
          <w:szCs w:val="24"/>
        </w:rPr>
        <w:t>DAFTAR PUSTAKA</w:t>
      </w:r>
    </w:p>
    <w:p w14:paraId="385737E4" w14:textId="0507EF90" w:rsidR="00DC367B" w:rsidRDefault="00DC367B" w:rsidP="00DC367B">
      <w:pPr>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Buku</w:t>
      </w:r>
    </w:p>
    <w:p w14:paraId="1F2E3D48" w14:textId="77777777" w:rsidR="00C56C99" w:rsidRPr="00C56C99" w:rsidRDefault="00C56C99" w:rsidP="00C56C99">
      <w:pPr>
        <w:spacing w:after="0" w:line="360" w:lineRule="auto"/>
        <w:jc w:val="center"/>
        <w:rPr>
          <w:rFonts w:ascii="Times New Roman" w:hAnsi="Times New Roman" w:cs="Times New Roman"/>
          <w:b/>
          <w:sz w:val="10"/>
          <w:szCs w:val="10"/>
        </w:rPr>
      </w:pPr>
    </w:p>
    <w:p w14:paraId="0B54419F" w14:textId="77777777" w:rsidR="00D95040" w:rsidRPr="007C0F6B" w:rsidRDefault="00D95040" w:rsidP="00C56C99">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t>Paul W.Tappan, “</w:t>
      </w:r>
      <w:r w:rsidRPr="007C0F6B">
        <w:rPr>
          <w:rFonts w:ascii="Times New Roman" w:hAnsi="Times New Roman" w:cs="Times New Roman"/>
          <w:i/>
          <w:sz w:val="24"/>
          <w:szCs w:val="24"/>
        </w:rPr>
        <w:t xml:space="preserve">Juvenile Delinquency”, </w:t>
      </w:r>
      <w:r w:rsidRPr="007C0F6B">
        <w:rPr>
          <w:rFonts w:ascii="Times New Roman" w:hAnsi="Times New Roman" w:cs="Times New Roman"/>
          <w:sz w:val="24"/>
          <w:szCs w:val="24"/>
        </w:rPr>
        <w:t xml:space="preserve">New </w:t>
      </w:r>
      <w:proofErr w:type="gramStart"/>
      <w:r w:rsidRPr="007C0F6B">
        <w:rPr>
          <w:rFonts w:ascii="Times New Roman" w:hAnsi="Times New Roman" w:cs="Times New Roman"/>
          <w:sz w:val="24"/>
          <w:szCs w:val="24"/>
        </w:rPr>
        <w:t>York :</w:t>
      </w:r>
      <w:proofErr w:type="gramEnd"/>
      <w:r w:rsidRPr="007C0F6B">
        <w:rPr>
          <w:rFonts w:ascii="Times New Roman" w:hAnsi="Times New Roman" w:cs="Times New Roman"/>
          <w:sz w:val="24"/>
          <w:szCs w:val="24"/>
        </w:rPr>
        <w:t xml:space="preserve"> Mc. Graw Hill Book,London, h. 30</w:t>
      </w:r>
    </w:p>
    <w:p w14:paraId="3A6629B5" w14:textId="77777777" w:rsidR="00D95040" w:rsidRPr="007C0F6B" w:rsidRDefault="00D95040" w:rsidP="00C56C99">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t xml:space="preserve">Marlina, </w:t>
      </w:r>
      <w:r w:rsidRPr="007C0F6B">
        <w:rPr>
          <w:rFonts w:ascii="Times New Roman" w:hAnsi="Times New Roman" w:cs="Times New Roman"/>
          <w:i/>
          <w:sz w:val="24"/>
          <w:szCs w:val="24"/>
        </w:rPr>
        <w:t>Peradilan Pidana Anak Di IndonesiaPengembangan Konsep Diversi dan Restorative Justice</w:t>
      </w:r>
      <w:r w:rsidRPr="007C0F6B">
        <w:rPr>
          <w:rFonts w:ascii="Times New Roman" w:hAnsi="Times New Roman" w:cs="Times New Roman"/>
          <w:sz w:val="24"/>
          <w:szCs w:val="24"/>
        </w:rPr>
        <w:t>, PT. Refika Aditama, Bandung, 2009, h.39</w:t>
      </w:r>
    </w:p>
    <w:p w14:paraId="7C5AE063" w14:textId="77777777" w:rsidR="00D95040" w:rsidRPr="007C0F6B" w:rsidRDefault="00D95040" w:rsidP="00C56C99">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t>Muchsin, “</w:t>
      </w:r>
      <w:r w:rsidRPr="007C0F6B">
        <w:rPr>
          <w:rFonts w:ascii="Times New Roman" w:hAnsi="Times New Roman" w:cs="Times New Roman"/>
          <w:i/>
          <w:sz w:val="24"/>
          <w:szCs w:val="24"/>
        </w:rPr>
        <w:t>Perlindungan Anak Dalam Perspektif Hukum Positif”, Varia Peradilan No 308 Th XXVI</w:t>
      </w:r>
      <w:r w:rsidRPr="007C0F6B">
        <w:rPr>
          <w:rFonts w:ascii="Times New Roman" w:hAnsi="Times New Roman" w:cs="Times New Roman"/>
          <w:sz w:val="24"/>
          <w:szCs w:val="24"/>
        </w:rPr>
        <w:t>, Juli, Karta, 2011</w:t>
      </w:r>
      <w:proofErr w:type="gramStart"/>
      <w:r w:rsidRPr="007C0F6B">
        <w:rPr>
          <w:rFonts w:ascii="Times New Roman" w:hAnsi="Times New Roman" w:cs="Times New Roman"/>
          <w:sz w:val="24"/>
          <w:szCs w:val="24"/>
        </w:rPr>
        <w:t>,h.5</w:t>
      </w:r>
      <w:proofErr w:type="gramEnd"/>
    </w:p>
    <w:p w14:paraId="455F3BC9" w14:textId="77777777" w:rsidR="00D95040" w:rsidRPr="007C0F6B" w:rsidRDefault="00D95040" w:rsidP="00C56C99">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lastRenderedPageBreak/>
        <w:t xml:space="preserve">Hermien Hdiati, Tilly A.A Rampen dan Sarwirini, </w:t>
      </w:r>
      <w:r w:rsidRPr="007C0F6B">
        <w:rPr>
          <w:rFonts w:ascii="Times New Roman" w:hAnsi="Times New Roman" w:cs="Times New Roman"/>
          <w:i/>
          <w:sz w:val="24"/>
          <w:szCs w:val="24"/>
        </w:rPr>
        <w:t>Buku Ajar Hukum Pidana Anak</w:t>
      </w:r>
      <w:r w:rsidRPr="007C0F6B">
        <w:rPr>
          <w:rFonts w:ascii="Times New Roman" w:hAnsi="Times New Roman" w:cs="Times New Roman"/>
          <w:sz w:val="24"/>
          <w:szCs w:val="24"/>
        </w:rPr>
        <w:t>,Fakultas Hukum Universitas Airlangga,2006, h.130</w:t>
      </w:r>
    </w:p>
    <w:p w14:paraId="718577BE" w14:textId="77777777" w:rsidR="00D95040" w:rsidRDefault="00D95040" w:rsidP="00C56C99">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t xml:space="preserve">Barda Nawawi Arief, </w:t>
      </w:r>
      <w:proofErr w:type="gramStart"/>
      <w:r w:rsidRPr="007C0F6B">
        <w:rPr>
          <w:rFonts w:ascii="Times New Roman" w:hAnsi="Times New Roman" w:cs="Times New Roman"/>
          <w:sz w:val="24"/>
          <w:szCs w:val="24"/>
        </w:rPr>
        <w:t xml:space="preserve">“ </w:t>
      </w:r>
      <w:r w:rsidRPr="007C0F6B">
        <w:rPr>
          <w:rFonts w:ascii="Times New Roman" w:hAnsi="Times New Roman" w:cs="Times New Roman"/>
          <w:i/>
          <w:sz w:val="24"/>
          <w:szCs w:val="24"/>
        </w:rPr>
        <w:t>Batas</w:t>
      </w:r>
      <w:proofErr w:type="gramEnd"/>
      <w:r w:rsidRPr="007C0F6B">
        <w:rPr>
          <w:rFonts w:ascii="Times New Roman" w:hAnsi="Times New Roman" w:cs="Times New Roman"/>
          <w:i/>
          <w:sz w:val="24"/>
          <w:szCs w:val="24"/>
        </w:rPr>
        <w:t>-batas Kemampuan Hukum Pidana Dalam Penanggulangan Kejahatan</w:t>
      </w:r>
      <w:r w:rsidRPr="007C0F6B">
        <w:rPr>
          <w:rFonts w:ascii="Times New Roman" w:hAnsi="Times New Roman" w:cs="Times New Roman"/>
          <w:sz w:val="24"/>
          <w:szCs w:val="24"/>
        </w:rPr>
        <w:t>”, Semarang, 2 September 1996,h. 1-15</w:t>
      </w:r>
    </w:p>
    <w:p w14:paraId="327745BF" w14:textId="77777777" w:rsidR="00DC367B" w:rsidRPr="00C56C99" w:rsidRDefault="00DC367B" w:rsidP="00DC367B">
      <w:pPr>
        <w:pStyle w:val="FootnoteText"/>
        <w:spacing w:line="360" w:lineRule="auto"/>
        <w:ind w:left="1134" w:hanging="850"/>
        <w:rPr>
          <w:rFonts w:ascii="Times New Roman" w:hAnsi="Times New Roman" w:cs="Times New Roman"/>
          <w:i/>
          <w:sz w:val="24"/>
          <w:szCs w:val="24"/>
        </w:rPr>
      </w:pPr>
      <w:r w:rsidRPr="007C0F6B">
        <w:rPr>
          <w:rFonts w:ascii="Times New Roman" w:hAnsi="Times New Roman" w:cs="Times New Roman"/>
          <w:sz w:val="24"/>
          <w:szCs w:val="24"/>
        </w:rPr>
        <w:t>Marlina</w:t>
      </w:r>
      <w:proofErr w:type="gramStart"/>
      <w:r w:rsidRPr="007C0F6B">
        <w:rPr>
          <w:rFonts w:ascii="Times New Roman" w:hAnsi="Times New Roman" w:cs="Times New Roman"/>
          <w:sz w:val="24"/>
          <w:szCs w:val="24"/>
        </w:rPr>
        <w:t>,Jurnal</w:t>
      </w:r>
      <w:proofErr w:type="gramEnd"/>
      <w:r w:rsidRPr="007C0F6B">
        <w:rPr>
          <w:rFonts w:ascii="Times New Roman" w:hAnsi="Times New Roman" w:cs="Times New Roman"/>
          <w:sz w:val="24"/>
          <w:szCs w:val="24"/>
        </w:rPr>
        <w:t xml:space="preserve"> Equality, Vol. 13 No. 1 Februari 2008 </w:t>
      </w:r>
      <w:r w:rsidRPr="007C0F6B">
        <w:rPr>
          <w:rFonts w:ascii="Times New Roman" w:hAnsi="Times New Roman" w:cs="Times New Roman"/>
          <w:i/>
          <w:sz w:val="24"/>
          <w:szCs w:val="24"/>
        </w:rPr>
        <w:t>“Penerapan Konsep Diversi Terhadap Anak Pelaku Tindak Pidana dalam Sistem Peradilan Pidana Anak”</w:t>
      </w:r>
    </w:p>
    <w:p w14:paraId="24BB6D88" w14:textId="77777777" w:rsidR="00DC367B" w:rsidRPr="007C0F6B" w:rsidRDefault="00DC367B" w:rsidP="00DC367B">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t>Marlina</w:t>
      </w:r>
      <w:r w:rsidRPr="007C0F6B">
        <w:rPr>
          <w:rFonts w:ascii="Times New Roman" w:hAnsi="Times New Roman" w:cs="Times New Roman"/>
          <w:i/>
          <w:sz w:val="24"/>
          <w:szCs w:val="24"/>
        </w:rPr>
        <w:t>, Peradilan Pidana Anak Di Indonesia Pengembangan Konsep Diversi dan Restorative Justice</w:t>
      </w:r>
      <w:r w:rsidRPr="007C0F6B">
        <w:rPr>
          <w:rFonts w:ascii="Times New Roman" w:hAnsi="Times New Roman" w:cs="Times New Roman"/>
          <w:sz w:val="24"/>
          <w:szCs w:val="24"/>
        </w:rPr>
        <w:t>, PT. Refika Aditama, Bandung, 2009, h.190-195</w:t>
      </w:r>
    </w:p>
    <w:p w14:paraId="4565B646" w14:textId="77777777" w:rsidR="00DC367B" w:rsidRPr="007C0F6B" w:rsidRDefault="00DC367B" w:rsidP="00DC367B">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t xml:space="preserve">Rena Yulia, </w:t>
      </w:r>
      <w:proofErr w:type="gramStart"/>
      <w:r w:rsidRPr="007C0F6B">
        <w:rPr>
          <w:rFonts w:ascii="Times New Roman" w:hAnsi="Times New Roman" w:cs="Times New Roman"/>
          <w:i/>
          <w:sz w:val="24"/>
          <w:szCs w:val="24"/>
        </w:rPr>
        <w:t>Viktimologi :</w:t>
      </w:r>
      <w:proofErr w:type="gramEnd"/>
      <w:r w:rsidRPr="007C0F6B">
        <w:rPr>
          <w:rFonts w:ascii="Times New Roman" w:hAnsi="Times New Roman" w:cs="Times New Roman"/>
          <w:i/>
          <w:sz w:val="24"/>
          <w:szCs w:val="24"/>
        </w:rPr>
        <w:t xml:space="preserve"> Perlindungan hukum terhadap Korban Kejahatan, </w:t>
      </w:r>
      <w:r w:rsidRPr="007C0F6B">
        <w:rPr>
          <w:rFonts w:ascii="Times New Roman" w:hAnsi="Times New Roman" w:cs="Times New Roman"/>
          <w:sz w:val="24"/>
          <w:szCs w:val="24"/>
        </w:rPr>
        <w:t>Graha Ilmu,2010, h. 164</w:t>
      </w:r>
    </w:p>
    <w:p w14:paraId="6A0E7A49" w14:textId="77777777" w:rsidR="00DC367B" w:rsidRPr="007C0F6B" w:rsidRDefault="00DC367B" w:rsidP="00DC367B">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t>Andrianis, “</w:t>
      </w:r>
      <w:r w:rsidRPr="007C0F6B">
        <w:rPr>
          <w:rFonts w:ascii="Times New Roman" w:hAnsi="Times New Roman" w:cs="Times New Roman"/>
          <w:i/>
          <w:sz w:val="24"/>
          <w:szCs w:val="24"/>
        </w:rPr>
        <w:t xml:space="preserve">Penetapan Keadilan Restoratif dan Diversi Sebagai Upaya Perlindungan Hukum Terhadap Anak Yang Berkonflik Dengan Hukum </w:t>
      </w:r>
      <w:proofErr w:type="gramStart"/>
      <w:r w:rsidRPr="007C0F6B">
        <w:rPr>
          <w:rFonts w:ascii="Times New Roman" w:hAnsi="Times New Roman" w:cs="Times New Roman"/>
          <w:i/>
          <w:sz w:val="24"/>
          <w:szCs w:val="24"/>
        </w:rPr>
        <w:t xml:space="preserve">“ </w:t>
      </w:r>
      <w:r w:rsidRPr="007C0F6B">
        <w:rPr>
          <w:rFonts w:ascii="Times New Roman" w:hAnsi="Times New Roman" w:cs="Times New Roman"/>
          <w:sz w:val="24"/>
          <w:szCs w:val="24"/>
        </w:rPr>
        <w:t>,</w:t>
      </w:r>
      <w:proofErr w:type="gramEnd"/>
      <w:r w:rsidRPr="007C0F6B">
        <w:rPr>
          <w:rFonts w:ascii="Times New Roman" w:hAnsi="Times New Roman" w:cs="Times New Roman"/>
          <w:sz w:val="24"/>
          <w:szCs w:val="24"/>
        </w:rPr>
        <w:t xml:space="preserve"> Tesis, Fakultas Hukum Universitas Airlangga,Surabaya, 2013,h. 33</w:t>
      </w:r>
    </w:p>
    <w:p w14:paraId="48764113" w14:textId="77777777" w:rsidR="00DC367B" w:rsidRPr="007C0F6B" w:rsidRDefault="00DC367B" w:rsidP="00DC367B">
      <w:pPr>
        <w:spacing w:after="0" w:line="360" w:lineRule="auto"/>
        <w:ind w:left="1134" w:hanging="850"/>
        <w:rPr>
          <w:rFonts w:ascii="Times New Roman" w:hAnsi="Times New Roman" w:cs="Times New Roman"/>
          <w:i/>
          <w:sz w:val="24"/>
          <w:szCs w:val="24"/>
        </w:rPr>
      </w:pPr>
      <w:r w:rsidRPr="007C0F6B">
        <w:rPr>
          <w:rFonts w:ascii="Times New Roman" w:hAnsi="Times New Roman" w:cs="Times New Roman"/>
          <w:i/>
          <w:sz w:val="24"/>
          <w:szCs w:val="24"/>
        </w:rPr>
        <w:t>Ibid, h.41</w:t>
      </w:r>
    </w:p>
    <w:p w14:paraId="7BAB47B9" w14:textId="77777777" w:rsidR="00DC367B" w:rsidRPr="007C0F6B" w:rsidRDefault="00DC367B" w:rsidP="00DC367B">
      <w:pPr>
        <w:spacing w:after="0" w:line="360" w:lineRule="auto"/>
        <w:ind w:left="1134" w:hanging="850"/>
        <w:rPr>
          <w:rFonts w:ascii="Times New Roman" w:hAnsi="Times New Roman" w:cs="Times New Roman"/>
          <w:i/>
          <w:sz w:val="24"/>
          <w:szCs w:val="24"/>
        </w:rPr>
      </w:pPr>
      <w:r w:rsidRPr="007C0F6B">
        <w:rPr>
          <w:rFonts w:ascii="Times New Roman" w:hAnsi="Times New Roman" w:cs="Times New Roman"/>
          <w:i/>
          <w:sz w:val="24"/>
          <w:szCs w:val="24"/>
        </w:rPr>
        <w:t>Marlina</w:t>
      </w:r>
      <w:proofErr w:type="gramStart"/>
      <w:r w:rsidRPr="007C0F6B">
        <w:rPr>
          <w:rFonts w:ascii="Times New Roman" w:hAnsi="Times New Roman" w:cs="Times New Roman"/>
          <w:i/>
          <w:sz w:val="24"/>
          <w:szCs w:val="24"/>
        </w:rPr>
        <w:t>,</w:t>
      </w:r>
      <w:r w:rsidRPr="007C0F6B">
        <w:rPr>
          <w:rFonts w:ascii="Times New Roman" w:hAnsi="Times New Roman" w:cs="Times New Roman"/>
          <w:sz w:val="24"/>
          <w:szCs w:val="24"/>
        </w:rPr>
        <w:t>Jurnal</w:t>
      </w:r>
      <w:proofErr w:type="gramEnd"/>
      <w:r w:rsidRPr="007C0F6B">
        <w:rPr>
          <w:rFonts w:ascii="Times New Roman" w:hAnsi="Times New Roman" w:cs="Times New Roman"/>
          <w:sz w:val="24"/>
          <w:szCs w:val="24"/>
        </w:rPr>
        <w:t xml:space="preserve"> Equality, Vol. 13 No. 1 Februari 2008 </w:t>
      </w:r>
      <w:r w:rsidRPr="007C0F6B">
        <w:rPr>
          <w:rFonts w:ascii="Times New Roman" w:hAnsi="Times New Roman" w:cs="Times New Roman"/>
          <w:i/>
          <w:sz w:val="24"/>
          <w:szCs w:val="24"/>
        </w:rPr>
        <w:t>“Penerapan Konsep Diversi Terhadap Anak Pelaku Tindak Pidana dalam Sistem Peradilan Pidana Anak”</w:t>
      </w:r>
    </w:p>
    <w:p w14:paraId="74EB6B88" w14:textId="77777777" w:rsidR="00DC367B" w:rsidRPr="007C0F6B" w:rsidRDefault="00DC367B" w:rsidP="00DC367B">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t xml:space="preserve">Hermien Hadiati, Tilly A.A Rampen dan Sarwirini, </w:t>
      </w:r>
      <w:r w:rsidRPr="007C0F6B">
        <w:rPr>
          <w:rFonts w:ascii="Times New Roman" w:hAnsi="Times New Roman" w:cs="Times New Roman"/>
          <w:i/>
          <w:sz w:val="24"/>
          <w:szCs w:val="24"/>
        </w:rPr>
        <w:t>Buku Ajar Hukum Pidana Anak</w:t>
      </w:r>
      <w:r w:rsidRPr="007C0F6B">
        <w:rPr>
          <w:rFonts w:ascii="Times New Roman" w:hAnsi="Times New Roman" w:cs="Times New Roman"/>
          <w:sz w:val="24"/>
          <w:szCs w:val="24"/>
        </w:rPr>
        <w:t>,Fakultas Hukum Universitas Airlangga,2006, h.121</w:t>
      </w:r>
    </w:p>
    <w:p w14:paraId="06892CD5" w14:textId="77777777" w:rsidR="00DC367B" w:rsidRPr="007C0F6B" w:rsidRDefault="00DC367B" w:rsidP="00DC367B">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t>Boma Indra Prabowo,”</w:t>
      </w:r>
      <w:r w:rsidRPr="007C0F6B">
        <w:rPr>
          <w:rFonts w:ascii="Times New Roman" w:hAnsi="Times New Roman" w:cs="Times New Roman"/>
          <w:i/>
          <w:sz w:val="24"/>
          <w:szCs w:val="24"/>
        </w:rPr>
        <w:t xml:space="preserve">Diversi terhadap Anak pelaku tindak Pidana penyalagunaan psikotropika” </w:t>
      </w:r>
      <w:r w:rsidRPr="007C0F6B">
        <w:rPr>
          <w:rFonts w:ascii="Times New Roman" w:hAnsi="Times New Roman" w:cs="Times New Roman"/>
          <w:sz w:val="24"/>
          <w:szCs w:val="24"/>
        </w:rPr>
        <w:t>skripsi Fakultas Hukum Universitas Airlangga, Surabaya</w:t>
      </w:r>
      <w:proofErr w:type="gramStart"/>
      <w:r w:rsidRPr="007C0F6B">
        <w:rPr>
          <w:rFonts w:ascii="Times New Roman" w:hAnsi="Times New Roman" w:cs="Times New Roman"/>
          <w:sz w:val="24"/>
          <w:szCs w:val="24"/>
        </w:rPr>
        <w:t>,2011</w:t>
      </w:r>
      <w:proofErr w:type="gramEnd"/>
    </w:p>
    <w:p w14:paraId="5789948F" w14:textId="77777777" w:rsidR="00DC367B" w:rsidRPr="007C0F6B" w:rsidRDefault="00DC367B" w:rsidP="00DC367B">
      <w:pPr>
        <w:spacing w:after="0" w:line="360" w:lineRule="auto"/>
        <w:ind w:left="1134" w:hanging="850"/>
        <w:rPr>
          <w:rFonts w:ascii="Times New Roman" w:hAnsi="Times New Roman" w:cs="Times New Roman"/>
          <w:i/>
          <w:sz w:val="24"/>
          <w:szCs w:val="24"/>
        </w:rPr>
      </w:pPr>
      <w:r w:rsidRPr="007C0F6B">
        <w:rPr>
          <w:rFonts w:ascii="Times New Roman" w:hAnsi="Times New Roman" w:cs="Times New Roman"/>
          <w:sz w:val="24"/>
          <w:szCs w:val="24"/>
        </w:rPr>
        <w:t>Maidin Gultom, “</w:t>
      </w:r>
      <w:r w:rsidRPr="007C0F6B">
        <w:rPr>
          <w:rFonts w:ascii="Times New Roman" w:hAnsi="Times New Roman" w:cs="Times New Roman"/>
          <w:i/>
          <w:sz w:val="24"/>
          <w:szCs w:val="24"/>
        </w:rPr>
        <w:t>Aspek Hukum Pencatatan Kelahiran dan Usaha Perlindungan Anak</w:t>
      </w:r>
      <w:r w:rsidRPr="007C0F6B">
        <w:rPr>
          <w:rFonts w:ascii="Times New Roman" w:hAnsi="Times New Roman" w:cs="Times New Roman"/>
          <w:sz w:val="24"/>
          <w:szCs w:val="24"/>
        </w:rPr>
        <w:t>”, Medan, 1997, h.53</w:t>
      </w:r>
    </w:p>
    <w:p w14:paraId="54152018" w14:textId="77777777" w:rsidR="00DC367B" w:rsidRPr="007C0F6B" w:rsidRDefault="00DC367B" w:rsidP="00DC367B">
      <w:pPr>
        <w:spacing w:after="0" w:line="360" w:lineRule="auto"/>
        <w:ind w:left="1134" w:hanging="850"/>
        <w:rPr>
          <w:rFonts w:ascii="Times New Roman" w:hAnsi="Times New Roman" w:cs="Times New Roman"/>
          <w:sz w:val="24"/>
          <w:szCs w:val="24"/>
        </w:rPr>
      </w:pPr>
      <w:r w:rsidRPr="007C0F6B">
        <w:rPr>
          <w:rFonts w:ascii="Times New Roman" w:hAnsi="Times New Roman" w:cs="Times New Roman"/>
          <w:sz w:val="24"/>
          <w:szCs w:val="24"/>
        </w:rPr>
        <w:t>Maidin Gultom</w:t>
      </w:r>
      <w:proofErr w:type="gramStart"/>
      <w:r w:rsidRPr="007C0F6B">
        <w:rPr>
          <w:rFonts w:ascii="Times New Roman" w:hAnsi="Times New Roman" w:cs="Times New Roman"/>
          <w:sz w:val="24"/>
          <w:szCs w:val="24"/>
        </w:rPr>
        <w:t>,</w:t>
      </w:r>
      <w:r w:rsidRPr="007C0F6B">
        <w:rPr>
          <w:rFonts w:ascii="Times New Roman" w:hAnsi="Times New Roman" w:cs="Times New Roman"/>
          <w:i/>
          <w:sz w:val="24"/>
          <w:szCs w:val="24"/>
        </w:rPr>
        <w:t>Perlindungan</w:t>
      </w:r>
      <w:proofErr w:type="gramEnd"/>
      <w:r w:rsidRPr="007C0F6B">
        <w:rPr>
          <w:rFonts w:ascii="Times New Roman" w:hAnsi="Times New Roman" w:cs="Times New Roman"/>
          <w:i/>
          <w:sz w:val="24"/>
          <w:szCs w:val="24"/>
        </w:rPr>
        <w:t xml:space="preserve"> Hukum Terhadap Anak dalam Sistem Peradilan Pidana Anak di Indonesia, </w:t>
      </w:r>
      <w:r w:rsidRPr="007C0F6B">
        <w:rPr>
          <w:rFonts w:ascii="Times New Roman" w:hAnsi="Times New Roman" w:cs="Times New Roman"/>
          <w:sz w:val="24"/>
          <w:szCs w:val="24"/>
        </w:rPr>
        <w:t>PT.Refika Aditama, Bandung,2010,h.35</w:t>
      </w:r>
    </w:p>
    <w:p w14:paraId="1F743762" w14:textId="77777777" w:rsidR="00DC367B" w:rsidRDefault="00DC367B" w:rsidP="00C56C99">
      <w:pPr>
        <w:spacing w:after="0" w:line="360" w:lineRule="auto"/>
        <w:ind w:left="1134" w:hanging="850"/>
        <w:rPr>
          <w:rFonts w:ascii="Times New Roman" w:hAnsi="Times New Roman" w:cs="Times New Roman"/>
          <w:sz w:val="24"/>
          <w:szCs w:val="24"/>
        </w:rPr>
      </w:pPr>
    </w:p>
    <w:p w14:paraId="487D5D2E" w14:textId="0C6C787E" w:rsidR="00DC367B" w:rsidRPr="00DC367B" w:rsidRDefault="00DC367B" w:rsidP="00C56C99">
      <w:pPr>
        <w:spacing w:after="0" w:line="360" w:lineRule="auto"/>
        <w:ind w:left="1134" w:hanging="850"/>
        <w:rPr>
          <w:rFonts w:ascii="Times New Roman" w:hAnsi="Times New Roman" w:cs="Times New Roman"/>
          <w:b/>
          <w:sz w:val="24"/>
          <w:szCs w:val="24"/>
        </w:rPr>
      </w:pPr>
      <w:r>
        <w:rPr>
          <w:rFonts w:ascii="Times New Roman" w:hAnsi="Times New Roman" w:cs="Times New Roman"/>
          <w:b/>
          <w:sz w:val="24"/>
          <w:szCs w:val="24"/>
        </w:rPr>
        <w:t>Website</w:t>
      </w:r>
    </w:p>
    <w:p w14:paraId="284F992E" w14:textId="77777777" w:rsidR="00D95040" w:rsidRPr="007C0F6B" w:rsidRDefault="0021131F" w:rsidP="00C56C99">
      <w:pPr>
        <w:spacing w:after="0" w:line="360" w:lineRule="auto"/>
        <w:ind w:left="1134" w:hanging="850"/>
        <w:rPr>
          <w:rFonts w:ascii="Times New Roman" w:hAnsi="Times New Roman" w:cs="Times New Roman"/>
          <w:sz w:val="24"/>
          <w:szCs w:val="24"/>
        </w:rPr>
      </w:pPr>
      <w:hyperlink r:id="rId10">
        <w:r w:rsidR="00D95040" w:rsidRPr="007C0F6B">
          <w:rPr>
            <w:rFonts w:ascii="Times New Roman" w:hAnsi="Times New Roman" w:cs="Times New Roman"/>
            <w:sz w:val="24"/>
            <w:szCs w:val="24"/>
            <w:u w:val="single"/>
          </w:rPr>
          <w:t>http://repository.usu.ac.id/bitstream/123456789/18420/1/equ-feb2008-</w:t>
        </w:r>
      </w:hyperlink>
      <w:r w:rsidR="00D95040" w:rsidRPr="007C0F6B">
        <w:rPr>
          <w:rFonts w:ascii="Times New Roman" w:hAnsi="Times New Roman" w:cs="Times New Roman"/>
          <w:sz w:val="24"/>
          <w:szCs w:val="24"/>
        </w:rPr>
        <w:t xml:space="preserve"> </w:t>
      </w:r>
      <w:hyperlink r:id="rId11">
        <w:r w:rsidR="00D95040" w:rsidRPr="007C0F6B">
          <w:rPr>
            <w:rFonts w:ascii="Times New Roman" w:hAnsi="Times New Roman" w:cs="Times New Roman"/>
            <w:sz w:val="24"/>
            <w:szCs w:val="24"/>
            <w:u w:val="single"/>
          </w:rPr>
          <w:t>13%20%285%29.pdf</w:t>
        </w:r>
        <w:r w:rsidR="00D95040" w:rsidRPr="007C0F6B">
          <w:rPr>
            <w:rFonts w:ascii="Times New Roman" w:hAnsi="Times New Roman" w:cs="Times New Roman"/>
            <w:sz w:val="24"/>
            <w:szCs w:val="24"/>
          </w:rPr>
          <w:t xml:space="preserve"> </w:t>
        </w:r>
      </w:hyperlink>
      <w:r w:rsidR="00D95040" w:rsidRPr="007C0F6B">
        <w:rPr>
          <w:rFonts w:ascii="Times New Roman" w:hAnsi="Times New Roman" w:cs="Times New Roman"/>
          <w:sz w:val="24"/>
          <w:szCs w:val="24"/>
        </w:rPr>
        <w:t xml:space="preserve">(diakses tanggal 9 September </w:t>
      </w:r>
      <w:proofErr w:type="gramStart"/>
      <w:r w:rsidR="00D95040" w:rsidRPr="007C0F6B">
        <w:rPr>
          <w:rFonts w:ascii="Times New Roman" w:hAnsi="Times New Roman" w:cs="Times New Roman"/>
          <w:sz w:val="24"/>
          <w:szCs w:val="24"/>
        </w:rPr>
        <w:t>2014 )</w:t>
      </w:r>
      <w:proofErr w:type="gramEnd"/>
    </w:p>
    <w:p w14:paraId="1C7E109A" w14:textId="77777777" w:rsidR="00DC367B" w:rsidRPr="007C0F6B" w:rsidRDefault="00DC367B">
      <w:pPr>
        <w:spacing w:after="0" w:line="360" w:lineRule="auto"/>
        <w:ind w:left="1134" w:hanging="850"/>
        <w:rPr>
          <w:rFonts w:ascii="Times New Roman" w:hAnsi="Times New Roman" w:cs="Times New Roman"/>
          <w:sz w:val="24"/>
          <w:szCs w:val="24"/>
        </w:rPr>
      </w:pPr>
    </w:p>
    <w:sectPr w:rsidR="00DC367B" w:rsidRPr="007C0F6B" w:rsidSect="005200A7">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F0C46" w14:textId="77777777" w:rsidR="0021131F" w:rsidRDefault="0021131F" w:rsidP="00B73AC8">
      <w:pPr>
        <w:spacing w:after="0" w:line="240" w:lineRule="auto"/>
      </w:pPr>
      <w:r>
        <w:separator/>
      </w:r>
    </w:p>
  </w:endnote>
  <w:endnote w:type="continuationSeparator" w:id="0">
    <w:p w14:paraId="4128CF6C" w14:textId="77777777" w:rsidR="0021131F" w:rsidRDefault="0021131F" w:rsidP="00B73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09528"/>
      <w:docPartObj>
        <w:docPartGallery w:val="Page Numbers (Bottom of Page)"/>
        <w:docPartUnique/>
      </w:docPartObj>
    </w:sdtPr>
    <w:sdtEndPr>
      <w:rPr>
        <w:noProof/>
      </w:rPr>
    </w:sdtEndPr>
    <w:sdtContent>
      <w:p w14:paraId="17C235FE" w14:textId="1B70912C" w:rsidR="00DC367B" w:rsidRDefault="00DC367B">
        <w:pPr>
          <w:pStyle w:val="Footer"/>
          <w:jc w:val="right"/>
        </w:pPr>
        <w:r>
          <w:fldChar w:fldCharType="begin"/>
        </w:r>
        <w:r>
          <w:instrText xml:space="preserve"> PAGE   \* MERGEFORMAT </w:instrText>
        </w:r>
        <w:r>
          <w:fldChar w:fldCharType="separate"/>
        </w:r>
        <w:r w:rsidR="00DE0AFF">
          <w:rPr>
            <w:noProof/>
          </w:rPr>
          <w:t>13</w:t>
        </w:r>
        <w:r>
          <w:rPr>
            <w:noProof/>
          </w:rPr>
          <w:fldChar w:fldCharType="end"/>
        </w:r>
      </w:p>
    </w:sdtContent>
  </w:sdt>
  <w:p w14:paraId="0777B875" w14:textId="77777777" w:rsidR="00DC367B" w:rsidRDefault="00DC3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3DADA" w14:textId="77777777" w:rsidR="0021131F" w:rsidRDefault="0021131F" w:rsidP="00B73AC8">
      <w:pPr>
        <w:spacing w:after="0" w:line="240" w:lineRule="auto"/>
      </w:pPr>
      <w:r>
        <w:separator/>
      </w:r>
    </w:p>
  </w:footnote>
  <w:footnote w:type="continuationSeparator" w:id="0">
    <w:p w14:paraId="587E583B" w14:textId="77777777" w:rsidR="0021131F" w:rsidRDefault="0021131F" w:rsidP="00B73AC8">
      <w:pPr>
        <w:spacing w:after="0" w:line="240" w:lineRule="auto"/>
      </w:pPr>
      <w:r>
        <w:continuationSeparator/>
      </w:r>
    </w:p>
  </w:footnote>
  <w:footnote w:id="1">
    <w:p w14:paraId="3359D80D" w14:textId="77777777" w:rsidR="00B73AC8" w:rsidRPr="00DC367B" w:rsidRDefault="00B73AC8"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Paul W.Tappan, “</w:t>
      </w:r>
      <w:r w:rsidRPr="00DC367B">
        <w:rPr>
          <w:rFonts w:ascii="Times New Roman" w:hAnsi="Times New Roman" w:cs="Times New Roman"/>
          <w:i/>
        </w:rPr>
        <w:t xml:space="preserve">Juvenile Delinquency”, </w:t>
      </w:r>
      <w:r w:rsidRPr="00DC367B">
        <w:rPr>
          <w:rFonts w:ascii="Times New Roman" w:hAnsi="Times New Roman" w:cs="Times New Roman"/>
        </w:rPr>
        <w:t>New York : Mc. Graw Hill Book,London, h. 30</w:t>
      </w:r>
    </w:p>
  </w:footnote>
  <w:footnote w:id="2">
    <w:p w14:paraId="18C22D7D" w14:textId="77777777" w:rsidR="00B73AC8" w:rsidRPr="00DC367B" w:rsidRDefault="00B73AC8"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Marlina, </w:t>
      </w:r>
      <w:r w:rsidRPr="00DC367B">
        <w:rPr>
          <w:rFonts w:ascii="Times New Roman" w:hAnsi="Times New Roman" w:cs="Times New Roman"/>
          <w:i/>
        </w:rPr>
        <w:t>Peradilan Pidana Anak Di IndonesiaPengembangan Konsep Diversi dan Restorative Justice</w:t>
      </w:r>
      <w:r w:rsidRPr="00DC367B">
        <w:rPr>
          <w:rFonts w:ascii="Times New Roman" w:hAnsi="Times New Roman" w:cs="Times New Roman"/>
        </w:rPr>
        <w:t>, PT. Refika Aditama, Bandung, 2009, h.39</w:t>
      </w:r>
    </w:p>
  </w:footnote>
  <w:footnote w:id="3">
    <w:p w14:paraId="6C57C1D0" w14:textId="77777777" w:rsidR="00B73AC8" w:rsidRPr="00DC367B" w:rsidRDefault="00B73AC8"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Muchsin, “</w:t>
      </w:r>
      <w:r w:rsidRPr="00DC367B">
        <w:rPr>
          <w:rFonts w:ascii="Times New Roman" w:hAnsi="Times New Roman" w:cs="Times New Roman"/>
          <w:i/>
        </w:rPr>
        <w:t>Perlindungan Anak Dalam Perspektif Hukum Positif”, Varia Peradilan No 308 Th XXVI</w:t>
      </w:r>
      <w:r w:rsidRPr="00DC367B">
        <w:rPr>
          <w:rFonts w:ascii="Times New Roman" w:hAnsi="Times New Roman" w:cs="Times New Roman"/>
        </w:rPr>
        <w:t>, Juli, Karta, 2011,h.5</w:t>
      </w:r>
    </w:p>
  </w:footnote>
  <w:footnote w:id="4">
    <w:p w14:paraId="7DB34B9C" w14:textId="77777777" w:rsidR="00B73AC8" w:rsidRPr="00DC367B" w:rsidRDefault="00B73AC8"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Hermien Hdiati, Tilly A.A Rampen dan Sarwirini, </w:t>
      </w:r>
      <w:r w:rsidRPr="00DC367B">
        <w:rPr>
          <w:rFonts w:ascii="Times New Roman" w:hAnsi="Times New Roman" w:cs="Times New Roman"/>
          <w:i/>
        </w:rPr>
        <w:t>Buku Ajar Hukum Pidana Anak</w:t>
      </w:r>
      <w:r w:rsidRPr="00DC367B">
        <w:rPr>
          <w:rFonts w:ascii="Times New Roman" w:hAnsi="Times New Roman" w:cs="Times New Roman"/>
        </w:rPr>
        <w:t>,Fakultas Hukum Universitas Airlangga,2006, h.130</w:t>
      </w:r>
    </w:p>
  </w:footnote>
  <w:footnote w:id="5">
    <w:p w14:paraId="62689409" w14:textId="77777777" w:rsidR="00BD15FF" w:rsidRDefault="00BD15FF">
      <w:pPr>
        <w:pStyle w:val="FootnoteText"/>
      </w:pPr>
      <w:r>
        <w:rPr>
          <w:rStyle w:val="FootnoteReference"/>
        </w:rPr>
        <w:footnoteRef/>
      </w:r>
      <w:r>
        <w:t xml:space="preserve"> Barda Nawawi Arief, “ </w:t>
      </w:r>
      <w:r>
        <w:rPr>
          <w:i/>
        </w:rPr>
        <w:t>Batas-batas Kemampuan Hukum Pidana Dalam Penanggulangan Kejahatan</w:t>
      </w:r>
      <w:r>
        <w:t>”, Semarang, 2 September 1996,h. 1-15</w:t>
      </w:r>
    </w:p>
  </w:footnote>
  <w:footnote w:id="6">
    <w:p w14:paraId="6103FA8E" w14:textId="77777777" w:rsidR="00DB523B" w:rsidRPr="00DC367B" w:rsidRDefault="00DB523B"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w:t>
      </w:r>
      <w:hyperlink r:id="rId1">
        <w:r w:rsidRPr="00DC367B">
          <w:rPr>
            <w:rFonts w:ascii="Times New Roman" w:hAnsi="Times New Roman" w:cs="Times New Roman"/>
            <w:u w:val="single"/>
          </w:rPr>
          <w:t>http://repository.usu.ac.id/bitstream/123456789/18420/1/equ-feb2008-</w:t>
        </w:r>
      </w:hyperlink>
      <w:r w:rsidRPr="00DC367B">
        <w:rPr>
          <w:rFonts w:ascii="Times New Roman" w:hAnsi="Times New Roman" w:cs="Times New Roman"/>
        </w:rPr>
        <w:t xml:space="preserve"> </w:t>
      </w:r>
      <w:hyperlink r:id="rId2">
        <w:r w:rsidRPr="00DC367B">
          <w:rPr>
            <w:rFonts w:ascii="Times New Roman" w:hAnsi="Times New Roman" w:cs="Times New Roman"/>
            <w:u w:val="single"/>
          </w:rPr>
          <w:t>13%20%285%29.pdf</w:t>
        </w:r>
        <w:r w:rsidRPr="00DC367B">
          <w:rPr>
            <w:rFonts w:ascii="Times New Roman" w:hAnsi="Times New Roman" w:cs="Times New Roman"/>
          </w:rPr>
          <w:t xml:space="preserve"> </w:t>
        </w:r>
      </w:hyperlink>
      <w:r w:rsidRPr="00DC367B">
        <w:rPr>
          <w:rFonts w:ascii="Times New Roman" w:hAnsi="Times New Roman" w:cs="Times New Roman"/>
        </w:rPr>
        <w:t>(diakses tanggal 9 September 2014 )</w:t>
      </w:r>
    </w:p>
  </w:footnote>
  <w:footnote w:id="7">
    <w:p w14:paraId="70AFF8E4" w14:textId="77777777" w:rsidR="004F2632" w:rsidRPr="00DC367B" w:rsidRDefault="004F2632"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Marlina,Jurnal Equality, Vol. 13 No. 1 Februari 2008 </w:t>
      </w:r>
      <w:r w:rsidRPr="00DC367B">
        <w:rPr>
          <w:rFonts w:ascii="Times New Roman" w:hAnsi="Times New Roman" w:cs="Times New Roman"/>
          <w:i/>
        </w:rPr>
        <w:t>“Penerapan Konsep Diversi Terhadap Anak Pelaku Tindak Pidana dalam Sistem Peradilan Pidana Anak”</w:t>
      </w:r>
    </w:p>
  </w:footnote>
  <w:footnote w:id="8">
    <w:p w14:paraId="29EC44D5" w14:textId="77777777" w:rsidR="009C41D0" w:rsidRPr="00DC367B" w:rsidRDefault="009C41D0"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Marlina</w:t>
      </w:r>
      <w:r w:rsidRPr="00DC367B">
        <w:rPr>
          <w:rFonts w:ascii="Times New Roman" w:hAnsi="Times New Roman" w:cs="Times New Roman"/>
          <w:i/>
        </w:rPr>
        <w:t>, Peradilan Pidana Anak Di Indonesia</w:t>
      </w:r>
      <w:r w:rsidR="00D95040" w:rsidRPr="00DC367B">
        <w:rPr>
          <w:rFonts w:ascii="Times New Roman" w:hAnsi="Times New Roman" w:cs="Times New Roman"/>
          <w:i/>
        </w:rPr>
        <w:t xml:space="preserve"> </w:t>
      </w:r>
      <w:r w:rsidRPr="00DC367B">
        <w:rPr>
          <w:rFonts w:ascii="Times New Roman" w:hAnsi="Times New Roman" w:cs="Times New Roman"/>
          <w:i/>
        </w:rPr>
        <w:t>Pengembangan Konsep Diversi dan Restorative Justice</w:t>
      </w:r>
      <w:r w:rsidRPr="00DC367B">
        <w:rPr>
          <w:rFonts w:ascii="Times New Roman" w:hAnsi="Times New Roman" w:cs="Times New Roman"/>
        </w:rPr>
        <w:t>, PT. Refika Aditama, Bandung, 2009, h.190-195</w:t>
      </w:r>
    </w:p>
  </w:footnote>
  <w:footnote w:id="9">
    <w:p w14:paraId="6819588C" w14:textId="77777777" w:rsidR="009C41D0" w:rsidRPr="00DC367B" w:rsidRDefault="009C41D0"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Rena Yulia, </w:t>
      </w:r>
      <w:r w:rsidRPr="00DC367B">
        <w:rPr>
          <w:rFonts w:ascii="Times New Roman" w:hAnsi="Times New Roman" w:cs="Times New Roman"/>
          <w:i/>
        </w:rPr>
        <w:t xml:space="preserve">Viktimologi : Perlindungan hukum terhadap Korban Kejahatan, </w:t>
      </w:r>
      <w:r w:rsidRPr="00DC367B">
        <w:rPr>
          <w:rFonts w:ascii="Times New Roman" w:hAnsi="Times New Roman" w:cs="Times New Roman"/>
        </w:rPr>
        <w:t>Graha Ilmu,2010, h. 164</w:t>
      </w:r>
    </w:p>
  </w:footnote>
  <w:footnote w:id="10">
    <w:p w14:paraId="2F66E367" w14:textId="77777777" w:rsidR="0089210B" w:rsidRPr="00DC367B" w:rsidRDefault="0089210B"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Andrianis, “</w:t>
      </w:r>
      <w:r w:rsidRPr="00DC367B">
        <w:rPr>
          <w:rFonts w:ascii="Times New Roman" w:hAnsi="Times New Roman" w:cs="Times New Roman"/>
          <w:i/>
        </w:rPr>
        <w:t xml:space="preserve">Penetapan Keadilan Restoratif dan Diversi Sebagai Upaya Perlindungan Hukum Terhadap Anak Yang Berkonflik Dengan Hukum “ </w:t>
      </w:r>
      <w:r w:rsidRPr="00DC367B">
        <w:rPr>
          <w:rFonts w:ascii="Times New Roman" w:hAnsi="Times New Roman" w:cs="Times New Roman"/>
        </w:rPr>
        <w:t>, Tesis, Fakultas Hukum Universitas Airlangga,Surabaya, 2013,h. 33</w:t>
      </w:r>
    </w:p>
  </w:footnote>
  <w:footnote w:id="11">
    <w:p w14:paraId="192EB984" w14:textId="77777777" w:rsidR="0089210B" w:rsidRPr="00DC367B" w:rsidRDefault="0089210B"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w:t>
      </w:r>
      <w:r w:rsidRPr="00DC367B">
        <w:rPr>
          <w:rFonts w:ascii="Times New Roman" w:hAnsi="Times New Roman" w:cs="Times New Roman"/>
          <w:i/>
        </w:rPr>
        <w:t>Ibid, h.41</w:t>
      </w:r>
    </w:p>
  </w:footnote>
  <w:footnote w:id="12">
    <w:p w14:paraId="308FC14A" w14:textId="77777777" w:rsidR="0089210B" w:rsidRPr="00DC367B" w:rsidRDefault="0089210B" w:rsidP="00DC367B">
      <w:pPr>
        <w:pStyle w:val="FootnoteText"/>
        <w:ind w:firstLine="540"/>
        <w:rPr>
          <w:rFonts w:ascii="Times New Roman" w:hAnsi="Times New Roman" w:cs="Times New Roman"/>
          <w:i/>
        </w:rPr>
      </w:pPr>
      <w:r w:rsidRPr="00DC367B">
        <w:rPr>
          <w:rStyle w:val="FootnoteReference"/>
          <w:rFonts w:ascii="Times New Roman" w:hAnsi="Times New Roman" w:cs="Times New Roman"/>
        </w:rPr>
        <w:footnoteRef/>
      </w:r>
      <w:r w:rsidRPr="00DC367B">
        <w:rPr>
          <w:rFonts w:ascii="Times New Roman" w:hAnsi="Times New Roman" w:cs="Times New Roman"/>
        </w:rPr>
        <w:t xml:space="preserve"> </w:t>
      </w:r>
      <w:r w:rsidRPr="00DC367B">
        <w:rPr>
          <w:rFonts w:ascii="Times New Roman" w:hAnsi="Times New Roman" w:cs="Times New Roman"/>
          <w:i/>
        </w:rPr>
        <w:t>Marlina,</w:t>
      </w:r>
      <w:r w:rsidRPr="00DC367B">
        <w:rPr>
          <w:rFonts w:ascii="Times New Roman" w:hAnsi="Times New Roman" w:cs="Times New Roman"/>
        </w:rPr>
        <w:t xml:space="preserve">Jurnal Equality, Vol. 13 No. 1 Februari 2008 </w:t>
      </w:r>
      <w:r w:rsidRPr="00DC367B">
        <w:rPr>
          <w:rFonts w:ascii="Times New Roman" w:hAnsi="Times New Roman" w:cs="Times New Roman"/>
          <w:i/>
        </w:rPr>
        <w:t>“Penerapan Konsep Diversi Terhadap Anak Pelaku Tindak Pidana dalam Sistem Peradilan Pidana Anak”</w:t>
      </w:r>
    </w:p>
  </w:footnote>
  <w:footnote w:id="13">
    <w:p w14:paraId="15F7008A" w14:textId="77777777" w:rsidR="0089210B" w:rsidRPr="00DC367B" w:rsidRDefault="0089210B"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Hermien Hadiati, Tilly A.A Rampen dan Sarwirini, </w:t>
      </w:r>
      <w:r w:rsidRPr="00DC367B">
        <w:rPr>
          <w:rFonts w:ascii="Times New Roman" w:hAnsi="Times New Roman" w:cs="Times New Roman"/>
          <w:i/>
        </w:rPr>
        <w:t>Buku Ajar Hukum Pidana Anak</w:t>
      </w:r>
      <w:r w:rsidRPr="00DC367B">
        <w:rPr>
          <w:rFonts w:ascii="Times New Roman" w:hAnsi="Times New Roman" w:cs="Times New Roman"/>
        </w:rPr>
        <w:t>,Fakultas Hukum Universitas Airlangga,2006, h.121</w:t>
      </w:r>
    </w:p>
  </w:footnote>
  <w:footnote w:id="14">
    <w:p w14:paraId="3FDC5AA4" w14:textId="77777777" w:rsidR="00411E1E" w:rsidRPr="00DC367B" w:rsidRDefault="00411E1E"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Boma Indra Prabowo,”</w:t>
      </w:r>
      <w:r w:rsidRPr="00DC367B">
        <w:rPr>
          <w:rFonts w:ascii="Times New Roman" w:hAnsi="Times New Roman" w:cs="Times New Roman"/>
          <w:i/>
        </w:rPr>
        <w:t xml:space="preserve">Diversi terhadap Anak pelaku tindak Pidana penyalagunaan psikotropika” </w:t>
      </w:r>
      <w:r w:rsidRPr="00DC367B">
        <w:rPr>
          <w:rFonts w:ascii="Times New Roman" w:hAnsi="Times New Roman" w:cs="Times New Roman"/>
        </w:rPr>
        <w:t>skripsi Fakultas Hukum Universitas Airlangga, Surabaya,2011</w:t>
      </w:r>
    </w:p>
  </w:footnote>
  <w:footnote w:id="15">
    <w:p w14:paraId="038E1B60" w14:textId="77777777" w:rsidR="00A47CCA" w:rsidRPr="00DE0AFF" w:rsidRDefault="00A47CCA" w:rsidP="00DE0AFF">
      <w:pPr>
        <w:pStyle w:val="FootnoteText"/>
        <w:ind w:firstLine="540"/>
        <w:rPr>
          <w:rFonts w:ascii="Times New Roman" w:hAnsi="Times New Roman" w:cs="Times New Roman"/>
        </w:rPr>
      </w:pPr>
      <w:r w:rsidRPr="00DE0AFF">
        <w:rPr>
          <w:rStyle w:val="FootnoteReference"/>
          <w:rFonts w:ascii="Times New Roman" w:hAnsi="Times New Roman" w:cs="Times New Roman"/>
        </w:rPr>
        <w:footnoteRef/>
      </w:r>
      <w:r w:rsidRPr="00DE0AFF">
        <w:rPr>
          <w:rFonts w:ascii="Times New Roman" w:hAnsi="Times New Roman" w:cs="Times New Roman"/>
        </w:rPr>
        <w:t xml:space="preserve"> Maidin Gultom, “</w:t>
      </w:r>
      <w:r w:rsidRPr="00DE0AFF">
        <w:rPr>
          <w:rFonts w:ascii="Times New Roman" w:hAnsi="Times New Roman" w:cs="Times New Roman"/>
          <w:i/>
        </w:rPr>
        <w:t>Aspek Hukum Pencatatan Kelahiran dan Usaha Perlindungan Anak</w:t>
      </w:r>
      <w:r w:rsidRPr="00DE0AFF">
        <w:rPr>
          <w:rFonts w:ascii="Times New Roman" w:hAnsi="Times New Roman" w:cs="Times New Roman"/>
        </w:rPr>
        <w:t>”, Medan, 1997, h.53</w:t>
      </w:r>
    </w:p>
  </w:footnote>
  <w:footnote w:id="16">
    <w:p w14:paraId="7DBCE486" w14:textId="77777777" w:rsidR="00310453" w:rsidRPr="00DC367B" w:rsidRDefault="00310453" w:rsidP="00DC367B">
      <w:pPr>
        <w:pStyle w:val="FootnoteText"/>
        <w:ind w:firstLine="540"/>
        <w:rPr>
          <w:rFonts w:ascii="Times New Roman" w:hAnsi="Times New Roman" w:cs="Times New Roman"/>
        </w:rPr>
      </w:pPr>
      <w:r w:rsidRPr="00DC367B">
        <w:rPr>
          <w:rStyle w:val="FootnoteReference"/>
          <w:rFonts w:ascii="Times New Roman" w:hAnsi="Times New Roman" w:cs="Times New Roman"/>
        </w:rPr>
        <w:footnoteRef/>
      </w:r>
      <w:r w:rsidRPr="00DC367B">
        <w:rPr>
          <w:rFonts w:ascii="Times New Roman" w:hAnsi="Times New Roman" w:cs="Times New Roman"/>
        </w:rPr>
        <w:t xml:space="preserve"> Maidin Gultom,</w:t>
      </w:r>
      <w:r w:rsidRPr="00DC367B">
        <w:rPr>
          <w:rFonts w:ascii="Times New Roman" w:hAnsi="Times New Roman" w:cs="Times New Roman"/>
          <w:i/>
        </w:rPr>
        <w:t xml:space="preserve">Perlindungan Hukum Terhadap Anak dalam Sistem Peradilan Pidana Anak di Indonesia, </w:t>
      </w:r>
      <w:r w:rsidRPr="00DC367B">
        <w:rPr>
          <w:rFonts w:ascii="Times New Roman" w:hAnsi="Times New Roman" w:cs="Times New Roman"/>
        </w:rPr>
        <w:t>PT.Refika Aditama, Bandung,2010,h.35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63462"/>
    <w:multiLevelType w:val="multilevel"/>
    <w:tmpl w:val="CE2AD4E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21560FF"/>
    <w:multiLevelType w:val="hybridMultilevel"/>
    <w:tmpl w:val="981025DA"/>
    <w:lvl w:ilvl="0" w:tplc="DB863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700649"/>
    <w:multiLevelType w:val="hybridMultilevel"/>
    <w:tmpl w:val="A2E24E70"/>
    <w:lvl w:ilvl="0" w:tplc="E30033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FD35CC"/>
    <w:multiLevelType w:val="hybridMultilevel"/>
    <w:tmpl w:val="FC88A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F5E50"/>
    <w:multiLevelType w:val="hybridMultilevel"/>
    <w:tmpl w:val="CDE44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0B477E"/>
    <w:multiLevelType w:val="hybridMultilevel"/>
    <w:tmpl w:val="F74A7B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79F67A7"/>
    <w:multiLevelType w:val="hybridMultilevel"/>
    <w:tmpl w:val="7E307236"/>
    <w:lvl w:ilvl="0" w:tplc="E74ABC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0CC6E06"/>
    <w:multiLevelType w:val="hybridMultilevel"/>
    <w:tmpl w:val="EC088FBC"/>
    <w:lvl w:ilvl="0" w:tplc="FE1C1F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97502"/>
    <w:multiLevelType w:val="hybridMultilevel"/>
    <w:tmpl w:val="38A6B520"/>
    <w:lvl w:ilvl="0" w:tplc="63F64D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FFF07D1"/>
    <w:multiLevelType w:val="hybridMultilevel"/>
    <w:tmpl w:val="8ACAFE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680FC8"/>
    <w:multiLevelType w:val="hybridMultilevel"/>
    <w:tmpl w:val="5DD4FC24"/>
    <w:lvl w:ilvl="0" w:tplc="A844CC82">
      <w:start w:val="1"/>
      <w:numFmt w:val="decimal"/>
      <w:lvlText w:val="%1."/>
      <w:lvlJc w:val="left"/>
      <w:pPr>
        <w:ind w:left="1090" w:hanging="360"/>
        <w:jc w:val="left"/>
      </w:pPr>
      <w:rPr>
        <w:rFonts w:ascii="Times New Roman" w:eastAsia="Times New Roman" w:hAnsi="Times New Roman" w:cs="Times New Roman" w:hint="default"/>
        <w:spacing w:val="-26"/>
        <w:w w:val="99"/>
        <w:sz w:val="24"/>
        <w:szCs w:val="24"/>
        <w:lang w:val="id" w:eastAsia="en-US" w:bidi="ar-SA"/>
      </w:rPr>
    </w:lvl>
    <w:lvl w:ilvl="1" w:tplc="4ABA1A82">
      <w:start w:val="1"/>
      <w:numFmt w:val="decimal"/>
      <w:lvlText w:val="%2."/>
      <w:lvlJc w:val="left"/>
      <w:pPr>
        <w:ind w:left="1450" w:hanging="360"/>
        <w:jc w:val="left"/>
      </w:pPr>
      <w:rPr>
        <w:rFonts w:ascii="Times New Roman" w:eastAsia="Times New Roman" w:hAnsi="Times New Roman" w:cs="Times New Roman" w:hint="default"/>
        <w:spacing w:val="-5"/>
        <w:w w:val="99"/>
        <w:sz w:val="24"/>
        <w:szCs w:val="24"/>
        <w:lang w:val="id" w:eastAsia="en-US" w:bidi="ar-SA"/>
      </w:rPr>
    </w:lvl>
    <w:lvl w:ilvl="2" w:tplc="5D1ED25C">
      <w:start w:val="1"/>
      <w:numFmt w:val="lowerLetter"/>
      <w:lvlText w:val="%3)"/>
      <w:lvlJc w:val="left"/>
      <w:pPr>
        <w:ind w:left="2028" w:hanging="360"/>
        <w:jc w:val="left"/>
      </w:pPr>
      <w:rPr>
        <w:rFonts w:ascii="Times New Roman" w:eastAsia="Times New Roman" w:hAnsi="Times New Roman" w:cs="Times New Roman" w:hint="default"/>
        <w:spacing w:val="-30"/>
        <w:w w:val="99"/>
        <w:sz w:val="24"/>
        <w:szCs w:val="24"/>
        <w:lang w:val="id" w:eastAsia="en-US" w:bidi="ar-SA"/>
      </w:rPr>
    </w:lvl>
    <w:lvl w:ilvl="3" w:tplc="A1F4964C">
      <w:numFmt w:val="bullet"/>
      <w:lvlText w:val="•"/>
      <w:lvlJc w:val="left"/>
      <w:pPr>
        <w:ind w:left="2848" w:hanging="360"/>
      </w:pPr>
      <w:rPr>
        <w:rFonts w:hint="default"/>
        <w:lang w:val="id" w:eastAsia="en-US" w:bidi="ar-SA"/>
      </w:rPr>
    </w:lvl>
    <w:lvl w:ilvl="4" w:tplc="44F4A14C">
      <w:numFmt w:val="bullet"/>
      <w:lvlText w:val="•"/>
      <w:lvlJc w:val="left"/>
      <w:pPr>
        <w:ind w:left="3676" w:hanging="360"/>
      </w:pPr>
      <w:rPr>
        <w:rFonts w:hint="default"/>
        <w:lang w:val="id" w:eastAsia="en-US" w:bidi="ar-SA"/>
      </w:rPr>
    </w:lvl>
    <w:lvl w:ilvl="5" w:tplc="472A97FE">
      <w:numFmt w:val="bullet"/>
      <w:lvlText w:val="•"/>
      <w:lvlJc w:val="left"/>
      <w:pPr>
        <w:ind w:left="4504" w:hanging="360"/>
      </w:pPr>
      <w:rPr>
        <w:rFonts w:hint="default"/>
        <w:lang w:val="id" w:eastAsia="en-US" w:bidi="ar-SA"/>
      </w:rPr>
    </w:lvl>
    <w:lvl w:ilvl="6" w:tplc="7AA0E1B0">
      <w:numFmt w:val="bullet"/>
      <w:lvlText w:val="•"/>
      <w:lvlJc w:val="left"/>
      <w:pPr>
        <w:ind w:left="5333" w:hanging="360"/>
      </w:pPr>
      <w:rPr>
        <w:rFonts w:hint="default"/>
        <w:lang w:val="id" w:eastAsia="en-US" w:bidi="ar-SA"/>
      </w:rPr>
    </w:lvl>
    <w:lvl w:ilvl="7" w:tplc="B84A7D14">
      <w:numFmt w:val="bullet"/>
      <w:lvlText w:val="•"/>
      <w:lvlJc w:val="left"/>
      <w:pPr>
        <w:ind w:left="6161" w:hanging="360"/>
      </w:pPr>
      <w:rPr>
        <w:rFonts w:hint="default"/>
        <w:lang w:val="id" w:eastAsia="en-US" w:bidi="ar-SA"/>
      </w:rPr>
    </w:lvl>
    <w:lvl w:ilvl="8" w:tplc="F3443E02">
      <w:numFmt w:val="bullet"/>
      <w:lvlText w:val="•"/>
      <w:lvlJc w:val="left"/>
      <w:pPr>
        <w:ind w:left="6989" w:hanging="360"/>
      </w:pPr>
      <w:rPr>
        <w:rFonts w:hint="default"/>
        <w:lang w:val="id" w:eastAsia="en-US" w:bidi="ar-SA"/>
      </w:rPr>
    </w:lvl>
  </w:abstractNum>
  <w:abstractNum w:abstractNumId="11">
    <w:nsid w:val="349F6B81"/>
    <w:multiLevelType w:val="hybridMultilevel"/>
    <w:tmpl w:val="B75251B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371A171E"/>
    <w:multiLevelType w:val="hybridMultilevel"/>
    <w:tmpl w:val="0BCC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9500D3"/>
    <w:multiLevelType w:val="hybridMultilevel"/>
    <w:tmpl w:val="ACCEFF8E"/>
    <w:lvl w:ilvl="0" w:tplc="94A899A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C290A"/>
    <w:multiLevelType w:val="hybridMultilevel"/>
    <w:tmpl w:val="4A1A2B82"/>
    <w:lvl w:ilvl="0" w:tplc="753CDC62">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06021E"/>
    <w:multiLevelType w:val="hybridMultilevel"/>
    <w:tmpl w:val="CE2CF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766D87"/>
    <w:multiLevelType w:val="hybridMultilevel"/>
    <w:tmpl w:val="A45E57F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47AE1E69"/>
    <w:multiLevelType w:val="hybridMultilevel"/>
    <w:tmpl w:val="15CCA5F2"/>
    <w:lvl w:ilvl="0" w:tplc="EA3ED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F6665F"/>
    <w:multiLevelType w:val="hybridMultilevel"/>
    <w:tmpl w:val="26AA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D1997"/>
    <w:multiLevelType w:val="hybridMultilevel"/>
    <w:tmpl w:val="EB108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51A03E1"/>
    <w:multiLevelType w:val="hybridMultilevel"/>
    <w:tmpl w:val="2F0A0282"/>
    <w:lvl w:ilvl="0" w:tplc="A7E80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4F3337"/>
    <w:multiLevelType w:val="hybridMultilevel"/>
    <w:tmpl w:val="0BEC9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8640A"/>
    <w:multiLevelType w:val="hybridMultilevel"/>
    <w:tmpl w:val="6770A576"/>
    <w:lvl w:ilvl="0" w:tplc="53AC5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F906CE"/>
    <w:multiLevelType w:val="multilevel"/>
    <w:tmpl w:val="9DF2E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7655544"/>
    <w:multiLevelType w:val="hybridMultilevel"/>
    <w:tmpl w:val="930E06A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5D7D88"/>
    <w:multiLevelType w:val="hybridMultilevel"/>
    <w:tmpl w:val="4336BA0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nsid w:val="6BD224B6"/>
    <w:multiLevelType w:val="hybridMultilevel"/>
    <w:tmpl w:val="42923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D3566BD"/>
    <w:multiLevelType w:val="hybridMultilevel"/>
    <w:tmpl w:val="63648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E1730A6"/>
    <w:multiLevelType w:val="hybridMultilevel"/>
    <w:tmpl w:val="278C6A64"/>
    <w:lvl w:ilvl="0" w:tplc="344A5B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E8F4448"/>
    <w:multiLevelType w:val="hybridMultilevel"/>
    <w:tmpl w:val="891C864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6F61241"/>
    <w:multiLevelType w:val="hybridMultilevel"/>
    <w:tmpl w:val="A59AA85E"/>
    <w:lvl w:ilvl="0" w:tplc="B380A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3B0A50"/>
    <w:multiLevelType w:val="hybridMultilevel"/>
    <w:tmpl w:val="9FDEB98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3E29C4"/>
    <w:multiLevelType w:val="hybridMultilevel"/>
    <w:tmpl w:val="BC522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8"/>
  </w:num>
  <w:num w:numId="4">
    <w:abstractNumId w:val="9"/>
  </w:num>
  <w:num w:numId="5">
    <w:abstractNumId w:val="30"/>
  </w:num>
  <w:num w:numId="6">
    <w:abstractNumId w:val="22"/>
  </w:num>
  <w:num w:numId="7">
    <w:abstractNumId w:val="17"/>
  </w:num>
  <w:num w:numId="8">
    <w:abstractNumId w:val="28"/>
  </w:num>
  <w:num w:numId="9">
    <w:abstractNumId w:val="2"/>
  </w:num>
  <w:num w:numId="10">
    <w:abstractNumId w:val="32"/>
  </w:num>
  <w:num w:numId="11">
    <w:abstractNumId w:val="3"/>
  </w:num>
  <w:num w:numId="12">
    <w:abstractNumId w:val="18"/>
  </w:num>
  <w:num w:numId="13">
    <w:abstractNumId w:val="0"/>
  </w:num>
  <w:num w:numId="14">
    <w:abstractNumId w:val="7"/>
  </w:num>
  <w:num w:numId="15">
    <w:abstractNumId w:val="13"/>
  </w:num>
  <w:num w:numId="16">
    <w:abstractNumId w:val="14"/>
  </w:num>
  <w:num w:numId="17">
    <w:abstractNumId w:val="15"/>
  </w:num>
  <w:num w:numId="18">
    <w:abstractNumId w:val="31"/>
  </w:num>
  <w:num w:numId="19">
    <w:abstractNumId w:val="24"/>
  </w:num>
  <w:num w:numId="20">
    <w:abstractNumId w:val="29"/>
  </w:num>
  <w:num w:numId="21">
    <w:abstractNumId w:val="21"/>
  </w:num>
  <w:num w:numId="22">
    <w:abstractNumId w:val="12"/>
  </w:num>
  <w:num w:numId="23">
    <w:abstractNumId w:val="27"/>
  </w:num>
  <w:num w:numId="24">
    <w:abstractNumId w:val="19"/>
  </w:num>
  <w:num w:numId="25">
    <w:abstractNumId w:val="4"/>
  </w:num>
  <w:num w:numId="26">
    <w:abstractNumId w:val="20"/>
  </w:num>
  <w:num w:numId="27">
    <w:abstractNumId w:val="6"/>
  </w:num>
  <w:num w:numId="28">
    <w:abstractNumId w:val="25"/>
  </w:num>
  <w:num w:numId="29">
    <w:abstractNumId w:val="26"/>
  </w:num>
  <w:num w:numId="30">
    <w:abstractNumId w:val="11"/>
  </w:num>
  <w:num w:numId="31">
    <w:abstractNumId w:val="16"/>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AC8"/>
    <w:rsid w:val="0002593A"/>
    <w:rsid w:val="0008592C"/>
    <w:rsid w:val="00103588"/>
    <w:rsid w:val="00105A2C"/>
    <w:rsid w:val="001917BE"/>
    <w:rsid w:val="001E5C3F"/>
    <w:rsid w:val="0021131F"/>
    <w:rsid w:val="00213523"/>
    <w:rsid w:val="0022458E"/>
    <w:rsid w:val="002D3B74"/>
    <w:rsid w:val="002F2CB5"/>
    <w:rsid w:val="0030230A"/>
    <w:rsid w:val="00310453"/>
    <w:rsid w:val="00326068"/>
    <w:rsid w:val="00400358"/>
    <w:rsid w:val="00411E1E"/>
    <w:rsid w:val="004448DE"/>
    <w:rsid w:val="004F2632"/>
    <w:rsid w:val="005057E5"/>
    <w:rsid w:val="005200A7"/>
    <w:rsid w:val="0055032E"/>
    <w:rsid w:val="005C1528"/>
    <w:rsid w:val="0065298C"/>
    <w:rsid w:val="006D7C2A"/>
    <w:rsid w:val="007C0F6B"/>
    <w:rsid w:val="00823DA5"/>
    <w:rsid w:val="00824580"/>
    <w:rsid w:val="00843F9D"/>
    <w:rsid w:val="00860EB4"/>
    <w:rsid w:val="00880358"/>
    <w:rsid w:val="0089210B"/>
    <w:rsid w:val="00897684"/>
    <w:rsid w:val="00902DB5"/>
    <w:rsid w:val="009C41D0"/>
    <w:rsid w:val="00A47CCA"/>
    <w:rsid w:val="00A80C95"/>
    <w:rsid w:val="00B73AC8"/>
    <w:rsid w:val="00BD15FF"/>
    <w:rsid w:val="00C56C99"/>
    <w:rsid w:val="00C94932"/>
    <w:rsid w:val="00CF6659"/>
    <w:rsid w:val="00D17295"/>
    <w:rsid w:val="00D95040"/>
    <w:rsid w:val="00DB523B"/>
    <w:rsid w:val="00DC367B"/>
    <w:rsid w:val="00DE0AFF"/>
    <w:rsid w:val="00DE21DE"/>
    <w:rsid w:val="00E26075"/>
    <w:rsid w:val="00E35A67"/>
    <w:rsid w:val="00ED3AB6"/>
    <w:rsid w:val="00F06221"/>
    <w:rsid w:val="00F21A1A"/>
    <w:rsid w:val="00F6589B"/>
    <w:rsid w:val="00FF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3AC8"/>
    <w:pPr>
      <w:ind w:left="720"/>
      <w:contextualSpacing/>
    </w:pPr>
  </w:style>
  <w:style w:type="paragraph" w:styleId="FootnoteText">
    <w:name w:val="footnote text"/>
    <w:basedOn w:val="Normal"/>
    <w:link w:val="FootnoteTextChar"/>
    <w:uiPriority w:val="99"/>
    <w:semiHidden/>
    <w:unhideWhenUsed/>
    <w:rsid w:val="00B73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AC8"/>
    <w:rPr>
      <w:sz w:val="20"/>
      <w:szCs w:val="20"/>
    </w:rPr>
  </w:style>
  <w:style w:type="character" w:styleId="FootnoteReference">
    <w:name w:val="footnote reference"/>
    <w:basedOn w:val="DefaultParagraphFont"/>
    <w:uiPriority w:val="99"/>
    <w:semiHidden/>
    <w:unhideWhenUsed/>
    <w:rsid w:val="00B73AC8"/>
    <w:rPr>
      <w:vertAlign w:val="superscript"/>
    </w:rPr>
  </w:style>
  <w:style w:type="character" w:styleId="Hyperlink">
    <w:name w:val="Hyperlink"/>
    <w:basedOn w:val="DefaultParagraphFont"/>
    <w:uiPriority w:val="99"/>
    <w:unhideWhenUsed/>
    <w:rsid w:val="00326068"/>
    <w:rPr>
      <w:color w:val="0563C1" w:themeColor="hyperlink"/>
      <w:u w:val="single"/>
    </w:rPr>
  </w:style>
  <w:style w:type="character" w:customStyle="1" w:styleId="UnresolvedMention">
    <w:name w:val="Unresolved Mention"/>
    <w:basedOn w:val="DefaultParagraphFont"/>
    <w:uiPriority w:val="99"/>
    <w:semiHidden/>
    <w:unhideWhenUsed/>
    <w:rsid w:val="007C0F6B"/>
    <w:rPr>
      <w:color w:val="605E5C"/>
      <w:shd w:val="clear" w:color="auto" w:fill="E1DFDD"/>
    </w:rPr>
  </w:style>
  <w:style w:type="paragraph" w:styleId="Header">
    <w:name w:val="header"/>
    <w:basedOn w:val="Normal"/>
    <w:link w:val="HeaderChar"/>
    <w:uiPriority w:val="99"/>
    <w:unhideWhenUsed/>
    <w:rsid w:val="00DC3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67B"/>
  </w:style>
  <w:style w:type="paragraph" w:styleId="Footer">
    <w:name w:val="footer"/>
    <w:basedOn w:val="Normal"/>
    <w:link w:val="FooterChar"/>
    <w:uiPriority w:val="99"/>
    <w:unhideWhenUsed/>
    <w:rsid w:val="00DC3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3AC8"/>
    <w:pPr>
      <w:ind w:left="720"/>
      <w:contextualSpacing/>
    </w:pPr>
  </w:style>
  <w:style w:type="paragraph" w:styleId="FootnoteText">
    <w:name w:val="footnote text"/>
    <w:basedOn w:val="Normal"/>
    <w:link w:val="FootnoteTextChar"/>
    <w:uiPriority w:val="99"/>
    <w:semiHidden/>
    <w:unhideWhenUsed/>
    <w:rsid w:val="00B73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AC8"/>
    <w:rPr>
      <w:sz w:val="20"/>
      <w:szCs w:val="20"/>
    </w:rPr>
  </w:style>
  <w:style w:type="character" w:styleId="FootnoteReference">
    <w:name w:val="footnote reference"/>
    <w:basedOn w:val="DefaultParagraphFont"/>
    <w:uiPriority w:val="99"/>
    <w:semiHidden/>
    <w:unhideWhenUsed/>
    <w:rsid w:val="00B73AC8"/>
    <w:rPr>
      <w:vertAlign w:val="superscript"/>
    </w:rPr>
  </w:style>
  <w:style w:type="character" w:styleId="Hyperlink">
    <w:name w:val="Hyperlink"/>
    <w:basedOn w:val="DefaultParagraphFont"/>
    <w:uiPriority w:val="99"/>
    <w:unhideWhenUsed/>
    <w:rsid w:val="00326068"/>
    <w:rPr>
      <w:color w:val="0563C1" w:themeColor="hyperlink"/>
      <w:u w:val="single"/>
    </w:rPr>
  </w:style>
  <w:style w:type="character" w:customStyle="1" w:styleId="UnresolvedMention">
    <w:name w:val="Unresolved Mention"/>
    <w:basedOn w:val="DefaultParagraphFont"/>
    <w:uiPriority w:val="99"/>
    <w:semiHidden/>
    <w:unhideWhenUsed/>
    <w:rsid w:val="007C0F6B"/>
    <w:rPr>
      <w:color w:val="605E5C"/>
      <w:shd w:val="clear" w:color="auto" w:fill="E1DFDD"/>
    </w:rPr>
  </w:style>
  <w:style w:type="paragraph" w:styleId="Header">
    <w:name w:val="header"/>
    <w:basedOn w:val="Normal"/>
    <w:link w:val="HeaderChar"/>
    <w:uiPriority w:val="99"/>
    <w:unhideWhenUsed/>
    <w:rsid w:val="00DC3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67B"/>
  </w:style>
  <w:style w:type="paragraph" w:styleId="Footer">
    <w:name w:val="footer"/>
    <w:basedOn w:val="Normal"/>
    <w:link w:val="FooterChar"/>
    <w:uiPriority w:val="99"/>
    <w:unhideWhenUsed/>
    <w:rsid w:val="00DC3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y.usu.ac.id/bitstream/123456789/18420/1/equ-feb2008-13%20%285%29.pdf" TargetMode="External"/><Relationship Id="rId5" Type="http://schemas.openxmlformats.org/officeDocument/2006/relationships/settings" Target="settings.xml"/><Relationship Id="rId10" Type="http://schemas.openxmlformats.org/officeDocument/2006/relationships/hyperlink" Target="http://repository.usu.ac.id/bitstream/123456789/18420/1/equ-feb2008-13%20%285%29.pdf" TargetMode="External"/><Relationship Id="rId4" Type="http://schemas.microsoft.com/office/2007/relationships/stylesWithEffects" Target="stylesWithEffects.xml"/><Relationship Id="rId9" Type="http://schemas.openxmlformats.org/officeDocument/2006/relationships/hyperlink" Target="mailto:frederick.handerson92@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repository.usu.ac.id/bitstream/123456789/18420/1/equ-feb2008-13%20%285%29.pdf" TargetMode="External"/><Relationship Id="rId1" Type="http://schemas.openxmlformats.org/officeDocument/2006/relationships/hyperlink" Target="http://repository.usu.ac.id/bitstream/123456789/18420/1/equ-feb2008-13%20%285%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2368-CE41-4B1D-AC05-B5C80A9A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5867</Words>
  <Characters>33443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NB09</dc:creator>
  <cp:lastModifiedBy>Tarida</cp:lastModifiedBy>
  <cp:revision>2</cp:revision>
  <dcterms:created xsi:type="dcterms:W3CDTF">2022-07-18T05:47:00Z</dcterms:created>
  <dcterms:modified xsi:type="dcterms:W3CDTF">2022-07-18T05:47:00Z</dcterms:modified>
</cp:coreProperties>
</file>