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FA19" w14:textId="5907D496" w:rsidR="00C0014B" w:rsidRPr="00131D6D" w:rsidRDefault="00527222" w:rsidP="003D2420">
      <w:pPr>
        <w:pStyle w:val="Heading1"/>
        <w:spacing w:before="111"/>
        <w:ind w:left="482" w:right="499" w:firstLine="0"/>
        <w:jc w:val="center"/>
      </w:pPr>
      <w:r w:rsidRPr="00131D6D">
        <w:t xml:space="preserve">ANALISA </w:t>
      </w:r>
      <w:r w:rsidR="005932ED" w:rsidRPr="00131D6D">
        <w:t>HUKUM</w:t>
      </w:r>
      <w:r w:rsidRPr="00131D6D">
        <w:t xml:space="preserve"> ASURANSI KENDARAAN BERMOTOR</w:t>
      </w:r>
      <w:r w:rsidR="005932ED" w:rsidRPr="00131D6D">
        <w:t xml:space="preserve"> MENURUT KITAB UNDANG-UNDANG HUKUM DAGANG</w:t>
      </w:r>
    </w:p>
    <w:p w14:paraId="25D73F9D" w14:textId="77777777" w:rsidR="005932ED" w:rsidRPr="00131D6D" w:rsidRDefault="005932ED">
      <w:pPr>
        <w:pStyle w:val="Heading1"/>
        <w:spacing w:before="111"/>
        <w:ind w:left="1482" w:right="1456" w:firstLine="0"/>
        <w:jc w:val="center"/>
      </w:pPr>
    </w:p>
    <w:p w14:paraId="7D00A75D" w14:textId="408EB819" w:rsidR="00355393" w:rsidRPr="00131D6D" w:rsidRDefault="00286BEF" w:rsidP="003D2420">
      <w:pPr>
        <w:spacing w:before="2"/>
        <w:ind w:left="2659" w:right="2682"/>
        <w:jc w:val="center"/>
        <w:rPr>
          <w:sz w:val="24"/>
          <w:szCs w:val="24"/>
          <w:lang w:val="id-ID"/>
        </w:rPr>
      </w:pPr>
      <w:r w:rsidRPr="00131D6D">
        <w:rPr>
          <w:sz w:val="24"/>
          <w:szCs w:val="24"/>
          <w:vertAlign w:val="superscript"/>
          <w:lang w:val="en-US"/>
        </w:rPr>
        <w:t>1</w:t>
      </w:r>
      <w:r w:rsidR="005932ED" w:rsidRPr="00131D6D">
        <w:rPr>
          <w:sz w:val="24"/>
          <w:szCs w:val="24"/>
          <w:lang w:val="en-US"/>
        </w:rPr>
        <w:t>Joice Hafsari Febriani</w:t>
      </w:r>
      <w:r w:rsidRPr="00131D6D">
        <w:rPr>
          <w:sz w:val="24"/>
          <w:szCs w:val="24"/>
          <w:lang w:val="en-US"/>
        </w:rPr>
        <w:t xml:space="preserve">, </w:t>
      </w:r>
      <w:r w:rsidRPr="00131D6D">
        <w:rPr>
          <w:sz w:val="24"/>
          <w:szCs w:val="24"/>
          <w:vertAlign w:val="superscript"/>
          <w:lang w:val="en-US"/>
        </w:rPr>
        <w:t>2</w:t>
      </w:r>
      <w:r w:rsidR="00355393" w:rsidRPr="00131D6D">
        <w:rPr>
          <w:sz w:val="24"/>
          <w:szCs w:val="24"/>
          <w:lang w:val="id-ID"/>
        </w:rPr>
        <w:t>Edwin Fauzi</w:t>
      </w:r>
    </w:p>
    <w:p w14:paraId="2D914A3E" w14:textId="05D659F0" w:rsidR="005932ED" w:rsidRPr="00131D6D" w:rsidRDefault="00286BEF" w:rsidP="003D2420">
      <w:pPr>
        <w:spacing w:before="2"/>
        <w:ind w:left="2659" w:right="2682"/>
        <w:jc w:val="center"/>
        <w:rPr>
          <w:bCs/>
          <w:sz w:val="24"/>
          <w:szCs w:val="24"/>
        </w:rPr>
      </w:pPr>
      <w:r w:rsidRPr="00131D6D">
        <w:rPr>
          <w:bCs/>
          <w:sz w:val="24"/>
          <w:szCs w:val="24"/>
          <w:vertAlign w:val="superscript"/>
        </w:rPr>
        <w:t>1</w:t>
      </w:r>
      <w:r w:rsidR="005932ED" w:rsidRPr="00131D6D">
        <w:rPr>
          <w:bCs/>
          <w:sz w:val="24"/>
          <w:szCs w:val="24"/>
        </w:rPr>
        <w:t>Fakultas Hukum</w:t>
      </w:r>
      <w:r w:rsidR="003D2420" w:rsidRPr="00131D6D">
        <w:rPr>
          <w:bCs/>
          <w:sz w:val="24"/>
          <w:szCs w:val="24"/>
          <w:lang w:val="en-US"/>
        </w:rPr>
        <w:t>,</w:t>
      </w:r>
      <w:r w:rsidRPr="00131D6D">
        <w:rPr>
          <w:bCs/>
          <w:sz w:val="24"/>
          <w:szCs w:val="24"/>
        </w:rPr>
        <w:t xml:space="preserve"> </w:t>
      </w:r>
      <w:r w:rsidR="005932ED" w:rsidRPr="00131D6D">
        <w:rPr>
          <w:bCs/>
          <w:sz w:val="24"/>
          <w:szCs w:val="24"/>
        </w:rPr>
        <w:t>Universitas Pamulang</w:t>
      </w:r>
    </w:p>
    <w:p w14:paraId="1C451266" w14:textId="042DE60B" w:rsidR="00286BEF" w:rsidRPr="00131D6D" w:rsidRDefault="00286BEF" w:rsidP="003D2420">
      <w:pPr>
        <w:spacing w:before="2"/>
        <w:ind w:left="2659" w:right="2682"/>
        <w:jc w:val="center"/>
        <w:rPr>
          <w:bCs/>
          <w:sz w:val="24"/>
          <w:szCs w:val="24"/>
        </w:rPr>
      </w:pPr>
      <w:r w:rsidRPr="00131D6D">
        <w:rPr>
          <w:bCs/>
          <w:sz w:val="24"/>
          <w:szCs w:val="24"/>
          <w:vertAlign w:val="superscript"/>
        </w:rPr>
        <w:t>2</w:t>
      </w:r>
      <w:r w:rsidRPr="00131D6D">
        <w:rPr>
          <w:bCs/>
          <w:sz w:val="24"/>
          <w:szCs w:val="24"/>
        </w:rPr>
        <w:t>Fakultas Hukum</w:t>
      </w:r>
      <w:r w:rsidR="003D2420" w:rsidRPr="00131D6D">
        <w:rPr>
          <w:bCs/>
          <w:sz w:val="24"/>
          <w:szCs w:val="24"/>
          <w:lang w:val="en-US"/>
        </w:rPr>
        <w:t>,</w:t>
      </w:r>
      <w:r w:rsidRPr="00131D6D">
        <w:rPr>
          <w:bCs/>
          <w:sz w:val="24"/>
          <w:szCs w:val="24"/>
        </w:rPr>
        <w:t xml:space="preserve"> Universitas Pamulang</w:t>
      </w:r>
    </w:p>
    <w:p w14:paraId="39D9F14F" w14:textId="390EB476" w:rsidR="00C0014B" w:rsidRPr="00131D6D" w:rsidRDefault="003D2420" w:rsidP="005932ED">
      <w:pPr>
        <w:pStyle w:val="BodyText"/>
        <w:ind w:left="0"/>
        <w:jc w:val="center"/>
        <w:rPr>
          <w:i/>
          <w:iCs/>
          <w:lang w:val="en-US"/>
        </w:rPr>
      </w:pPr>
      <w:r w:rsidRPr="00131D6D">
        <w:rPr>
          <w:i/>
          <w:iCs/>
          <w:lang w:val="en-US"/>
        </w:rPr>
        <w:t xml:space="preserve">E-Mail: </w:t>
      </w:r>
      <w:r w:rsidRPr="00131D6D">
        <w:rPr>
          <w:i/>
          <w:iCs/>
          <w:vertAlign w:val="superscript"/>
          <w:lang w:val="en-US"/>
        </w:rPr>
        <w:t>1</w:t>
      </w:r>
      <w:hyperlink r:id="rId8" w:history="1">
        <w:r w:rsidRPr="00131D6D">
          <w:rPr>
            <w:rStyle w:val="Hyperlink"/>
            <w:i/>
            <w:iCs/>
            <w:color w:val="auto"/>
            <w:lang w:val="en-US"/>
          </w:rPr>
          <w:t>joishapsari20@gmail.com</w:t>
        </w:r>
      </w:hyperlink>
    </w:p>
    <w:p w14:paraId="790B33CB" w14:textId="77777777" w:rsidR="005932ED" w:rsidRPr="00131D6D" w:rsidRDefault="005932ED" w:rsidP="005932ED">
      <w:pPr>
        <w:pStyle w:val="BodyText"/>
        <w:ind w:left="0"/>
        <w:jc w:val="center"/>
        <w:rPr>
          <w:lang w:val="en-US"/>
        </w:rPr>
      </w:pPr>
    </w:p>
    <w:p w14:paraId="3DCEF99E" w14:textId="77777777" w:rsidR="00C0014B" w:rsidRPr="00131D6D" w:rsidRDefault="00C0014B">
      <w:pPr>
        <w:pStyle w:val="BodyText"/>
        <w:ind w:left="0"/>
        <w:jc w:val="left"/>
        <w:rPr>
          <w:b/>
        </w:rPr>
      </w:pPr>
    </w:p>
    <w:p w14:paraId="484AFA70" w14:textId="77777777" w:rsidR="00C0014B" w:rsidRPr="00131D6D" w:rsidRDefault="00527222" w:rsidP="007F4D9D">
      <w:pPr>
        <w:spacing w:line="274" w:lineRule="exact"/>
        <w:ind w:left="102" w:right="119"/>
        <w:jc w:val="center"/>
        <w:rPr>
          <w:b/>
          <w:iCs/>
          <w:sz w:val="24"/>
          <w:szCs w:val="24"/>
        </w:rPr>
      </w:pPr>
      <w:r w:rsidRPr="00131D6D">
        <w:rPr>
          <w:b/>
          <w:iCs/>
          <w:sz w:val="24"/>
          <w:szCs w:val="24"/>
        </w:rPr>
        <w:t>ABSTRAK</w:t>
      </w:r>
    </w:p>
    <w:p w14:paraId="00D6B466" w14:textId="5C8E14A3" w:rsidR="00C0014B" w:rsidRPr="00131D6D" w:rsidRDefault="00510630" w:rsidP="007F4D9D">
      <w:pPr>
        <w:spacing w:line="360" w:lineRule="auto"/>
        <w:ind w:left="102" w:right="119" w:firstLine="566"/>
        <w:jc w:val="both"/>
        <w:rPr>
          <w:iCs/>
          <w:sz w:val="24"/>
          <w:szCs w:val="24"/>
        </w:rPr>
      </w:pPr>
      <w:r w:rsidRPr="00131D6D">
        <w:rPr>
          <w:iCs/>
          <w:sz w:val="24"/>
          <w:szCs w:val="24"/>
        </w:rPr>
        <w:t>Dalam kegiatan</w:t>
      </w:r>
      <w:r w:rsidR="00527222" w:rsidRPr="00131D6D">
        <w:rPr>
          <w:iCs/>
          <w:sz w:val="24"/>
          <w:szCs w:val="24"/>
        </w:rPr>
        <w:t xml:space="preserve"> pembiayaan konsumen kendaraan bermotor </w:t>
      </w:r>
      <w:r w:rsidRPr="00131D6D">
        <w:rPr>
          <w:iCs/>
          <w:sz w:val="24"/>
          <w:szCs w:val="24"/>
        </w:rPr>
        <w:t xml:space="preserve">biasanya </w:t>
      </w:r>
      <w:r w:rsidR="00527222" w:rsidRPr="00131D6D">
        <w:rPr>
          <w:iCs/>
          <w:sz w:val="24"/>
          <w:szCs w:val="24"/>
        </w:rPr>
        <w:t>melibatkan tiga pihak. Pertama, kreditur selaku badan usaha yang melakukan pembiayaan pengadaan angsuran kebutuhan konsumen (motor atau mobil) dengan sistem pembayaran angsuran atau berkala. Kedua, debitur selaku nasabah yang menerima fasilitas pembiayaan dari kreditur guna pembelian kendaraan bermotor. Ketiga, dealer selaku perusahaan yang menyediakan barang kebutuhan konsumen (motor atau mobil) dalam rangka pembiayaan konsumen. Hubungan antara resiko dan asuransi merupakan hubungan yang erat satu dengan yang lain. Dari sisi manajemen resiko, asuransi malah dianggap sebagai salah satu cara yang terbaik untuk menangani suatu resiko. Dalam pasal 246 KUHD memberikan batasan perjanjian asuransi sebagai berikut : Asuransi atau pertanggungan adalah suatu perjanjian, mana seorang penanggung mengikatkan diri kepada seorang tertanggung, dengan meminta suatu premi, untuk memberikan penggantian kepadanya karena suatu kerugian, kerusakan, kehilangan keuntungan yang diharapkan, yang mungkin akan dideritanya karena suatu peristiwa yang tidak</w:t>
      </w:r>
      <w:r w:rsidR="00527222" w:rsidRPr="00131D6D">
        <w:rPr>
          <w:iCs/>
          <w:spacing w:val="-2"/>
          <w:sz w:val="24"/>
          <w:szCs w:val="24"/>
        </w:rPr>
        <w:t xml:space="preserve"> </w:t>
      </w:r>
      <w:r w:rsidR="00527222" w:rsidRPr="00131D6D">
        <w:rPr>
          <w:iCs/>
          <w:sz w:val="24"/>
          <w:szCs w:val="24"/>
        </w:rPr>
        <w:t>tertentu.</w:t>
      </w:r>
    </w:p>
    <w:p w14:paraId="47D34C00" w14:textId="63CDEA18" w:rsidR="00355393" w:rsidRPr="00131D6D" w:rsidRDefault="00527222" w:rsidP="007F4D9D">
      <w:pPr>
        <w:spacing w:line="360" w:lineRule="auto"/>
        <w:ind w:left="102" w:right="119"/>
        <w:rPr>
          <w:bCs/>
          <w:iCs/>
          <w:sz w:val="24"/>
          <w:szCs w:val="24"/>
        </w:rPr>
      </w:pPr>
      <w:r w:rsidRPr="00131D6D">
        <w:rPr>
          <w:bCs/>
          <w:iCs/>
          <w:sz w:val="24"/>
          <w:szCs w:val="24"/>
        </w:rPr>
        <w:t>Kata Kunci : Asuransi Kendaraan Bermotor, Hukun Asuransi, Kendaraan</w:t>
      </w:r>
    </w:p>
    <w:p w14:paraId="6D9A8830" w14:textId="5C6781BC" w:rsidR="00BD1115" w:rsidRPr="00131D6D" w:rsidRDefault="00BD1115" w:rsidP="007F4D9D">
      <w:pPr>
        <w:spacing w:line="360" w:lineRule="auto"/>
        <w:ind w:left="102" w:right="119"/>
        <w:rPr>
          <w:bCs/>
          <w:iCs/>
          <w:sz w:val="24"/>
          <w:szCs w:val="24"/>
        </w:rPr>
      </w:pPr>
    </w:p>
    <w:p w14:paraId="09E90382" w14:textId="4B384F84" w:rsidR="00BD1115" w:rsidRPr="00131D6D" w:rsidRDefault="00BD1115" w:rsidP="007F4D9D">
      <w:pPr>
        <w:spacing w:line="360" w:lineRule="auto"/>
        <w:ind w:left="102" w:right="119"/>
        <w:rPr>
          <w:bCs/>
          <w:iCs/>
          <w:sz w:val="24"/>
          <w:szCs w:val="24"/>
        </w:rPr>
      </w:pPr>
    </w:p>
    <w:p w14:paraId="4A4F6B1F" w14:textId="63CD5AE1" w:rsidR="00BD1115" w:rsidRPr="00131D6D" w:rsidRDefault="00BD1115" w:rsidP="007F4D9D">
      <w:pPr>
        <w:spacing w:line="360" w:lineRule="auto"/>
        <w:ind w:left="102" w:right="119"/>
        <w:rPr>
          <w:bCs/>
          <w:iCs/>
          <w:sz w:val="24"/>
          <w:szCs w:val="24"/>
        </w:rPr>
      </w:pPr>
    </w:p>
    <w:p w14:paraId="582442AD" w14:textId="021ED7FE" w:rsidR="00BD1115" w:rsidRPr="00131D6D" w:rsidRDefault="00BD1115" w:rsidP="007F4D9D">
      <w:pPr>
        <w:spacing w:line="360" w:lineRule="auto"/>
        <w:ind w:left="102" w:right="119"/>
        <w:rPr>
          <w:bCs/>
          <w:iCs/>
          <w:sz w:val="24"/>
          <w:szCs w:val="24"/>
        </w:rPr>
      </w:pPr>
    </w:p>
    <w:p w14:paraId="7450E963" w14:textId="5F166B0F" w:rsidR="00BD1115" w:rsidRPr="00131D6D" w:rsidRDefault="00BD1115" w:rsidP="007F4D9D">
      <w:pPr>
        <w:spacing w:line="360" w:lineRule="auto"/>
        <w:ind w:left="102" w:right="119"/>
        <w:rPr>
          <w:bCs/>
          <w:iCs/>
          <w:sz w:val="24"/>
          <w:szCs w:val="24"/>
        </w:rPr>
      </w:pPr>
    </w:p>
    <w:p w14:paraId="7A16052C" w14:textId="39D16A50" w:rsidR="00BD1115" w:rsidRPr="00131D6D" w:rsidRDefault="00BD1115" w:rsidP="007F4D9D">
      <w:pPr>
        <w:spacing w:line="360" w:lineRule="auto"/>
        <w:ind w:left="102" w:right="119"/>
        <w:rPr>
          <w:bCs/>
          <w:iCs/>
          <w:sz w:val="24"/>
          <w:szCs w:val="24"/>
        </w:rPr>
      </w:pPr>
    </w:p>
    <w:p w14:paraId="31E84652" w14:textId="36DE87AA" w:rsidR="00BD1115" w:rsidRPr="00131D6D" w:rsidRDefault="00BD1115" w:rsidP="007F4D9D">
      <w:pPr>
        <w:spacing w:line="360" w:lineRule="auto"/>
        <w:ind w:left="102" w:right="119"/>
        <w:rPr>
          <w:bCs/>
          <w:iCs/>
          <w:sz w:val="24"/>
          <w:szCs w:val="24"/>
        </w:rPr>
      </w:pPr>
    </w:p>
    <w:p w14:paraId="1207505D" w14:textId="3DA2BDD4" w:rsidR="00BD1115" w:rsidRPr="00131D6D" w:rsidRDefault="00BD1115" w:rsidP="007F4D9D">
      <w:pPr>
        <w:spacing w:line="360" w:lineRule="auto"/>
        <w:ind w:left="102" w:right="119"/>
        <w:rPr>
          <w:bCs/>
          <w:iCs/>
          <w:sz w:val="24"/>
          <w:szCs w:val="24"/>
        </w:rPr>
      </w:pPr>
    </w:p>
    <w:p w14:paraId="275930C7" w14:textId="23B11611" w:rsidR="00BD1115" w:rsidRPr="00131D6D" w:rsidRDefault="00BD1115" w:rsidP="007F4D9D">
      <w:pPr>
        <w:spacing w:line="360" w:lineRule="auto"/>
        <w:ind w:left="102" w:right="119"/>
        <w:rPr>
          <w:bCs/>
          <w:iCs/>
          <w:sz w:val="24"/>
          <w:szCs w:val="24"/>
        </w:rPr>
      </w:pPr>
    </w:p>
    <w:p w14:paraId="5BA8407F" w14:textId="60BF3C6C" w:rsidR="00BD1115" w:rsidRPr="00131D6D" w:rsidRDefault="00BD1115" w:rsidP="007F4D9D">
      <w:pPr>
        <w:spacing w:line="360" w:lineRule="auto"/>
        <w:ind w:left="102" w:right="119"/>
        <w:rPr>
          <w:bCs/>
          <w:iCs/>
          <w:sz w:val="24"/>
          <w:szCs w:val="24"/>
        </w:rPr>
      </w:pPr>
    </w:p>
    <w:p w14:paraId="237DF7D8" w14:textId="3299CF91" w:rsidR="00BD1115" w:rsidRPr="00131D6D" w:rsidRDefault="00BD1115" w:rsidP="007F4D9D">
      <w:pPr>
        <w:spacing w:line="360" w:lineRule="auto"/>
        <w:ind w:left="102" w:right="119"/>
        <w:rPr>
          <w:bCs/>
          <w:iCs/>
          <w:sz w:val="24"/>
          <w:szCs w:val="24"/>
        </w:rPr>
      </w:pPr>
    </w:p>
    <w:p w14:paraId="51BCCD0F" w14:textId="53139B0E" w:rsidR="00BD1115" w:rsidRPr="00131D6D" w:rsidRDefault="00BD1115" w:rsidP="007F4D9D">
      <w:pPr>
        <w:spacing w:line="360" w:lineRule="auto"/>
        <w:ind w:left="102" w:right="119"/>
        <w:rPr>
          <w:bCs/>
          <w:iCs/>
          <w:sz w:val="24"/>
          <w:szCs w:val="24"/>
        </w:rPr>
      </w:pPr>
    </w:p>
    <w:p w14:paraId="3230436D" w14:textId="77777777" w:rsidR="00BD1115" w:rsidRPr="00131D6D" w:rsidRDefault="00BD1115" w:rsidP="007F4D9D">
      <w:pPr>
        <w:spacing w:line="360" w:lineRule="auto"/>
        <w:ind w:left="102" w:right="119"/>
        <w:rPr>
          <w:bCs/>
          <w:i/>
          <w:sz w:val="24"/>
          <w:szCs w:val="24"/>
          <w:lang w:val="id-ID"/>
        </w:rPr>
      </w:pPr>
    </w:p>
    <w:p w14:paraId="10177685" w14:textId="77777777" w:rsidR="00C0014B" w:rsidRPr="00131D6D" w:rsidRDefault="00C0014B" w:rsidP="00A068AE">
      <w:pPr>
        <w:spacing w:line="360" w:lineRule="auto"/>
        <w:rPr>
          <w:sz w:val="24"/>
          <w:szCs w:val="24"/>
        </w:rPr>
      </w:pPr>
    </w:p>
    <w:p w14:paraId="6F2A7513" w14:textId="77777777" w:rsidR="005932ED" w:rsidRPr="00131D6D" w:rsidRDefault="005932ED" w:rsidP="00A068AE">
      <w:pPr>
        <w:spacing w:line="360" w:lineRule="auto"/>
        <w:jc w:val="center"/>
        <w:rPr>
          <w:b/>
          <w:i/>
          <w:sz w:val="24"/>
          <w:szCs w:val="24"/>
        </w:rPr>
      </w:pPr>
      <w:r w:rsidRPr="00131D6D">
        <w:rPr>
          <w:b/>
          <w:i/>
          <w:sz w:val="24"/>
          <w:szCs w:val="24"/>
        </w:rPr>
        <w:t>ABSTRACT</w:t>
      </w:r>
    </w:p>
    <w:p w14:paraId="4ADA52E9" w14:textId="77777777" w:rsidR="005932ED" w:rsidRPr="00131D6D" w:rsidRDefault="005932ED" w:rsidP="00A068AE">
      <w:pPr>
        <w:spacing w:line="360" w:lineRule="auto"/>
        <w:jc w:val="center"/>
        <w:rPr>
          <w:b/>
          <w:i/>
          <w:sz w:val="24"/>
          <w:szCs w:val="24"/>
        </w:rPr>
      </w:pPr>
    </w:p>
    <w:p w14:paraId="34AB9BF9" w14:textId="77777777" w:rsidR="005932ED" w:rsidRPr="00131D6D" w:rsidRDefault="005932ED" w:rsidP="007F4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ind w:left="102" w:right="119"/>
        <w:jc w:val="both"/>
        <w:rPr>
          <w:i/>
          <w:iCs/>
          <w:color w:val="202124"/>
          <w:sz w:val="24"/>
          <w:szCs w:val="24"/>
          <w:lang w:val="en-US"/>
        </w:rPr>
      </w:pPr>
      <w:r w:rsidRPr="00131D6D">
        <w:rPr>
          <w:i/>
          <w:iCs/>
          <w:color w:val="202124"/>
          <w:sz w:val="24"/>
          <w:szCs w:val="24"/>
          <w:lang w:val="en"/>
        </w:rPr>
        <w:t>In motor vehicle consumer financing activities usually involve three parties. First, the creditor as a business entity that carries out financing for the procurement of installments for consumer needs (motorcycles or cars) with an installment or periodic payment system. Second, debtors as customers who receive financing facilities from creditors for the purchase of motor vehicles. Third, dealers as companies that provide consumer goods (motorcycles or cars) in the context of consumer financing. The relationship between risk and insurance is a close relationship with one another. From a risk management perspective, insurance is even considered as one of the best ways to handle a risk. In article 246 of the KUHD, the limitations of the insurance agreement are as follows: Insurance or coverage is an agreement, where an insurer binds himself to an insured, by asking for a premium, to provide compensation to him for a loss, damage, loss of expected profit, which may be suffered by an unspecified event.</w:t>
      </w:r>
    </w:p>
    <w:p w14:paraId="368B6571" w14:textId="77777777" w:rsidR="005932ED" w:rsidRPr="00131D6D" w:rsidRDefault="005932ED" w:rsidP="007F4D9D">
      <w:pPr>
        <w:pStyle w:val="HTMLPreformatted"/>
        <w:spacing w:line="360" w:lineRule="auto"/>
        <w:ind w:left="102" w:right="119"/>
        <w:rPr>
          <w:rFonts w:ascii="Times New Roman" w:hAnsi="Times New Roman" w:cs="Times New Roman"/>
          <w:bCs/>
          <w:i/>
          <w:iCs/>
          <w:color w:val="202124"/>
          <w:sz w:val="24"/>
          <w:szCs w:val="24"/>
        </w:rPr>
      </w:pPr>
      <w:r w:rsidRPr="00131D6D">
        <w:rPr>
          <w:rStyle w:val="y2iqfc"/>
          <w:rFonts w:ascii="Times New Roman" w:hAnsi="Times New Roman" w:cs="Times New Roman"/>
          <w:bCs/>
          <w:i/>
          <w:iCs/>
          <w:color w:val="202124"/>
          <w:sz w:val="24"/>
          <w:szCs w:val="24"/>
          <w:lang w:val="en"/>
        </w:rPr>
        <w:t>Keywords: Motor Vehicle Insurance, Insurance Law, Vehicle</w:t>
      </w:r>
    </w:p>
    <w:p w14:paraId="1CBF6C8E" w14:textId="77777777" w:rsidR="005932ED" w:rsidRPr="00131D6D" w:rsidRDefault="005932ED" w:rsidP="00A068AE">
      <w:pPr>
        <w:spacing w:line="360" w:lineRule="auto"/>
        <w:jc w:val="center"/>
        <w:rPr>
          <w:sz w:val="24"/>
          <w:szCs w:val="24"/>
        </w:rPr>
      </w:pPr>
    </w:p>
    <w:p w14:paraId="6907E27E" w14:textId="77777777" w:rsidR="007F4D9D" w:rsidRPr="00131D6D" w:rsidRDefault="007F4D9D" w:rsidP="007F4D9D">
      <w:pPr>
        <w:tabs>
          <w:tab w:val="left" w:pos="384"/>
        </w:tabs>
        <w:spacing w:line="360" w:lineRule="auto"/>
        <w:jc w:val="center"/>
        <w:rPr>
          <w:b/>
          <w:sz w:val="24"/>
          <w:szCs w:val="24"/>
        </w:rPr>
      </w:pPr>
    </w:p>
    <w:p w14:paraId="7D4EF459" w14:textId="1FB7CB88" w:rsidR="00C0014B" w:rsidRPr="00131D6D" w:rsidRDefault="00527222" w:rsidP="007F4D9D">
      <w:pPr>
        <w:tabs>
          <w:tab w:val="left" w:pos="384"/>
        </w:tabs>
        <w:spacing w:line="360" w:lineRule="auto"/>
        <w:jc w:val="center"/>
        <w:rPr>
          <w:b/>
          <w:sz w:val="24"/>
          <w:szCs w:val="24"/>
        </w:rPr>
      </w:pPr>
      <w:r w:rsidRPr="00131D6D">
        <w:rPr>
          <w:b/>
          <w:sz w:val="24"/>
          <w:szCs w:val="24"/>
        </w:rPr>
        <w:t>PENDAHULUAN</w:t>
      </w:r>
    </w:p>
    <w:p w14:paraId="5900F909" w14:textId="77777777" w:rsidR="00C0014B" w:rsidRPr="00131D6D" w:rsidRDefault="00527222" w:rsidP="007F4D9D">
      <w:pPr>
        <w:tabs>
          <w:tab w:val="left" w:pos="384"/>
        </w:tabs>
        <w:spacing w:line="360" w:lineRule="auto"/>
        <w:rPr>
          <w:b/>
          <w:sz w:val="24"/>
          <w:szCs w:val="24"/>
        </w:rPr>
      </w:pPr>
      <w:r w:rsidRPr="00131D6D">
        <w:rPr>
          <w:b/>
          <w:sz w:val="24"/>
          <w:szCs w:val="24"/>
        </w:rPr>
        <w:t>Latar</w:t>
      </w:r>
      <w:r w:rsidRPr="00131D6D">
        <w:rPr>
          <w:b/>
          <w:spacing w:val="-2"/>
          <w:sz w:val="24"/>
          <w:szCs w:val="24"/>
        </w:rPr>
        <w:t xml:space="preserve"> </w:t>
      </w:r>
      <w:r w:rsidRPr="00131D6D">
        <w:rPr>
          <w:b/>
          <w:sz w:val="24"/>
          <w:szCs w:val="24"/>
        </w:rPr>
        <w:t>Belakang</w:t>
      </w:r>
    </w:p>
    <w:p w14:paraId="155EAE1B" w14:textId="77777777" w:rsidR="00926013" w:rsidRPr="00131D6D" w:rsidRDefault="00926013" w:rsidP="007F4D9D">
      <w:pPr>
        <w:pStyle w:val="BodyText"/>
        <w:spacing w:before="132" w:line="360" w:lineRule="auto"/>
        <w:ind w:left="100" w:right="119" w:firstLine="566"/>
      </w:pPr>
      <w:r w:rsidRPr="00131D6D">
        <w:t>Asuransi atau pertanggungan timbul karena kebutuhan manusia. Seperti telah dimaklumi, bahwa dalam mengarungi hidup dan kehidupan ini, manusia selalu dihadapkan kepada sesuatu yang tidak pasti, yang mungkin menguntungkan, tetapi mungkin pula sebaliknya. Manusia mengharapkan keamanan atas harta benda mereka, mengharapkan kesehatan dan kesejahteraan tidak kurang suatu apapun, namun manusia hanya dapat berusaha, tetapi Tuhan Yang Maha Kuasa yang menentukan segalanya.</w:t>
      </w:r>
    </w:p>
    <w:p w14:paraId="6E284E1C" w14:textId="00977030" w:rsidR="00926013" w:rsidRPr="00131D6D" w:rsidRDefault="00527222" w:rsidP="00BD1115">
      <w:pPr>
        <w:pStyle w:val="BodyText"/>
        <w:spacing w:before="132" w:line="360" w:lineRule="auto"/>
        <w:ind w:left="100" w:right="119" w:firstLine="566"/>
      </w:pPr>
      <w:r w:rsidRPr="00131D6D">
        <w:t>Bermacam-macam perusahaan telah muncul, khususnya perusahan yang berhubungan dengan kegiatan memberikan jaminan atau tanggungan kepada seseorang atau kepada suatu aset tertentu, karena standar suatu saat dapat ditimpa oleh suatu kerugian</w:t>
      </w:r>
      <w:r w:rsidR="00926013" w:rsidRPr="00131D6D">
        <w:t xml:space="preserve"> </w:t>
      </w:r>
      <w:r w:rsidRPr="00131D6D">
        <w:t>atau peristiwa. Karena itu saya menyaksikan masih ada diantara perusahaan asuransi di Indonesia menawarkan jasanya. Mereka menawarkan jasanya agar seseorang anggota masyarakat bersedia menjadi angota atau nasabah suatu perusahaan asuransi.</w:t>
      </w:r>
    </w:p>
    <w:p w14:paraId="1B497472" w14:textId="77777777" w:rsidR="00C0014B" w:rsidRPr="00131D6D" w:rsidRDefault="00527222" w:rsidP="007F4D9D">
      <w:pPr>
        <w:pStyle w:val="BodyText"/>
        <w:spacing w:before="132" w:line="360" w:lineRule="auto"/>
        <w:ind w:left="100" w:right="119" w:firstLine="566"/>
      </w:pPr>
      <w:r w:rsidRPr="00131D6D">
        <w:t xml:space="preserve">Pada kenyatannya kinerja perusahaan asuransi di Indonesia pada saat ini dapat </w:t>
      </w:r>
      <w:r w:rsidRPr="00131D6D">
        <w:lastRenderedPageBreak/>
        <w:t xml:space="preserve">dikatakan umumnya belum menggembirakan. Belum menggembirakan, yang mana dari pihak pengelola usaha asuransi belum memberikan pelayanan yang baik, bahkan sering kali melakukan penipuan terhadap konsumen atau muncul kesan dipersulit </w:t>
      </w:r>
      <w:r w:rsidRPr="00131D6D">
        <w:rPr>
          <w:spacing w:val="-3"/>
        </w:rPr>
        <w:t xml:space="preserve">ketika </w:t>
      </w:r>
      <w:r w:rsidRPr="00131D6D">
        <w:t>akan menggugat hak, baik dalam asuransi jiwa maupun dalam asuransi kerugian. Sedangkan, dari pihak masyararat industri asuransi kurang diminati, Disamping minimnya pengetahuan masyarakat terhadap asuransi, juga disebabkan masih rendahnya income perkapita masyarakat.</w:t>
      </w:r>
    </w:p>
    <w:p w14:paraId="6C04FF05" w14:textId="77777777" w:rsidR="00926013" w:rsidRPr="00131D6D" w:rsidRDefault="00527222" w:rsidP="007F4D9D">
      <w:pPr>
        <w:pStyle w:val="BodyText"/>
        <w:spacing w:before="132" w:line="360" w:lineRule="auto"/>
        <w:ind w:left="100" w:right="119"/>
        <w:rPr>
          <w:lang w:val="id-ID"/>
        </w:rPr>
      </w:pPr>
      <w:r w:rsidRPr="00131D6D">
        <w:t>Bagi mereka yang akan bergabung atau menjadi nasabah perusahaan asuransi perlu</w:t>
      </w:r>
      <w:r w:rsidR="00926013" w:rsidRPr="00131D6D">
        <w:t xml:space="preserve"> mengetahui apa kriteria, pedoman layak dipertimbangkan ketika akan memilih suatu asuransi. Dalam hubungan ini, beberapa kriteria atau pedoman tersebut </w:t>
      </w:r>
      <w:r w:rsidR="00926013" w:rsidRPr="00131D6D">
        <w:rPr>
          <w:spacing w:val="-3"/>
        </w:rPr>
        <w:t xml:space="preserve">dapat </w:t>
      </w:r>
      <w:r w:rsidR="00926013" w:rsidRPr="00131D6D">
        <w:t xml:space="preserve">dikemukakan antara lain: (1).Perusahaan asuransi hanya menjual program berdasarkan kemampuan nasabah. Jika </w:t>
      </w:r>
      <w:r w:rsidR="00926013" w:rsidRPr="00131D6D">
        <w:rPr>
          <w:spacing w:val="-3"/>
        </w:rPr>
        <w:t xml:space="preserve">kemampuan </w:t>
      </w:r>
      <w:r w:rsidR="00926013" w:rsidRPr="00131D6D">
        <w:t>konsumen tak memenuhi implikasinya pertanggungan putus di tengah jalan.</w:t>
      </w:r>
    </w:p>
    <w:p w14:paraId="785883CB" w14:textId="77777777" w:rsidR="00BD1115" w:rsidRPr="00131D6D" w:rsidRDefault="00355393" w:rsidP="00BD1115">
      <w:pPr>
        <w:pStyle w:val="BodyText"/>
        <w:spacing w:before="132" w:line="360" w:lineRule="auto"/>
        <w:ind w:left="100" w:right="119"/>
        <w:rPr>
          <w:lang w:val="en-US"/>
        </w:rPr>
      </w:pPr>
      <w:r w:rsidRPr="00131D6D">
        <w:t>Dewasa ini teknologi di bidang industri pengangkutan baik darat, laut maupun udara berkembang dengan pesat. Di Indonesia pun penggunaan hasil-hasil produksi teknologi yang tinggi dibidang alat angkut pesat sekali, meskipun yang menikmati hasil produksi tersebut baru sebhagian golongan masyarakat saaja. Produksi kendaraan bermotor saat ini tidak terbilang jumlahnya disebabkan persaingan harga dan kualitas kendaraan pribadi dan alat angkut penumpang umum, baik yang melalui darat, laut maupun udara, dari tahun ke tahun semakin meningkat jumlahnya yang merupakan dampak lain yang harus dipeerhitungkan dari segi ekonomi.</w:t>
      </w:r>
      <w:r w:rsidR="00BD1115" w:rsidRPr="00131D6D">
        <w:rPr>
          <w:lang w:val="en-US"/>
        </w:rPr>
        <w:t xml:space="preserve">   </w:t>
      </w:r>
    </w:p>
    <w:p w14:paraId="16B85935" w14:textId="76C4EF2A" w:rsidR="00926013" w:rsidRPr="00131D6D" w:rsidRDefault="00355393" w:rsidP="00BD1115">
      <w:pPr>
        <w:pStyle w:val="BodyText"/>
        <w:spacing w:before="132" w:line="360" w:lineRule="auto"/>
        <w:ind w:left="100" w:right="119"/>
        <w:rPr>
          <w:lang w:val="en-US"/>
        </w:rPr>
      </w:pPr>
      <w:r w:rsidRPr="00131D6D">
        <w:t>Karena itu, bermacam-macam perusahaan telah muncul, khususnya prusahan yang berhubungan dengan kegiatan memberikan jaminan atau tangungan kepada seseorang atau kepada suatu aset tertentu, karena standar suatu saat dapat ditimpa oleh suatu kerugian atau peristiwa.</w:t>
      </w:r>
      <w:r w:rsidRPr="00131D6D">
        <w:br/>
        <w:t>Karena itu kita menyaksikan puluhan bahkan ratusan perusahan asuransi di Indonesia menawarkan jasanya. Mereka menawarkan jasanya agar seseorang anggota masyarakat bersedia menjadi angota atau nasabah suatu perusahaan asuransi.</w:t>
      </w:r>
      <w:r w:rsidRPr="00131D6D">
        <w:br/>
        <w:t>Pada kenyatannya kinerja perusahaan asuransi di Indonesia pada saat ini dapat dikatakan umumnya belum menggembirakan. Belum menggembirakan, yang mana dari pihak pengelola usaha asuransi belum memberikan pelayanan yang baik, bahkan sering kali melakukan penipuan terhadap konsumen atau muncul kesan dipersulit ketika akan menggugat hak, baik dalam asuransi jiwa maupun dalam asuransi kerugian.</w:t>
      </w:r>
      <w:r w:rsidRPr="00131D6D">
        <w:br/>
        <w:t xml:space="preserve">Sedangkan dari pihak masyararat industri asuransi kurang diminati, disamping minimnya </w:t>
      </w:r>
      <w:r w:rsidRPr="00131D6D">
        <w:lastRenderedPageBreak/>
        <w:t>pengetahuan masyarakat terhadap asuransi, juga disebabkan masih rendahnya income per kapita masyarakat.</w:t>
      </w:r>
    </w:p>
    <w:p w14:paraId="78634C31" w14:textId="77777777" w:rsidR="00C24F8A" w:rsidRPr="00131D6D" w:rsidRDefault="00926013" w:rsidP="00C24F8A">
      <w:pPr>
        <w:pStyle w:val="BodyText"/>
        <w:spacing w:before="132" w:line="360" w:lineRule="auto"/>
        <w:ind w:left="100" w:right="119"/>
      </w:pPr>
      <w:r w:rsidRPr="00131D6D">
        <w:t xml:space="preserve"> (2).Produk yang dijual sesuai </w:t>
      </w:r>
      <w:r w:rsidRPr="00131D6D">
        <w:rPr>
          <w:spacing w:val="-3"/>
        </w:rPr>
        <w:t xml:space="preserve">dengan </w:t>
      </w:r>
      <w:r w:rsidRPr="00131D6D">
        <w:t xml:space="preserve">kebutuhan, artinya kebutuhan nasabah </w:t>
      </w:r>
      <w:r w:rsidRPr="00131D6D">
        <w:rPr>
          <w:spacing w:val="-3"/>
        </w:rPr>
        <w:t xml:space="preserve">lebih </w:t>
      </w:r>
      <w:r w:rsidRPr="00131D6D">
        <w:t xml:space="preserve">diutamakan. Logikanya produk </w:t>
      </w:r>
      <w:r w:rsidRPr="00131D6D">
        <w:rPr>
          <w:spacing w:val="-4"/>
        </w:rPr>
        <w:t xml:space="preserve">yang </w:t>
      </w:r>
      <w:r w:rsidRPr="00131D6D">
        <w:t xml:space="preserve">dibutuhkan masyarakat akan laris di pasaran, oleh sebab itu masyarakat sudah semakin sadar akan pentingnya suatu program asuransi. </w:t>
      </w:r>
      <w:r w:rsidR="006C477E" w:rsidRPr="00131D6D">
        <w:t>Bagi mereka yang akan bergabung atau menjadi nasabah perusahaan asuransi perlu mengetahui apa kriteria, pedoman layak dipertimbangkan ketika akan memilih suatu asuransi. Dalam hubungan ini, beberapa kriteria atau pedoman tersebut dap</w:t>
      </w:r>
      <w:r w:rsidR="00286BEF" w:rsidRPr="00131D6D">
        <w:t>at dikemukakan antara lain :</w:t>
      </w:r>
      <w:r w:rsidR="00286BEF" w:rsidRPr="00131D6D">
        <w:br/>
      </w:r>
      <w:r w:rsidR="006C477E" w:rsidRPr="00131D6D">
        <w:t>Perusahaan asuransi hanya menjual program berdasarkan kemampuan nasabah. Jika kemampuan konsumen tak memenuhi implikasinya pertanggungan putus di tengah jalan.</w:t>
      </w:r>
      <w:r w:rsidR="006C477E" w:rsidRPr="00131D6D">
        <w:br/>
        <w:t>2. Produk yang dijual sesuai dengan kebutuhan, artinya kebutuhan nasabah lebih diutamakan. Logikanya produk yang dibutuhkan masyarakat akan laris di pasaran, oleh sebab itu masyarakat sudah semakin sadar akan pentingnya suatu program asuransi.</w:t>
      </w:r>
      <w:r w:rsidR="006C477E" w:rsidRPr="00131D6D">
        <w:br/>
        <w:t>3. Pastikan nasabah yang membeli polis dalam keadaan sehat. Ini penting agar tidak terjadi penipuan. Nasabah mengaku sehat, padahal mengidap penyakit, hal ini tentunya akan merugikan pihak asuransi. Hal ini berkaitan dengan pasal 1338 ayat (3) KUH perdata, yang menyebutkan bahwa suatu perjanjian harus dilaksanakan dengan itikad baik.</w:t>
      </w:r>
      <w:r w:rsidR="006C477E" w:rsidRPr="00131D6D">
        <w:br/>
        <w:t>4. Ini berkaitan erat dengan komitmen nasabah dala program atau produk yang dipilih. Tak kalah penting lagi, asuransi harus dijual dengan tatap muka dalam hal ini tidak bisa menjual asuransi hanya lewat telepon.</w:t>
      </w:r>
    </w:p>
    <w:p w14:paraId="3942F96E" w14:textId="146EED90" w:rsidR="00355393" w:rsidRPr="00131D6D" w:rsidRDefault="006C477E" w:rsidP="00C24F8A">
      <w:pPr>
        <w:pStyle w:val="BodyText"/>
        <w:spacing w:before="132" w:line="360" w:lineRule="auto"/>
        <w:ind w:left="100" w:right="119"/>
      </w:pPr>
      <w:r w:rsidRPr="00131D6D">
        <w:t>5. Kondisi keuangan perusahaan asuransi sendiri. Saat ini ada sebagian perusahaan asuransi cenderung mengulur-ulur waktu ketiga akan membayar klaim. Oleh sebab itu faktor permodalan lebih menjadi perhatian perusahaan asuransi tersebut.</w:t>
      </w:r>
    </w:p>
    <w:p w14:paraId="08AC45B7" w14:textId="2102D73D" w:rsidR="00253647" w:rsidRPr="00131D6D" w:rsidRDefault="00253647" w:rsidP="007F4D9D">
      <w:pPr>
        <w:pStyle w:val="BodyText"/>
        <w:spacing w:before="132" w:line="360" w:lineRule="auto"/>
        <w:ind w:left="100" w:right="119"/>
      </w:pPr>
      <w:r w:rsidRPr="00131D6D">
        <w:t>Gambaran negatif bahwa perusahaan asuransi yang mempersulit nasabah dalam hal klaim, bukan kebiasaan. Namun kadang kala nasabah mempersulit dirinya sendiri, antara lain dengan tidak jujur dalam mengisi formulir aplikasi (SPAJ) yang mana ketidak jujuran tersebut akan merugikan dirinya sendiri.</w:t>
      </w:r>
    </w:p>
    <w:p w14:paraId="05081435" w14:textId="5188737C" w:rsidR="00253647" w:rsidRPr="00131D6D" w:rsidRDefault="00253647" w:rsidP="007F4D9D">
      <w:pPr>
        <w:pStyle w:val="BodyText"/>
        <w:spacing w:before="132" w:line="360" w:lineRule="auto"/>
        <w:ind w:left="100" w:right="119"/>
        <w:rPr>
          <w:lang w:val="en-US"/>
        </w:rPr>
      </w:pPr>
      <w:r w:rsidRPr="00131D6D">
        <w:t>Kriteria yang di atas sangat penting. Sebab bila salah pilih, nasabah bisa rugi. Untuk itulah ada beberapa hal yang perlu diperhatikan dan diterapkan oleh asuransi di Indonesia. Oleh karena itu seorang agen dalam kegiatannya, dalam menyampaikan program</w:t>
      </w:r>
      <w:r w:rsidRPr="00131D6D">
        <w:noBreakHyphen/>
        <w:t>program asuransi yang ada di Indonesia harus. memberikan keterangan yang jelas dan benar mengenai perusahaan, produk</w:t>
      </w:r>
      <w:r w:rsidRPr="00131D6D">
        <w:noBreakHyphen/>
        <w:t xml:space="preserve">produk perusahaan asuransi maupun proposal kepada setiap calon pemegang polis, yang mana, hal ini sesuai dengan apa yang dikemukakan. Di dalam surat permintaan asuransi jiwa (SPAJ) telah dibutuhkan bahwa setiap keterangan yang </w:t>
      </w:r>
      <w:r w:rsidRPr="00131D6D">
        <w:lastRenderedPageBreak/>
        <w:t>diberikan oleh calon pemegang polis dan atau calon Tertanggung, oleh agen tidak boleh menyembunyikan informasi apapun kepada calon pemegang polis dan tidak memberikan keterangan yang bertentangan dengan ketentuan umum dan ketentuan khusus polis PT Asuransi di Indonesia</w:t>
      </w:r>
      <w:r w:rsidRPr="00131D6D">
        <w:rPr>
          <w:lang w:val="en-US"/>
        </w:rPr>
        <w:t>.</w:t>
      </w:r>
    </w:p>
    <w:p w14:paraId="7AC34BD6" w14:textId="520C1D76" w:rsidR="00253647" w:rsidRPr="00131D6D" w:rsidRDefault="00711DDB" w:rsidP="007F4D9D">
      <w:pPr>
        <w:pStyle w:val="BodyText"/>
        <w:spacing w:before="132" w:line="360" w:lineRule="auto"/>
        <w:ind w:left="100" w:right="119"/>
        <w:rPr>
          <w:lang w:val="en-US"/>
        </w:rPr>
      </w:pPr>
      <w:r w:rsidRPr="00131D6D">
        <w:t>Akan halnya kepada siapa seorang nasabah bisa berharap mendapat jaminan ketenangan, tentunya</w:t>
      </w:r>
      <w:r w:rsidRPr="00131D6D">
        <w:rPr>
          <w:i/>
          <w:iCs/>
        </w:rPr>
        <w:t> </w:t>
      </w:r>
      <w:r w:rsidRPr="00131D6D">
        <w:t>pertama kepada Tuhan Yang Maha Esa, kedua kepada asuransi. Dengan cara berasuransi maka orang yang menghadapi resiko atas jiwanya bermaksud untuk mengalihkan resikonya itu atau setidak</w:t>
      </w:r>
      <w:r w:rsidRPr="00131D6D">
        <w:noBreakHyphen/>
        <w:t>tidaknya membagi resikonya itu kepada pihak lain yang bersedia menerima peralihan atau pembagian resiko tersebut. Peralihan resiko itu tidak terjadi dengan begitu saja, tanpa kewajiban apa</w:t>
      </w:r>
      <w:r w:rsidRPr="00131D6D">
        <w:noBreakHyphen/>
        <w:t>apa pada pihak yang memperalihkan. Hal itu harus diperjanjikan terlebih dahulu.</w:t>
      </w:r>
    </w:p>
    <w:p w14:paraId="5967CD1F" w14:textId="77777777" w:rsidR="00926013" w:rsidRPr="00131D6D" w:rsidRDefault="00926013" w:rsidP="007F4D9D">
      <w:pPr>
        <w:pStyle w:val="BodyText"/>
        <w:spacing w:before="132" w:line="360" w:lineRule="auto"/>
        <w:ind w:left="100" w:right="119" w:firstLine="620"/>
      </w:pPr>
      <w:r w:rsidRPr="00131D6D">
        <w:t xml:space="preserve">Berdasarkan jenis penutupan atau luas jaminan, asuransi kendaraan bermotor memiliki 2 jenis penutupan : </w:t>
      </w:r>
    </w:p>
    <w:p w14:paraId="7E350822" w14:textId="77777777" w:rsidR="00926013" w:rsidRPr="00131D6D" w:rsidRDefault="00926013" w:rsidP="007F4D9D">
      <w:pPr>
        <w:pStyle w:val="BodyText"/>
        <w:spacing w:line="360" w:lineRule="auto"/>
        <w:ind w:left="567" w:firstLine="42"/>
      </w:pPr>
      <w:r w:rsidRPr="00131D6D">
        <w:t>1. Jaminan Kerugian Total (Total Loss Only), artinya bila kendaraan hilang dicuri atau kendaraan mengalami kecelakaan yang mana biaya perbaikannya diprakirakan minimal 75% (tujuh puluh lima persen) dari harga kendaraan.</w:t>
      </w:r>
    </w:p>
    <w:p w14:paraId="5385F371" w14:textId="77777777" w:rsidR="00926013" w:rsidRPr="00131D6D" w:rsidRDefault="00926013" w:rsidP="007F4D9D">
      <w:pPr>
        <w:pStyle w:val="BodyText"/>
        <w:spacing w:line="360" w:lineRule="auto"/>
        <w:ind w:left="567" w:firstLine="42"/>
      </w:pPr>
      <w:r w:rsidRPr="00131D6D">
        <w:t>2. Jaminan Comprehensive atau Gabungan (All Risk), jaminan Comprehensive hampir serupa dengan jaminan kerugian total hanya tidak ada minimum prakiraan biaya perbaikan.</w:t>
      </w:r>
    </w:p>
    <w:p w14:paraId="31E804F4" w14:textId="77777777" w:rsidR="007F4D9D" w:rsidRPr="00131D6D" w:rsidRDefault="007F4D9D" w:rsidP="007F4D9D">
      <w:pPr>
        <w:pStyle w:val="BodyText"/>
        <w:spacing w:line="360" w:lineRule="auto"/>
        <w:ind w:left="100" w:right="119"/>
      </w:pPr>
    </w:p>
    <w:p w14:paraId="54D90FE4" w14:textId="36F6B770" w:rsidR="00926013" w:rsidRPr="00131D6D" w:rsidRDefault="00926013" w:rsidP="007F4D9D">
      <w:pPr>
        <w:pStyle w:val="BodyText"/>
        <w:spacing w:line="360" w:lineRule="auto"/>
        <w:ind w:left="100" w:right="119"/>
      </w:pPr>
      <w:r w:rsidRPr="00131D6D">
        <w:t xml:space="preserve">Pada jaminan pokok, kerugian atau kerusakan pada kendaraan bermotor dan atau kepentingan yang dipertanggungkan yang secara langsung disebabkan oleh : </w:t>
      </w:r>
    </w:p>
    <w:p w14:paraId="26436F80" w14:textId="77777777" w:rsidR="00926013" w:rsidRPr="00131D6D" w:rsidRDefault="00926013" w:rsidP="007F4D9D">
      <w:pPr>
        <w:pStyle w:val="BodyText"/>
        <w:spacing w:line="360" w:lineRule="auto"/>
        <w:ind w:left="340"/>
      </w:pPr>
      <w:r w:rsidRPr="00131D6D">
        <w:t xml:space="preserve">1. Tabrakan atau benturan termasuk terbalik, tergelincir, terperosok; </w:t>
      </w:r>
    </w:p>
    <w:p w14:paraId="04195AE5" w14:textId="77777777" w:rsidR="00926013" w:rsidRPr="00131D6D" w:rsidRDefault="00926013" w:rsidP="007F4D9D">
      <w:pPr>
        <w:pStyle w:val="BodyText"/>
        <w:spacing w:line="360" w:lineRule="auto"/>
        <w:ind w:left="340"/>
      </w:pPr>
      <w:r w:rsidRPr="00131D6D">
        <w:t xml:space="preserve">2.   Perbuatan jahat; </w:t>
      </w:r>
    </w:p>
    <w:p w14:paraId="5BC0AB0D" w14:textId="77777777" w:rsidR="00926013" w:rsidRPr="00131D6D" w:rsidRDefault="00926013" w:rsidP="007F4D9D">
      <w:pPr>
        <w:pStyle w:val="BodyText"/>
        <w:spacing w:line="360" w:lineRule="auto"/>
        <w:ind w:left="340"/>
      </w:pPr>
      <w:r w:rsidRPr="00131D6D">
        <w:t xml:space="preserve">3. Pencurian, termasuk pencurian yang didahului atau disertai atau diikuti dengan kekerasan ataupun ancaman kekerasan sebagaimana dimaksud dalam Pasal 362, 363 ayat (3), (4), (5) dan Pasal 365 Kitab UndangUndang Hukum Pidana; </w:t>
      </w:r>
    </w:p>
    <w:p w14:paraId="096F03D8" w14:textId="174584BB" w:rsidR="00926013" w:rsidRPr="00131D6D" w:rsidRDefault="00926013" w:rsidP="007F4D9D">
      <w:pPr>
        <w:pStyle w:val="BodyText"/>
        <w:spacing w:line="360" w:lineRule="auto"/>
        <w:ind w:left="340"/>
      </w:pPr>
      <w:r w:rsidRPr="00131D6D">
        <w:t>4. kebakaran, termasuk : kebakaran akibat kebakaran benda lain yang berdekatan atau tempat penyimpanan kendaraan bermotor, kebakaran akibat sambaran petir, dimusnahkannya seluruh atau sebagian kendaraan bermotor atas perintah yang berwenang dalam upaya pencegahan menjalarnya kebakaran itu.</w:t>
      </w:r>
    </w:p>
    <w:p w14:paraId="6101C9E1" w14:textId="77777777" w:rsidR="007F4D9D" w:rsidRPr="00131D6D" w:rsidRDefault="007F4D9D" w:rsidP="007F4D9D">
      <w:pPr>
        <w:pStyle w:val="BodyText"/>
        <w:spacing w:line="360" w:lineRule="auto"/>
        <w:ind w:left="340"/>
      </w:pPr>
    </w:p>
    <w:p w14:paraId="4361BABC" w14:textId="1CAAB5AD" w:rsidR="007F4D9D" w:rsidRPr="00131D6D" w:rsidRDefault="00527222" w:rsidP="007F4D9D">
      <w:pPr>
        <w:pStyle w:val="BodyText"/>
        <w:spacing w:line="360" w:lineRule="auto"/>
        <w:ind w:left="100"/>
        <w:rPr>
          <w:b/>
          <w:bCs/>
        </w:rPr>
      </w:pPr>
      <w:r w:rsidRPr="00131D6D">
        <w:rPr>
          <w:b/>
          <w:bCs/>
        </w:rPr>
        <w:t>Rumusan</w:t>
      </w:r>
      <w:r w:rsidRPr="00131D6D">
        <w:rPr>
          <w:b/>
          <w:bCs/>
          <w:spacing w:val="-5"/>
        </w:rPr>
        <w:t xml:space="preserve"> </w:t>
      </w:r>
      <w:r w:rsidRPr="00131D6D">
        <w:rPr>
          <w:b/>
          <w:bCs/>
        </w:rPr>
        <w:t>Masalah</w:t>
      </w:r>
    </w:p>
    <w:p w14:paraId="4362D583" w14:textId="2D12C023" w:rsidR="00C0014B" w:rsidRPr="00131D6D" w:rsidRDefault="00527222" w:rsidP="00A068AE">
      <w:pPr>
        <w:pStyle w:val="BodyText"/>
        <w:spacing w:line="360" w:lineRule="auto"/>
        <w:ind w:left="100" w:right="39"/>
      </w:pPr>
      <w:r w:rsidRPr="00131D6D">
        <w:t>Dalam hal ini pokok permasalahan yang akan dibahas antara lain :</w:t>
      </w:r>
    </w:p>
    <w:p w14:paraId="41A5D71D" w14:textId="77777777" w:rsidR="00C0014B" w:rsidRPr="00131D6D" w:rsidRDefault="00527222" w:rsidP="007F4D9D">
      <w:pPr>
        <w:pStyle w:val="ListParagraph"/>
        <w:numPr>
          <w:ilvl w:val="0"/>
          <w:numId w:val="9"/>
        </w:numPr>
        <w:tabs>
          <w:tab w:val="left" w:pos="384"/>
        </w:tabs>
        <w:spacing w:line="360" w:lineRule="auto"/>
        <w:ind w:left="567"/>
        <w:rPr>
          <w:sz w:val="24"/>
          <w:szCs w:val="24"/>
        </w:rPr>
      </w:pPr>
      <w:r w:rsidRPr="00131D6D">
        <w:rPr>
          <w:sz w:val="24"/>
          <w:szCs w:val="24"/>
        </w:rPr>
        <w:t xml:space="preserve">Bagaimanakah tanggung jawab </w:t>
      </w:r>
      <w:r w:rsidRPr="00131D6D">
        <w:rPr>
          <w:spacing w:val="-3"/>
          <w:sz w:val="24"/>
          <w:szCs w:val="24"/>
        </w:rPr>
        <w:t xml:space="preserve">pihak </w:t>
      </w:r>
      <w:r w:rsidRPr="00131D6D">
        <w:rPr>
          <w:sz w:val="24"/>
          <w:szCs w:val="24"/>
        </w:rPr>
        <w:t xml:space="preserve">asuransi kendaraan jika </w:t>
      </w:r>
      <w:r w:rsidRPr="00131D6D">
        <w:rPr>
          <w:spacing w:val="-4"/>
          <w:sz w:val="24"/>
          <w:szCs w:val="24"/>
        </w:rPr>
        <w:t xml:space="preserve">obyek </w:t>
      </w:r>
      <w:r w:rsidRPr="00131D6D">
        <w:rPr>
          <w:sz w:val="24"/>
          <w:szCs w:val="24"/>
        </w:rPr>
        <w:t xml:space="preserve">pertanggunan </w:t>
      </w:r>
      <w:r w:rsidRPr="00131D6D">
        <w:rPr>
          <w:sz w:val="24"/>
          <w:szCs w:val="24"/>
        </w:rPr>
        <w:lastRenderedPageBreak/>
        <w:t>hilang</w:t>
      </w:r>
      <w:r w:rsidRPr="00131D6D">
        <w:rPr>
          <w:spacing w:val="-4"/>
          <w:sz w:val="24"/>
          <w:szCs w:val="24"/>
        </w:rPr>
        <w:t xml:space="preserve"> </w:t>
      </w:r>
      <w:r w:rsidRPr="00131D6D">
        <w:rPr>
          <w:sz w:val="24"/>
          <w:szCs w:val="24"/>
        </w:rPr>
        <w:t>?</w:t>
      </w:r>
    </w:p>
    <w:p w14:paraId="123A39D2" w14:textId="77777777" w:rsidR="005932ED" w:rsidRPr="00131D6D" w:rsidRDefault="00527222" w:rsidP="007F4D9D">
      <w:pPr>
        <w:pStyle w:val="ListParagraph"/>
        <w:numPr>
          <w:ilvl w:val="0"/>
          <w:numId w:val="9"/>
        </w:numPr>
        <w:tabs>
          <w:tab w:val="left" w:pos="384"/>
        </w:tabs>
        <w:spacing w:line="360" w:lineRule="auto"/>
        <w:ind w:left="567"/>
        <w:rPr>
          <w:sz w:val="24"/>
          <w:szCs w:val="24"/>
        </w:rPr>
      </w:pPr>
      <w:r w:rsidRPr="00131D6D">
        <w:rPr>
          <w:sz w:val="24"/>
          <w:szCs w:val="24"/>
        </w:rPr>
        <w:t>Apakah Risiko yang tidak dijamin oleh asuransi kendaraan</w:t>
      </w:r>
      <w:r w:rsidRPr="00131D6D">
        <w:rPr>
          <w:spacing w:val="-1"/>
          <w:sz w:val="24"/>
          <w:szCs w:val="24"/>
        </w:rPr>
        <w:t xml:space="preserve"> </w:t>
      </w:r>
      <w:r w:rsidRPr="00131D6D">
        <w:rPr>
          <w:sz w:val="24"/>
          <w:szCs w:val="24"/>
        </w:rPr>
        <w:t>bermotor?</w:t>
      </w:r>
    </w:p>
    <w:p w14:paraId="5EC8EF4D" w14:textId="77777777" w:rsidR="00C0014B" w:rsidRPr="00131D6D" w:rsidRDefault="00C0014B" w:rsidP="007F4D9D">
      <w:pPr>
        <w:pStyle w:val="BodyText"/>
        <w:spacing w:line="360" w:lineRule="auto"/>
        <w:ind w:left="567"/>
        <w:jc w:val="left"/>
      </w:pPr>
    </w:p>
    <w:p w14:paraId="5D9137C9" w14:textId="77777777" w:rsidR="00C0014B" w:rsidRPr="00131D6D" w:rsidRDefault="00527222" w:rsidP="007F4D9D">
      <w:pPr>
        <w:pStyle w:val="Heading1"/>
        <w:tabs>
          <w:tab w:val="left" w:pos="384"/>
        </w:tabs>
        <w:spacing w:before="1" w:line="360" w:lineRule="auto"/>
        <w:ind w:firstLine="0"/>
        <w:jc w:val="center"/>
      </w:pPr>
      <w:r w:rsidRPr="00131D6D">
        <w:t>PEMBAHASAN</w:t>
      </w:r>
    </w:p>
    <w:p w14:paraId="2715F98E" w14:textId="77777777" w:rsidR="00C0014B" w:rsidRPr="00131D6D" w:rsidRDefault="00527222" w:rsidP="00BD1115">
      <w:pPr>
        <w:tabs>
          <w:tab w:val="left" w:pos="384"/>
        </w:tabs>
        <w:spacing w:line="360" w:lineRule="auto"/>
        <w:ind w:left="102"/>
        <w:rPr>
          <w:b/>
          <w:sz w:val="24"/>
          <w:szCs w:val="24"/>
        </w:rPr>
      </w:pPr>
      <w:r w:rsidRPr="00131D6D">
        <w:rPr>
          <w:b/>
          <w:sz w:val="24"/>
          <w:szCs w:val="24"/>
        </w:rPr>
        <w:t>Untuk mengetahui kewajiban dalam perjanjian asuransi bila kendaraan bermotor</w:t>
      </w:r>
      <w:r w:rsidRPr="00131D6D">
        <w:rPr>
          <w:b/>
          <w:spacing w:val="-2"/>
          <w:sz w:val="24"/>
          <w:szCs w:val="24"/>
        </w:rPr>
        <w:t xml:space="preserve"> </w:t>
      </w:r>
      <w:r w:rsidRPr="00131D6D">
        <w:rPr>
          <w:b/>
          <w:sz w:val="24"/>
          <w:szCs w:val="24"/>
        </w:rPr>
        <w:t>hilang</w:t>
      </w:r>
    </w:p>
    <w:p w14:paraId="111386C5" w14:textId="1404223F" w:rsidR="00C0014B" w:rsidRPr="00131D6D" w:rsidRDefault="00527222" w:rsidP="00BD1115">
      <w:pPr>
        <w:pStyle w:val="BodyText"/>
        <w:tabs>
          <w:tab w:val="left" w:pos="1715"/>
          <w:tab w:val="left" w:pos="2327"/>
          <w:tab w:val="left" w:pos="3544"/>
          <w:tab w:val="left" w:pos="4150"/>
        </w:tabs>
        <w:spacing w:before="132" w:line="360" w:lineRule="auto"/>
        <w:ind w:left="100" w:right="119" w:firstLine="566"/>
        <w:rPr>
          <w:spacing w:val="-6"/>
        </w:rPr>
      </w:pPr>
      <w:r w:rsidRPr="00131D6D">
        <w:t xml:space="preserve">Kewajiban dalam perjanjian Asuransi bila kendaraan bermotor hilang dijelaskan pada Asuransi kerugian atau asuransi umum </w:t>
      </w:r>
      <w:r w:rsidRPr="00131D6D">
        <w:rPr>
          <w:i/>
        </w:rPr>
        <w:t>(general</w:t>
      </w:r>
      <w:r w:rsidRPr="00131D6D">
        <w:rPr>
          <w:i/>
        </w:rPr>
        <w:tab/>
        <w:t>insurance)</w:t>
      </w:r>
      <w:r w:rsidRPr="00131D6D">
        <w:rPr>
          <w:i/>
        </w:rPr>
        <w:tab/>
      </w:r>
      <w:r w:rsidRPr="00131D6D">
        <w:rPr>
          <w:spacing w:val="-3"/>
        </w:rPr>
        <w:t xml:space="preserve">merupakan </w:t>
      </w:r>
      <w:r w:rsidRPr="00131D6D">
        <w:t xml:space="preserve">penanggulangan resiko atas kerugian, kehilangan manfaat dan tanggung jawab hukum kepada pihak ketiga yang timbul dari peristiwa yang tidak pasti. Penjaminan ini bersifat jangka pendek </w:t>
      </w:r>
      <w:r w:rsidRPr="00131D6D">
        <w:rPr>
          <w:i/>
        </w:rPr>
        <w:t xml:space="preserve">(short term) </w:t>
      </w:r>
      <w:r w:rsidRPr="00131D6D">
        <w:t xml:space="preserve">biasanya satu tahun. Sedangkan asuransi jiwa memberikan jasa dalam penanggulangan resiko yang dikaitkan dengan hidup </w:t>
      </w:r>
      <w:r w:rsidRPr="00131D6D">
        <w:rPr>
          <w:spacing w:val="-4"/>
        </w:rPr>
        <w:t xml:space="preserve">atau </w:t>
      </w:r>
      <w:r w:rsidR="00286BEF" w:rsidRPr="00131D6D">
        <w:t xml:space="preserve">meninggalnya seseorang </w:t>
      </w:r>
      <w:r w:rsidRPr="00131D6D">
        <w:rPr>
          <w:spacing w:val="-6"/>
        </w:rPr>
        <w:t xml:space="preserve">yang </w:t>
      </w:r>
      <w:r w:rsidRPr="00131D6D">
        <w:t xml:space="preserve">dipertanggungkan dan sifatnya jangka panjang </w:t>
      </w:r>
      <w:r w:rsidRPr="00131D6D">
        <w:rPr>
          <w:i/>
        </w:rPr>
        <w:t>(long term).</w:t>
      </w:r>
    </w:p>
    <w:p w14:paraId="5F9DD959" w14:textId="79070999" w:rsidR="00C0014B" w:rsidRPr="00131D6D" w:rsidRDefault="00527222" w:rsidP="00286BEF">
      <w:pPr>
        <w:pStyle w:val="BodyText"/>
        <w:spacing w:line="360" w:lineRule="auto"/>
        <w:ind w:left="100" w:right="40" w:firstLine="566"/>
      </w:pPr>
      <w:r w:rsidRPr="00131D6D">
        <w:t xml:space="preserve">Ketentuan Undang-Undang Nomor. </w:t>
      </w:r>
      <w:r w:rsidRPr="00131D6D">
        <w:rPr>
          <w:spacing w:val="-12"/>
        </w:rPr>
        <w:t xml:space="preserve">2 </w:t>
      </w:r>
      <w:r w:rsidRPr="00131D6D">
        <w:t xml:space="preserve">Tahun 1992 tentang usaha peransurasian, masing-masing bidang Asuransi dikelola </w:t>
      </w:r>
      <w:r w:rsidRPr="00131D6D">
        <w:rPr>
          <w:spacing w:val="-4"/>
        </w:rPr>
        <w:t>oleh</w:t>
      </w:r>
      <w:r w:rsidRPr="00131D6D">
        <w:rPr>
          <w:spacing w:val="52"/>
        </w:rPr>
        <w:t xml:space="preserve"> </w:t>
      </w:r>
      <w:r w:rsidRPr="00131D6D">
        <w:t>perusahaan yang berbeda. Asuransi bertujuan</w:t>
      </w:r>
      <w:r w:rsidR="00286BEF" w:rsidRPr="00131D6D">
        <w:t xml:space="preserve"> </w:t>
      </w:r>
      <w:r w:rsidRPr="00131D6D">
        <w:t>untuk memindahkan resiko individu kepada perusahaan asuransi. Tujuan pertanggungan terutama untuk mengurangi resiko-resiko melainkan menciptakan resiko. Akan tetapi Sungguhpun demikian, antar asuransi dan perjudian terdapat persamaan dalam hal-hal tertentu.</w:t>
      </w:r>
    </w:p>
    <w:p w14:paraId="45A82491" w14:textId="20FC8EEF" w:rsidR="00C0014B" w:rsidRPr="00131D6D" w:rsidRDefault="00527222" w:rsidP="00A068AE">
      <w:pPr>
        <w:pStyle w:val="BodyText"/>
        <w:spacing w:line="360" w:lineRule="auto"/>
        <w:ind w:left="100" w:right="118" w:firstLine="566"/>
      </w:pPr>
      <w:r w:rsidRPr="00131D6D">
        <w:t xml:space="preserve">Hubungan antara resiko dan asuransi merupakan hubungan yang erat satu dengan yang lain. Dari sisi manajemen resiko. Dalam Pasal 246 KUHD memberikan batasan perjanjian asuransi sebagai berikut; </w:t>
      </w:r>
      <w:r w:rsidRPr="00131D6D">
        <w:rPr>
          <w:spacing w:val="-3"/>
        </w:rPr>
        <w:t xml:space="preserve">Asuransi </w:t>
      </w:r>
      <w:r w:rsidRPr="00131D6D">
        <w:t xml:space="preserve">atau pertanggungan adalah suatu perjanjian, dengan mana seorang </w:t>
      </w:r>
      <w:r w:rsidRPr="00131D6D">
        <w:rPr>
          <w:spacing w:val="-3"/>
        </w:rPr>
        <w:t xml:space="preserve">penanggung </w:t>
      </w:r>
      <w:r w:rsidRPr="00131D6D">
        <w:t>mengikatkan diri kepada seseorang tertanggung, dengan menerima suatu premi, untuk memberikan penggantuan kepadanya karena suatu kerugian, kerusakan, kehilangan keuntunga yang diharapkan, yang mungkin akan dideritanya karena suatu peristiwa yang tidak tertentu.</w:t>
      </w:r>
      <w:r w:rsidRPr="00131D6D">
        <w:rPr>
          <w:spacing w:val="-1"/>
        </w:rPr>
        <w:t xml:space="preserve"> </w:t>
      </w:r>
    </w:p>
    <w:p w14:paraId="625AD9FE" w14:textId="442D82B7" w:rsidR="00BD1115" w:rsidRPr="00131D6D" w:rsidRDefault="00527222" w:rsidP="00BD1115">
      <w:pPr>
        <w:pStyle w:val="BodyText"/>
        <w:spacing w:line="360" w:lineRule="auto"/>
        <w:ind w:left="100" w:right="118" w:firstLine="566"/>
      </w:pPr>
      <w:r w:rsidRPr="00131D6D">
        <w:t xml:space="preserve">Asuransi atau pertanggungan Adalah merupakan suatu perjannjian, maka didalamnya paling sidikit tersangkut dua pihak. Pihak yang satu pihak yang seharusnya menanggung resikonya sendiri tetapi kemudian mengalihkannya kepada pihak </w:t>
      </w:r>
      <w:r w:rsidRPr="00131D6D">
        <w:rPr>
          <w:spacing w:val="-3"/>
        </w:rPr>
        <w:t xml:space="preserve">lain, </w:t>
      </w:r>
      <w:r w:rsidRPr="00131D6D">
        <w:t xml:space="preserve">pihak prtama ini lazim disebut </w:t>
      </w:r>
      <w:r w:rsidRPr="00131D6D">
        <w:rPr>
          <w:spacing w:val="-3"/>
        </w:rPr>
        <w:t xml:space="preserve">sebagai </w:t>
      </w:r>
      <w:r w:rsidRPr="00131D6D">
        <w:rPr>
          <w:i/>
        </w:rPr>
        <w:t xml:space="preserve">tertanggung </w:t>
      </w:r>
      <w:r w:rsidRPr="00131D6D">
        <w:t xml:space="preserve">atau dengan kata lain ialah </w:t>
      </w:r>
      <w:r w:rsidRPr="00131D6D">
        <w:rPr>
          <w:spacing w:val="-3"/>
        </w:rPr>
        <w:t xml:space="preserve">pihak </w:t>
      </w:r>
      <w:r w:rsidRPr="00131D6D">
        <w:t xml:space="preserve">yang potensial mempunyai resiko. Sedangkan pihak yang lain ialah pihak yang menerima resiko dari pihak pertama dengan </w:t>
      </w:r>
      <w:r w:rsidRPr="00131D6D">
        <w:rPr>
          <w:spacing w:val="-3"/>
        </w:rPr>
        <w:t xml:space="preserve">menerima </w:t>
      </w:r>
      <w:r w:rsidRPr="00131D6D">
        <w:t>suatu pembayaran yang disebut premi. Pihak yang menerima r</w:t>
      </w:r>
      <w:r w:rsidR="00286BEF" w:rsidRPr="00131D6D">
        <w:t xml:space="preserve">esiko pihak yang satu  tersebut </w:t>
      </w:r>
      <w:r w:rsidRPr="00131D6D">
        <w:t xml:space="preserve">lazim disebut sebagai </w:t>
      </w:r>
      <w:r w:rsidRPr="00131D6D">
        <w:rPr>
          <w:i/>
          <w:spacing w:val="-3"/>
        </w:rPr>
        <w:t xml:space="preserve">penanggung </w:t>
      </w:r>
      <w:r w:rsidRPr="00131D6D">
        <w:t>biasanya peruahaan</w:t>
      </w:r>
      <w:r w:rsidRPr="00131D6D">
        <w:rPr>
          <w:spacing w:val="-3"/>
        </w:rPr>
        <w:t xml:space="preserve"> </w:t>
      </w:r>
      <w:r w:rsidRPr="00131D6D">
        <w:t>pertanggungan/asuransi.</w:t>
      </w:r>
    </w:p>
    <w:p w14:paraId="100318B8" w14:textId="5CB91A29" w:rsidR="00BD1115" w:rsidRPr="00131D6D" w:rsidRDefault="00527222" w:rsidP="00BD1115">
      <w:pPr>
        <w:pStyle w:val="BodyText"/>
        <w:spacing w:line="360" w:lineRule="auto"/>
        <w:ind w:left="100" w:right="120" w:firstLine="566"/>
      </w:pPr>
      <w:r w:rsidRPr="00131D6D">
        <w:t xml:space="preserve">Apabila suatu kerugian terjadi sebagai akibat dari suatu peristiwa yang tidak tertentu </w:t>
      </w:r>
      <w:r w:rsidRPr="00131D6D">
        <w:lastRenderedPageBreak/>
        <w:t>yang tidak diperjanjikan, maka tentu saja penanggung harus memenuhi kewajibannya untuk memberi ganti kerugian. Meskipun demikian tidak setiap kerugian dan setiap adanya peristiwa selalu berakhir dengan pemenuhan kewajiban penanggung terhadap tertanggung, melainkan harus dalam suatu</w:t>
      </w:r>
      <w:r w:rsidR="00286BEF" w:rsidRPr="00131D6D">
        <w:t xml:space="preserve"> rangkaian peristiwa yang mempunyai hubungan sebab akibat.</w:t>
      </w:r>
    </w:p>
    <w:p w14:paraId="37E62EB1" w14:textId="77777777" w:rsidR="00C0014B" w:rsidRPr="00131D6D" w:rsidRDefault="00286BEF" w:rsidP="00C24F8A">
      <w:pPr>
        <w:pStyle w:val="BodyText"/>
        <w:spacing w:line="360" w:lineRule="auto"/>
        <w:ind w:left="100" w:right="120" w:firstLine="566"/>
      </w:pPr>
      <w:r w:rsidRPr="00131D6D">
        <w:t xml:space="preserve">Perusahaan asuransi </w:t>
      </w:r>
      <w:r w:rsidRPr="00131D6D">
        <w:rPr>
          <w:spacing w:val="-3"/>
        </w:rPr>
        <w:t xml:space="preserve">sebagai </w:t>
      </w:r>
      <w:r w:rsidRPr="00131D6D">
        <w:t xml:space="preserve">penanggung dengan tegas memberikan kriteria dan batasan luasnya proteksi atau jaminan yang diberikannya kepada tertanggung. Kriteria dan batasan tersebut dicantumkan di dalam polis, sesuai dengan jenis asuransi </w:t>
      </w:r>
      <w:r w:rsidRPr="00131D6D">
        <w:rPr>
          <w:spacing w:val="-4"/>
        </w:rPr>
        <w:t xml:space="preserve">yang </w:t>
      </w:r>
      <w:r w:rsidRPr="00131D6D">
        <w:t>bersangkutan. Sehingga setiap polis tercantum jenis peristiwa apa saja yang menjadi tanggung jawab penanggung. Jadi apabila terjadi kerugian yang disebabkan karena peristiwa-peristiwa yang diperjanjikan itulah penanggung akan membayar ganti</w:t>
      </w:r>
      <w:r w:rsidRPr="00131D6D">
        <w:rPr>
          <w:spacing w:val="-4"/>
        </w:rPr>
        <w:t xml:space="preserve"> </w:t>
      </w:r>
      <w:r w:rsidRPr="00131D6D">
        <w:t>kerugian.</w:t>
      </w:r>
      <w:r w:rsidR="00C24F8A" w:rsidRPr="00131D6D">
        <w:rPr>
          <w:rStyle w:val="FootnoteReference"/>
        </w:rPr>
        <w:footnoteReference w:id="1"/>
      </w:r>
    </w:p>
    <w:p w14:paraId="0ADEA65C" w14:textId="77777777" w:rsidR="00C0014B" w:rsidRPr="00131D6D" w:rsidRDefault="00527222" w:rsidP="00DB0A1F">
      <w:pPr>
        <w:pStyle w:val="BodyText"/>
        <w:spacing w:before="132" w:line="360" w:lineRule="auto"/>
        <w:ind w:left="100" w:right="119" w:firstLine="566"/>
      </w:pPr>
      <w:r w:rsidRPr="00131D6D">
        <w:t xml:space="preserve">Biasanya dalam praktik sehari-hari, polis yang dikeluarkan oleh perusahaan </w:t>
      </w:r>
      <w:r w:rsidRPr="00131D6D">
        <w:rPr>
          <w:spacing w:val="-3"/>
        </w:rPr>
        <w:t xml:space="preserve">asuransi </w:t>
      </w:r>
      <w:r w:rsidRPr="00131D6D">
        <w:t xml:space="preserve">masih harus ditambah atau diubah </w:t>
      </w:r>
      <w:r w:rsidRPr="00131D6D">
        <w:rPr>
          <w:spacing w:val="-3"/>
        </w:rPr>
        <w:t xml:space="preserve">untuk </w:t>
      </w:r>
      <w:r w:rsidRPr="00131D6D">
        <w:t xml:space="preserve">memenuhi berbagai kebutuhan antara lain kemungkinan perubahan keadaan, pemindahan tangan nama dan sebagainya. Setiap perubahan atau penambahan, baik </w:t>
      </w:r>
      <w:r w:rsidRPr="00131D6D">
        <w:rPr>
          <w:spacing w:val="-4"/>
        </w:rPr>
        <w:t xml:space="preserve">yang </w:t>
      </w:r>
      <w:r w:rsidRPr="00131D6D">
        <w:t>bersifat syarat atau bersifat pemberitahuan harus dicatat dalam polis yang bersangkutan, agar perubahan ini dapat dianggap sah dan mengikat para</w:t>
      </w:r>
      <w:r w:rsidRPr="00131D6D">
        <w:rPr>
          <w:spacing w:val="-3"/>
        </w:rPr>
        <w:t xml:space="preserve"> </w:t>
      </w:r>
      <w:r w:rsidRPr="00131D6D">
        <w:t>pihak.</w:t>
      </w:r>
    </w:p>
    <w:p w14:paraId="1EF3A966" w14:textId="7D045127" w:rsidR="00286BEF" w:rsidRPr="00131D6D" w:rsidRDefault="00527222" w:rsidP="00DB0A1F">
      <w:pPr>
        <w:pStyle w:val="BodyText"/>
        <w:tabs>
          <w:tab w:val="left" w:pos="1415"/>
          <w:tab w:val="left" w:pos="2228"/>
          <w:tab w:val="left" w:pos="3027"/>
          <w:tab w:val="left" w:pos="4147"/>
        </w:tabs>
        <w:spacing w:before="132" w:line="360" w:lineRule="auto"/>
        <w:ind w:left="100" w:right="119"/>
      </w:pPr>
      <w:r w:rsidRPr="00131D6D">
        <w:t xml:space="preserve">Menurut ketentuan Pasal 263 </w:t>
      </w:r>
      <w:r w:rsidRPr="00131D6D">
        <w:rPr>
          <w:spacing w:val="-3"/>
        </w:rPr>
        <w:t xml:space="preserve">Kitab </w:t>
      </w:r>
      <w:r w:rsidR="00286BEF" w:rsidRPr="00131D6D">
        <w:t>Undang-Undang</w:t>
      </w:r>
      <w:r w:rsidR="00286BEF" w:rsidRPr="00131D6D">
        <w:tab/>
        <w:t xml:space="preserve">Hukum </w:t>
      </w:r>
      <w:r w:rsidRPr="00131D6D">
        <w:rPr>
          <w:spacing w:val="-3"/>
        </w:rPr>
        <w:t xml:space="preserve">Dagang </w:t>
      </w:r>
      <w:r w:rsidRPr="00131D6D">
        <w:t xml:space="preserve">(KUHD),“Apabila barang-barang yang dipertanggungkan, dijual atau berpindah hakmiliknya, maka pertangggungan berjalan terus guna keuntungan hak keuntungan si pembeli atau si pemilik baru, biarpun pertanggungan itu tidak dioperkan, mengenai segala kerugian yang timbul sesudah barang tersebut mulai menjadi tanggungannya si pembeli atau si pemilik baru tadi; segala sesuatu itu kecuali apabila telah diperjanjikan hal yang sebailknya antara si penanggung dan tertanggung yang semula. Apabila telah diperjanjikan hal yang semula. Apabila pada waktu barang itu dijual atau dipindahkan hak miliknya, si pembeli atau si pemilik </w:t>
      </w:r>
      <w:r w:rsidRPr="00131D6D">
        <w:rPr>
          <w:spacing w:val="-4"/>
        </w:rPr>
        <w:t xml:space="preserve">baru </w:t>
      </w:r>
      <w:r w:rsidRPr="00131D6D">
        <w:t>menolak untuk mengoper tanggungannya, sedangkan si tertanggung yang semula masih tetap berkepentingan terhadap barang yang dipertanggungkan, maka pertanggungan</w:t>
      </w:r>
      <w:r w:rsidRPr="00131D6D">
        <w:rPr>
          <w:spacing w:val="28"/>
        </w:rPr>
        <w:t xml:space="preserve"> </w:t>
      </w:r>
      <w:r w:rsidRPr="00131D6D">
        <w:t>itu</w:t>
      </w:r>
      <w:r w:rsidR="00286BEF" w:rsidRPr="00131D6D">
        <w:t xml:space="preserve"> sementara tetap akan  berjalan guna keuntungannya”.</w:t>
      </w:r>
    </w:p>
    <w:p w14:paraId="62188224" w14:textId="66E3B09C" w:rsidR="00C0014B" w:rsidRPr="00131D6D" w:rsidRDefault="00286BEF" w:rsidP="00DB0A1F">
      <w:pPr>
        <w:pStyle w:val="BodyText"/>
        <w:spacing w:line="360" w:lineRule="auto"/>
        <w:ind w:left="100" w:right="117" w:firstLine="566"/>
      </w:pPr>
      <w:r w:rsidRPr="00131D6D">
        <w:t xml:space="preserve">Ketentuan Pasal 263 KUHD ini jika dikaitkan dengan masalah anda maka anda memang belum berhak untuk menuntut asuransi tersebut dengan alasan karena motor itu berpindah kepemilikannya atas nama anda. Anda masih harus membayar cicilan motor tersebut. Kecuali pada saat motor dicuri atau hilang, motor itu telah anda lunasi yang berarti telah menjadi milik anda, surat-surat dan BPKB telah atas nama anda maka anda </w:t>
      </w:r>
      <w:r w:rsidRPr="00131D6D">
        <w:lastRenderedPageBreak/>
        <w:t>berhak untuk menuntut asuransi tersebut.</w:t>
      </w:r>
      <w:r w:rsidR="00DB0A1F" w:rsidRPr="00131D6D">
        <w:rPr>
          <w:lang w:val="en-US"/>
        </w:rPr>
        <w:t xml:space="preserve"> </w:t>
      </w:r>
      <w:r w:rsidR="00527222" w:rsidRPr="00131D6D">
        <w:t>sementara</w:t>
      </w:r>
      <w:r w:rsidR="00527222" w:rsidRPr="00131D6D">
        <w:tab/>
        <w:t>tetap</w:t>
      </w:r>
      <w:r w:rsidR="00527222" w:rsidRPr="00131D6D">
        <w:tab/>
        <w:t>akan</w:t>
      </w:r>
      <w:r w:rsidR="00527222" w:rsidRPr="00131D6D">
        <w:tab/>
        <w:t>berjalan</w:t>
      </w:r>
      <w:r w:rsidR="00DB0A1F" w:rsidRPr="00131D6D">
        <w:rPr>
          <w:lang w:val="en-US"/>
        </w:rPr>
        <w:t xml:space="preserve"> </w:t>
      </w:r>
      <w:r w:rsidR="00527222" w:rsidRPr="00131D6D">
        <w:t>guna</w:t>
      </w:r>
      <w:r w:rsidR="00DB0A1F" w:rsidRPr="00131D6D">
        <w:rPr>
          <w:lang w:val="en-US"/>
        </w:rPr>
        <w:t xml:space="preserve"> </w:t>
      </w:r>
      <w:r w:rsidR="00527222" w:rsidRPr="00131D6D">
        <w:t>keuntungannya”.</w:t>
      </w:r>
    </w:p>
    <w:p w14:paraId="6145996F" w14:textId="77777777" w:rsidR="00C0014B" w:rsidRPr="00131D6D" w:rsidRDefault="00527222" w:rsidP="00A068AE">
      <w:pPr>
        <w:pStyle w:val="BodyText"/>
        <w:spacing w:line="360" w:lineRule="auto"/>
        <w:ind w:left="100" w:right="117" w:firstLine="566"/>
      </w:pPr>
      <w:r w:rsidRPr="00131D6D">
        <w:t>Ketentuan Pasal 263 KUHD ini jika dikaitkan dengan masalah anda maka anda memang belum berhak untuk menuntut asuransi tersebut dengan alasan karena motor itu berpindah kepemilikannya atas nama anda. Anda masih harus membayar cicilan motor tersebut. Kecuali pada saat motor dicuri atau hilang, motor itu telah anda lunasi yang berarti telah menjadi milik anda, surat-surat dan BPKB telah atas nama anda maka anda berhak untuk menuntut asuransi tersebut.</w:t>
      </w:r>
    </w:p>
    <w:p w14:paraId="461C28EA" w14:textId="77777777" w:rsidR="00C0014B" w:rsidRPr="00131D6D" w:rsidRDefault="00527222" w:rsidP="00DB0A1F">
      <w:pPr>
        <w:pStyle w:val="Heading1"/>
        <w:tabs>
          <w:tab w:val="left" w:pos="384"/>
        </w:tabs>
        <w:spacing w:line="360" w:lineRule="auto"/>
        <w:ind w:right="116"/>
      </w:pPr>
      <w:r w:rsidRPr="00131D6D">
        <w:t>Untuk Mengetahui Resiko yang tidak dijamin oleh asuransi kendaraan Bermotor</w:t>
      </w:r>
    </w:p>
    <w:p w14:paraId="415A80EF" w14:textId="7AE6913F" w:rsidR="00C0014B" w:rsidRPr="00131D6D" w:rsidRDefault="00527222" w:rsidP="00A068AE">
      <w:pPr>
        <w:pStyle w:val="BodyText"/>
        <w:spacing w:line="360" w:lineRule="auto"/>
        <w:ind w:left="100" w:right="117" w:firstLine="566"/>
      </w:pPr>
      <w:r w:rsidRPr="00131D6D">
        <w:t xml:space="preserve">Pihak Asuransi akan memberikan kendaraan bermotor dengan penetapan jumlah pertanggungan lebih besar atau lebih kecil dari harga pasaran yang perlu diperhatikan adalah pada saat klaim, terutama untuk jumlah pertanggungan lebih kecil dari harga pasar. Lihat contoh berikut : </w:t>
      </w:r>
      <w:r w:rsidR="00DB0A1F" w:rsidRPr="00131D6D">
        <w:rPr>
          <w:rStyle w:val="FootnoteReference"/>
        </w:rPr>
        <w:footnoteReference w:id="2"/>
      </w:r>
    </w:p>
    <w:p w14:paraId="48112831" w14:textId="77777777" w:rsidR="00C0014B" w:rsidRPr="00131D6D" w:rsidRDefault="00527222" w:rsidP="00DB0A1F">
      <w:pPr>
        <w:pStyle w:val="BodyText"/>
        <w:spacing w:before="120" w:line="360" w:lineRule="auto"/>
        <w:ind w:left="100" w:right="123"/>
      </w:pPr>
      <w:r w:rsidRPr="00131D6D">
        <w:t>Contoh A (Under Insured / Dibawah harga pasaran) :</w:t>
      </w:r>
    </w:p>
    <w:p w14:paraId="553FB1B2" w14:textId="77777777" w:rsidR="00C0014B" w:rsidRPr="00131D6D" w:rsidRDefault="00527222" w:rsidP="00A068AE">
      <w:pPr>
        <w:pStyle w:val="BodyText"/>
        <w:spacing w:line="360" w:lineRule="auto"/>
        <w:jc w:val="left"/>
      </w:pPr>
      <w:r w:rsidRPr="00131D6D">
        <w:t>Jumlah pertanggungan suatu Motor dengan merek X adalah Rp. 30 juta.</w:t>
      </w:r>
    </w:p>
    <w:p w14:paraId="0790E7F6" w14:textId="77777777" w:rsidR="00C0014B" w:rsidRPr="00131D6D" w:rsidRDefault="00527222" w:rsidP="00A068AE">
      <w:pPr>
        <w:pStyle w:val="BodyText"/>
        <w:spacing w:line="360" w:lineRule="auto"/>
        <w:ind w:right="412"/>
        <w:jc w:val="left"/>
      </w:pPr>
      <w:r w:rsidRPr="00131D6D">
        <w:t>Harga pasar pada saat resiko Rp. 50 juta. Lalu ada klaim sebesar Rp. 5 juta</w:t>
      </w:r>
    </w:p>
    <w:p w14:paraId="5D1F8A3A" w14:textId="77777777" w:rsidR="00C0014B" w:rsidRPr="00131D6D" w:rsidRDefault="00527222" w:rsidP="00A068AE">
      <w:pPr>
        <w:pStyle w:val="BodyText"/>
        <w:spacing w:line="360" w:lineRule="auto"/>
        <w:jc w:val="left"/>
      </w:pPr>
      <w:r w:rsidRPr="00131D6D">
        <w:t>Maka pihak asuransi akan membayar : 30 jt</w:t>
      </w:r>
    </w:p>
    <w:p w14:paraId="1E06C650" w14:textId="77777777" w:rsidR="00C0014B" w:rsidRPr="00131D6D" w:rsidRDefault="00527222" w:rsidP="00A068AE">
      <w:pPr>
        <w:pStyle w:val="BodyText"/>
        <w:spacing w:line="360" w:lineRule="auto"/>
        <w:jc w:val="left"/>
      </w:pPr>
      <w:r w:rsidRPr="00131D6D">
        <w:t>/ 50 jt x 10 jt = 3 jt</w:t>
      </w:r>
    </w:p>
    <w:p w14:paraId="04F2AC7B" w14:textId="5A0D0584" w:rsidR="00C0014B" w:rsidRPr="00131D6D" w:rsidRDefault="00527222" w:rsidP="00A068AE">
      <w:pPr>
        <w:pStyle w:val="BodyText"/>
        <w:spacing w:line="360" w:lineRule="auto"/>
        <w:ind w:left="100"/>
        <w:jc w:val="left"/>
      </w:pPr>
      <w:r w:rsidRPr="00131D6D">
        <w:t>Contoh B (Over Insured / diatas harga pasar) :</w:t>
      </w:r>
      <w:r w:rsidR="00DB0A1F" w:rsidRPr="00131D6D">
        <w:rPr>
          <w:rStyle w:val="FootnoteReference"/>
        </w:rPr>
        <w:footnoteReference w:id="3"/>
      </w:r>
    </w:p>
    <w:p w14:paraId="717DD8E3" w14:textId="77777777" w:rsidR="00C0014B" w:rsidRPr="00131D6D" w:rsidRDefault="00527222" w:rsidP="00A068AE">
      <w:pPr>
        <w:pStyle w:val="BodyText"/>
        <w:spacing w:before="123" w:line="360" w:lineRule="auto"/>
        <w:jc w:val="left"/>
      </w:pPr>
      <w:r w:rsidRPr="00131D6D">
        <w:t>Jumlah pertanggungan suatu motor dengan merek Y adalah Rp. 125 juta</w:t>
      </w:r>
    </w:p>
    <w:p w14:paraId="03F66A17" w14:textId="77777777" w:rsidR="00C0014B" w:rsidRPr="00131D6D" w:rsidRDefault="00527222" w:rsidP="00A068AE">
      <w:pPr>
        <w:pStyle w:val="BodyText"/>
        <w:spacing w:line="360" w:lineRule="auto"/>
        <w:ind w:right="412"/>
        <w:jc w:val="left"/>
      </w:pPr>
      <w:r w:rsidRPr="00131D6D">
        <w:t xml:space="preserve">Harga pasar pada saat resiko terjadi  </w:t>
      </w:r>
      <w:r w:rsidRPr="00131D6D">
        <w:rPr>
          <w:spacing w:val="-4"/>
        </w:rPr>
        <w:t xml:space="preserve">Rp. </w:t>
      </w:r>
      <w:r w:rsidRPr="00131D6D">
        <w:t>100 Juta</w:t>
      </w:r>
    </w:p>
    <w:p w14:paraId="1F509DF1" w14:textId="77777777" w:rsidR="00C0014B" w:rsidRPr="00131D6D" w:rsidRDefault="00527222" w:rsidP="00A068AE">
      <w:pPr>
        <w:pStyle w:val="BodyText"/>
        <w:spacing w:before="1" w:line="360" w:lineRule="auto"/>
        <w:ind w:right="159"/>
        <w:jc w:val="left"/>
      </w:pPr>
      <w:r w:rsidRPr="00131D6D">
        <w:t xml:space="preserve">Lalu ada kelainan sebesar Rp. 10 juta. Maka pihak asuransi akan membayar : </w:t>
      </w:r>
      <w:r w:rsidRPr="00131D6D">
        <w:rPr>
          <w:spacing w:val="-6"/>
        </w:rPr>
        <w:t xml:space="preserve">10 </w:t>
      </w:r>
      <w:r w:rsidRPr="00131D6D">
        <w:t>juta (Karena harga pertanggungan lebih besar dari harga</w:t>
      </w:r>
      <w:r w:rsidRPr="00131D6D">
        <w:rPr>
          <w:spacing w:val="-2"/>
        </w:rPr>
        <w:t xml:space="preserve"> </w:t>
      </w:r>
      <w:r w:rsidRPr="00131D6D">
        <w:t>pasar).</w:t>
      </w:r>
    </w:p>
    <w:p w14:paraId="108DA659" w14:textId="120AB589" w:rsidR="00C0014B" w:rsidRPr="00131D6D" w:rsidRDefault="00527222" w:rsidP="00DB0A1F">
      <w:pPr>
        <w:pStyle w:val="BodyText"/>
        <w:spacing w:line="360" w:lineRule="auto"/>
        <w:ind w:left="100" w:right="120" w:firstLine="566"/>
      </w:pPr>
      <w:r w:rsidRPr="00131D6D">
        <w:t>Risiko yang tidak dijamin asuransi. Asuransi kendaraan bermotor tidak menjamin kerugian atau kerusakan yang disebabkan oleh</w:t>
      </w:r>
      <w:r w:rsidR="00DB0A1F" w:rsidRPr="00131D6D">
        <w:rPr>
          <w:lang w:val="en-US"/>
        </w:rPr>
        <w:t xml:space="preserve"> b</w:t>
      </w:r>
      <w:r w:rsidRPr="00131D6D">
        <w:t>eberapa perusahaan memberikan peraturan yang berbeda)</w:t>
      </w:r>
      <w:r w:rsidR="00DB0A1F" w:rsidRPr="00131D6D">
        <w:rPr>
          <w:rStyle w:val="FootnoteReference"/>
        </w:rPr>
        <w:footnoteReference w:id="4"/>
      </w:r>
    </w:p>
    <w:p w14:paraId="253353FD" w14:textId="77777777" w:rsidR="00C0014B" w:rsidRPr="00131D6D" w:rsidRDefault="00527222" w:rsidP="00A068AE">
      <w:pPr>
        <w:pStyle w:val="ListParagraph"/>
        <w:numPr>
          <w:ilvl w:val="0"/>
          <w:numId w:val="7"/>
        </w:numPr>
        <w:tabs>
          <w:tab w:val="left" w:pos="384"/>
        </w:tabs>
        <w:spacing w:line="360" w:lineRule="auto"/>
        <w:rPr>
          <w:sz w:val="24"/>
          <w:szCs w:val="24"/>
        </w:rPr>
      </w:pPr>
      <w:r w:rsidRPr="00131D6D">
        <w:rPr>
          <w:sz w:val="24"/>
          <w:szCs w:val="24"/>
        </w:rPr>
        <w:t>Kehilangan keuntungan /</w:t>
      </w:r>
      <w:r w:rsidRPr="00131D6D">
        <w:rPr>
          <w:spacing w:val="-2"/>
          <w:sz w:val="24"/>
          <w:szCs w:val="24"/>
        </w:rPr>
        <w:t xml:space="preserve"> </w:t>
      </w:r>
      <w:r w:rsidRPr="00131D6D">
        <w:rPr>
          <w:sz w:val="24"/>
          <w:szCs w:val="24"/>
        </w:rPr>
        <w:t>penghasilan.</w:t>
      </w:r>
    </w:p>
    <w:p w14:paraId="3D29D878" w14:textId="77777777" w:rsidR="00C0014B" w:rsidRPr="00131D6D" w:rsidRDefault="00527222" w:rsidP="00A068AE">
      <w:pPr>
        <w:pStyle w:val="ListParagraph"/>
        <w:numPr>
          <w:ilvl w:val="0"/>
          <w:numId w:val="7"/>
        </w:numPr>
        <w:tabs>
          <w:tab w:val="left" w:pos="384"/>
        </w:tabs>
        <w:spacing w:line="360" w:lineRule="auto"/>
        <w:ind w:right="38"/>
        <w:rPr>
          <w:sz w:val="24"/>
          <w:szCs w:val="24"/>
        </w:rPr>
      </w:pPr>
      <w:r w:rsidRPr="00131D6D">
        <w:rPr>
          <w:sz w:val="24"/>
          <w:szCs w:val="24"/>
        </w:rPr>
        <w:t>Akibat perbuatan jahat tertanggung, suami/istri/anak/saudara, orang yang sepengetahuan/seijin tertanggung, orang yang bekerja pada</w:t>
      </w:r>
      <w:r w:rsidRPr="00131D6D">
        <w:rPr>
          <w:spacing w:val="-6"/>
          <w:sz w:val="24"/>
          <w:szCs w:val="24"/>
        </w:rPr>
        <w:t xml:space="preserve"> </w:t>
      </w:r>
      <w:r w:rsidRPr="00131D6D">
        <w:rPr>
          <w:sz w:val="24"/>
          <w:szCs w:val="24"/>
        </w:rPr>
        <w:t>tertanggung.</w:t>
      </w:r>
    </w:p>
    <w:p w14:paraId="096238FB" w14:textId="77777777" w:rsidR="00C0014B" w:rsidRPr="00131D6D" w:rsidRDefault="00527222" w:rsidP="00A068AE">
      <w:pPr>
        <w:pStyle w:val="ListParagraph"/>
        <w:numPr>
          <w:ilvl w:val="0"/>
          <w:numId w:val="7"/>
        </w:numPr>
        <w:tabs>
          <w:tab w:val="left" w:pos="384"/>
        </w:tabs>
        <w:spacing w:line="360" w:lineRule="auto"/>
        <w:ind w:right="39"/>
        <w:rPr>
          <w:sz w:val="24"/>
          <w:szCs w:val="24"/>
        </w:rPr>
      </w:pPr>
      <w:r w:rsidRPr="00131D6D">
        <w:rPr>
          <w:sz w:val="24"/>
          <w:szCs w:val="24"/>
        </w:rPr>
        <w:t xml:space="preserve">Akibat menarik/mendorong kendaraan lain, menarik trailer, belajar mengemudi, pawai, </w:t>
      </w:r>
      <w:r w:rsidRPr="00131D6D">
        <w:rPr>
          <w:sz w:val="24"/>
          <w:szCs w:val="24"/>
        </w:rPr>
        <w:lastRenderedPageBreak/>
        <w:t xml:space="preserve">melakukan tindak kejahatan, kelebihan muatan, dijalankan oleh orang yang </w:t>
      </w:r>
      <w:r w:rsidRPr="00131D6D">
        <w:rPr>
          <w:spacing w:val="-3"/>
          <w:sz w:val="24"/>
          <w:szCs w:val="24"/>
        </w:rPr>
        <w:t xml:space="preserve">sedang </w:t>
      </w:r>
      <w:r w:rsidRPr="00131D6D">
        <w:rPr>
          <w:sz w:val="24"/>
          <w:szCs w:val="24"/>
        </w:rPr>
        <w:t>dipengaruhi minuman keras,</w:t>
      </w:r>
      <w:r w:rsidRPr="00131D6D">
        <w:rPr>
          <w:spacing w:val="-4"/>
          <w:sz w:val="24"/>
          <w:szCs w:val="24"/>
        </w:rPr>
        <w:t xml:space="preserve"> </w:t>
      </w:r>
      <w:r w:rsidRPr="00131D6D">
        <w:rPr>
          <w:sz w:val="24"/>
          <w:szCs w:val="24"/>
        </w:rPr>
        <w:t>penggelapan.</w:t>
      </w:r>
    </w:p>
    <w:p w14:paraId="1830B04E" w14:textId="77777777" w:rsidR="00C0014B" w:rsidRPr="00131D6D" w:rsidRDefault="00527222" w:rsidP="00A068AE">
      <w:pPr>
        <w:pStyle w:val="ListParagraph"/>
        <w:numPr>
          <w:ilvl w:val="0"/>
          <w:numId w:val="7"/>
        </w:numPr>
        <w:tabs>
          <w:tab w:val="left" w:pos="384"/>
        </w:tabs>
        <w:spacing w:before="1" w:line="360" w:lineRule="auto"/>
        <w:rPr>
          <w:sz w:val="24"/>
          <w:szCs w:val="24"/>
        </w:rPr>
      </w:pPr>
      <w:r w:rsidRPr="00131D6D">
        <w:rPr>
          <w:sz w:val="24"/>
          <w:szCs w:val="24"/>
        </w:rPr>
        <w:t>Kehausan material pada kendaraan,</w:t>
      </w:r>
      <w:r w:rsidRPr="00131D6D">
        <w:rPr>
          <w:spacing w:val="-3"/>
          <w:sz w:val="24"/>
          <w:szCs w:val="24"/>
        </w:rPr>
        <w:t xml:space="preserve"> </w:t>
      </w:r>
      <w:r w:rsidRPr="00131D6D">
        <w:rPr>
          <w:sz w:val="24"/>
          <w:szCs w:val="24"/>
        </w:rPr>
        <w:t>karat</w:t>
      </w:r>
    </w:p>
    <w:p w14:paraId="1EE85FE1" w14:textId="77777777" w:rsidR="00C0014B" w:rsidRPr="00131D6D" w:rsidRDefault="00527222" w:rsidP="00A068AE">
      <w:pPr>
        <w:pStyle w:val="ListParagraph"/>
        <w:numPr>
          <w:ilvl w:val="0"/>
          <w:numId w:val="7"/>
        </w:numPr>
        <w:tabs>
          <w:tab w:val="left" w:pos="384"/>
        </w:tabs>
        <w:spacing w:line="360" w:lineRule="auto"/>
        <w:rPr>
          <w:sz w:val="24"/>
          <w:szCs w:val="24"/>
        </w:rPr>
      </w:pPr>
      <w:r w:rsidRPr="00131D6D">
        <w:rPr>
          <w:sz w:val="24"/>
          <w:szCs w:val="24"/>
        </w:rPr>
        <w:t>Perang</w:t>
      </w:r>
    </w:p>
    <w:p w14:paraId="53B2EF69" w14:textId="77777777" w:rsidR="00C0014B" w:rsidRPr="00131D6D" w:rsidRDefault="00527222" w:rsidP="00A068AE">
      <w:pPr>
        <w:pStyle w:val="ListParagraph"/>
        <w:numPr>
          <w:ilvl w:val="0"/>
          <w:numId w:val="7"/>
        </w:numPr>
        <w:tabs>
          <w:tab w:val="left" w:pos="384"/>
        </w:tabs>
        <w:spacing w:line="360" w:lineRule="auto"/>
        <w:rPr>
          <w:sz w:val="24"/>
          <w:szCs w:val="24"/>
        </w:rPr>
      </w:pPr>
      <w:r w:rsidRPr="00131D6D">
        <w:rPr>
          <w:sz w:val="24"/>
          <w:szCs w:val="24"/>
        </w:rPr>
        <w:t>Reaksi / radiasi</w:t>
      </w:r>
      <w:r w:rsidRPr="00131D6D">
        <w:rPr>
          <w:spacing w:val="-1"/>
          <w:sz w:val="24"/>
          <w:szCs w:val="24"/>
        </w:rPr>
        <w:t xml:space="preserve"> </w:t>
      </w:r>
      <w:r w:rsidRPr="00131D6D">
        <w:rPr>
          <w:sz w:val="24"/>
          <w:szCs w:val="24"/>
        </w:rPr>
        <w:t>nuklir</w:t>
      </w:r>
    </w:p>
    <w:p w14:paraId="12978396" w14:textId="77777777" w:rsidR="00C0014B" w:rsidRPr="00131D6D" w:rsidRDefault="00527222" w:rsidP="00A068AE">
      <w:pPr>
        <w:pStyle w:val="ListParagraph"/>
        <w:numPr>
          <w:ilvl w:val="0"/>
          <w:numId w:val="7"/>
        </w:numPr>
        <w:tabs>
          <w:tab w:val="left" w:pos="384"/>
        </w:tabs>
        <w:spacing w:line="360" w:lineRule="auto"/>
        <w:rPr>
          <w:sz w:val="24"/>
          <w:szCs w:val="24"/>
        </w:rPr>
      </w:pPr>
      <w:r w:rsidRPr="00131D6D">
        <w:rPr>
          <w:sz w:val="24"/>
          <w:szCs w:val="24"/>
        </w:rPr>
        <w:t>Akibat serangga atau binatang</w:t>
      </w:r>
      <w:r w:rsidRPr="00131D6D">
        <w:rPr>
          <w:spacing w:val="-5"/>
          <w:sz w:val="24"/>
          <w:szCs w:val="24"/>
        </w:rPr>
        <w:t xml:space="preserve"> </w:t>
      </w:r>
      <w:r w:rsidRPr="00131D6D">
        <w:rPr>
          <w:sz w:val="24"/>
          <w:szCs w:val="24"/>
        </w:rPr>
        <w:t>kecil.</w:t>
      </w:r>
    </w:p>
    <w:p w14:paraId="599FCF4F" w14:textId="77777777" w:rsidR="00C0014B" w:rsidRPr="00131D6D" w:rsidRDefault="00527222" w:rsidP="00A068AE">
      <w:pPr>
        <w:pStyle w:val="ListParagraph"/>
        <w:numPr>
          <w:ilvl w:val="0"/>
          <w:numId w:val="7"/>
        </w:numPr>
        <w:tabs>
          <w:tab w:val="left" w:pos="384"/>
        </w:tabs>
        <w:spacing w:line="360" w:lineRule="auto"/>
        <w:ind w:right="41"/>
        <w:rPr>
          <w:sz w:val="24"/>
          <w:szCs w:val="24"/>
        </w:rPr>
      </w:pPr>
      <w:r w:rsidRPr="00131D6D">
        <w:rPr>
          <w:sz w:val="24"/>
          <w:szCs w:val="24"/>
        </w:rPr>
        <w:t xml:space="preserve">Dikemudikan diatas jalan terlarang </w:t>
      </w:r>
      <w:r w:rsidRPr="00131D6D">
        <w:rPr>
          <w:spacing w:val="-11"/>
          <w:sz w:val="24"/>
          <w:szCs w:val="24"/>
        </w:rPr>
        <w:t xml:space="preserve">/ </w:t>
      </w:r>
      <w:r w:rsidRPr="00131D6D">
        <w:rPr>
          <w:sz w:val="24"/>
          <w:szCs w:val="24"/>
        </w:rPr>
        <w:t>melewati jalan</w:t>
      </w:r>
      <w:r w:rsidRPr="00131D6D">
        <w:rPr>
          <w:spacing w:val="-1"/>
          <w:sz w:val="24"/>
          <w:szCs w:val="24"/>
        </w:rPr>
        <w:t xml:space="preserve"> </w:t>
      </w:r>
      <w:r w:rsidRPr="00131D6D">
        <w:rPr>
          <w:sz w:val="24"/>
          <w:szCs w:val="24"/>
        </w:rPr>
        <w:t>tertutup.</w:t>
      </w:r>
    </w:p>
    <w:p w14:paraId="62E0DDEB" w14:textId="77777777" w:rsidR="00C0014B" w:rsidRPr="00131D6D" w:rsidRDefault="00527222" w:rsidP="00A068AE">
      <w:pPr>
        <w:pStyle w:val="ListParagraph"/>
        <w:numPr>
          <w:ilvl w:val="0"/>
          <w:numId w:val="7"/>
        </w:numPr>
        <w:tabs>
          <w:tab w:val="left" w:pos="384"/>
        </w:tabs>
        <w:spacing w:line="360" w:lineRule="auto"/>
        <w:rPr>
          <w:sz w:val="24"/>
          <w:szCs w:val="24"/>
        </w:rPr>
      </w:pPr>
      <w:r w:rsidRPr="00131D6D">
        <w:rPr>
          <w:sz w:val="24"/>
          <w:szCs w:val="24"/>
        </w:rPr>
        <w:t>Pengemudi tidak memiliki SIM yang</w:t>
      </w:r>
      <w:r w:rsidRPr="00131D6D">
        <w:rPr>
          <w:spacing w:val="-6"/>
          <w:sz w:val="24"/>
          <w:szCs w:val="24"/>
        </w:rPr>
        <w:t xml:space="preserve"> </w:t>
      </w:r>
      <w:r w:rsidRPr="00131D6D">
        <w:rPr>
          <w:sz w:val="24"/>
          <w:szCs w:val="24"/>
        </w:rPr>
        <w:t>sah.</w:t>
      </w:r>
    </w:p>
    <w:p w14:paraId="67AE6081" w14:textId="77777777" w:rsidR="00C0014B" w:rsidRPr="00131D6D" w:rsidRDefault="00527222" w:rsidP="00A068AE">
      <w:pPr>
        <w:pStyle w:val="ListParagraph"/>
        <w:numPr>
          <w:ilvl w:val="0"/>
          <w:numId w:val="7"/>
        </w:numPr>
        <w:tabs>
          <w:tab w:val="left" w:pos="528"/>
          <w:tab w:val="left" w:pos="2389"/>
          <w:tab w:val="left" w:pos="3480"/>
        </w:tabs>
        <w:spacing w:line="360" w:lineRule="auto"/>
        <w:ind w:left="527" w:right="40" w:hanging="428"/>
        <w:rPr>
          <w:sz w:val="24"/>
          <w:szCs w:val="24"/>
        </w:rPr>
      </w:pPr>
      <w:r w:rsidRPr="00131D6D">
        <w:rPr>
          <w:sz w:val="24"/>
          <w:szCs w:val="24"/>
        </w:rPr>
        <w:t>Dipergunakan</w:t>
      </w:r>
      <w:r w:rsidRPr="00131D6D">
        <w:rPr>
          <w:sz w:val="24"/>
          <w:szCs w:val="24"/>
        </w:rPr>
        <w:tab/>
        <w:t>dalam</w:t>
      </w:r>
      <w:r w:rsidRPr="00131D6D">
        <w:rPr>
          <w:sz w:val="24"/>
          <w:szCs w:val="24"/>
        </w:rPr>
        <w:tab/>
      </w:r>
      <w:r w:rsidRPr="00131D6D">
        <w:rPr>
          <w:spacing w:val="-3"/>
          <w:sz w:val="24"/>
          <w:szCs w:val="24"/>
        </w:rPr>
        <w:t xml:space="preserve">perlombaan </w:t>
      </w:r>
      <w:r w:rsidRPr="00131D6D">
        <w:rPr>
          <w:sz w:val="24"/>
          <w:szCs w:val="24"/>
        </w:rPr>
        <w:t>keterampilan.</w:t>
      </w:r>
    </w:p>
    <w:p w14:paraId="27B9106D" w14:textId="77777777" w:rsidR="00C0014B" w:rsidRPr="00131D6D" w:rsidRDefault="00527222" w:rsidP="00A068AE">
      <w:pPr>
        <w:pStyle w:val="ListParagraph"/>
        <w:numPr>
          <w:ilvl w:val="0"/>
          <w:numId w:val="7"/>
        </w:numPr>
        <w:tabs>
          <w:tab w:val="left" w:pos="528"/>
          <w:tab w:val="left" w:pos="1789"/>
          <w:tab w:val="left" w:pos="3015"/>
          <w:tab w:val="left" w:pos="3826"/>
        </w:tabs>
        <w:spacing w:line="360" w:lineRule="auto"/>
        <w:ind w:left="527" w:right="40" w:hanging="428"/>
        <w:rPr>
          <w:sz w:val="24"/>
          <w:szCs w:val="24"/>
        </w:rPr>
      </w:pPr>
      <w:r w:rsidRPr="00131D6D">
        <w:rPr>
          <w:sz w:val="24"/>
          <w:szCs w:val="24"/>
        </w:rPr>
        <w:t>Kendaraan</w:t>
      </w:r>
      <w:r w:rsidRPr="00131D6D">
        <w:rPr>
          <w:sz w:val="24"/>
          <w:szCs w:val="24"/>
        </w:rPr>
        <w:tab/>
        <w:t>dijalankan</w:t>
      </w:r>
      <w:r w:rsidRPr="00131D6D">
        <w:rPr>
          <w:sz w:val="24"/>
          <w:szCs w:val="24"/>
        </w:rPr>
        <w:tab/>
        <w:t>dalam</w:t>
      </w:r>
      <w:r w:rsidRPr="00131D6D">
        <w:rPr>
          <w:sz w:val="24"/>
          <w:szCs w:val="24"/>
        </w:rPr>
        <w:tab/>
      </w:r>
      <w:r w:rsidRPr="00131D6D">
        <w:rPr>
          <w:spacing w:val="-4"/>
          <w:sz w:val="24"/>
          <w:szCs w:val="24"/>
        </w:rPr>
        <w:t xml:space="preserve">keadaan </w:t>
      </w:r>
      <w:r w:rsidRPr="00131D6D">
        <w:rPr>
          <w:sz w:val="24"/>
          <w:szCs w:val="24"/>
        </w:rPr>
        <w:t>rusak / tidak layak</w:t>
      </w:r>
      <w:r w:rsidRPr="00131D6D">
        <w:rPr>
          <w:spacing w:val="-1"/>
          <w:sz w:val="24"/>
          <w:szCs w:val="24"/>
        </w:rPr>
        <w:t xml:space="preserve"> </w:t>
      </w:r>
      <w:r w:rsidRPr="00131D6D">
        <w:rPr>
          <w:sz w:val="24"/>
          <w:szCs w:val="24"/>
        </w:rPr>
        <w:t>jalan</w:t>
      </w:r>
    </w:p>
    <w:p w14:paraId="01B7FE18" w14:textId="77777777" w:rsidR="00C0014B" w:rsidRPr="00131D6D" w:rsidRDefault="00527222" w:rsidP="00A068AE">
      <w:pPr>
        <w:pStyle w:val="Heading1"/>
        <w:numPr>
          <w:ilvl w:val="0"/>
          <w:numId w:val="8"/>
        </w:numPr>
        <w:tabs>
          <w:tab w:val="left" w:pos="394"/>
        </w:tabs>
        <w:spacing w:before="5" w:line="360" w:lineRule="auto"/>
        <w:ind w:left="393" w:hanging="294"/>
      </w:pPr>
      <w:r w:rsidRPr="00131D6D">
        <w:t>Analisa Hukum Dari Hasil</w:t>
      </w:r>
      <w:r w:rsidRPr="00131D6D">
        <w:rPr>
          <w:spacing w:val="-4"/>
        </w:rPr>
        <w:t xml:space="preserve"> </w:t>
      </w:r>
      <w:r w:rsidRPr="00131D6D">
        <w:t>Penelitian</w:t>
      </w:r>
    </w:p>
    <w:p w14:paraId="2AD672FE" w14:textId="04EB9398" w:rsidR="00286BEF" w:rsidRPr="00131D6D" w:rsidRDefault="00527222" w:rsidP="00FA1766">
      <w:pPr>
        <w:pStyle w:val="BodyText"/>
        <w:spacing w:before="106" w:line="360" w:lineRule="auto"/>
        <w:ind w:left="100" w:right="118"/>
      </w:pPr>
      <w:r w:rsidRPr="00131D6D">
        <w:t xml:space="preserve">Perjanjian asuransi (Pasal 246 KUHD dan Pasal 1 angka 1 UU Nomor. 2 tahun 1992 tentang Usaha Perasuransian) terdiri </w:t>
      </w:r>
      <w:r w:rsidRPr="00131D6D">
        <w:rPr>
          <w:spacing w:val="-3"/>
        </w:rPr>
        <w:t xml:space="preserve">dari </w:t>
      </w:r>
      <w:r w:rsidRPr="00131D6D">
        <w:t xml:space="preserve">beberapa unsur, setidaknya </w:t>
      </w:r>
      <w:r w:rsidRPr="00131D6D">
        <w:rPr>
          <w:spacing w:val="-3"/>
        </w:rPr>
        <w:t xml:space="preserve">adalah </w:t>
      </w:r>
      <w:r w:rsidRPr="00131D6D">
        <w:t xml:space="preserve">Penanggung (Perusahaan Asuransi), tertanggung (nasabah), Premi, Peristiwa yang belum pasti, kerugian. Jadi premi merupakan salah satu unsur yang harus ada </w:t>
      </w:r>
      <w:r w:rsidRPr="00131D6D">
        <w:rPr>
          <w:spacing w:val="-3"/>
        </w:rPr>
        <w:t xml:space="preserve">dalam </w:t>
      </w:r>
      <w:r w:rsidRPr="00131D6D">
        <w:t xml:space="preserve">perjanjian asuransi. Menurut perumusan </w:t>
      </w:r>
      <w:r w:rsidRPr="00131D6D">
        <w:rPr>
          <w:spacing w:val="-4"/>
        </w:rPr>
        <w:t xml:space="preserve">kedua </w:t>
      </w:r>
      <w:r w:rsidRPr="00131D6D">
        <w:t xml:space="preserve">Pasal diatas, seorang Penanggung mendapat Premi, dan premi itu menurt Pasal 256 (7) KUHD harus dinyatakan dalam </w:t>
      </w:r>
      <w:r w:rsidRPr="00131D6D">
        <w:rPr>
          <w:spacing w:val="-3"/>
        </w:rPr>
        <w:t xml:space="preserve">Polis.  </w:t>
      </w:r>
      <w:r w:rsidRPr="00131D6D">
        <w:t xml:space="preserve">Menurut Dorhout Mess, bahwa penanggung tidak akan mengambil alih resiko orang lain hanya berdasarkan rasa prikemanusiaan </w:t>
      </w:r>
      <w:r w:rsidRPr="00131D6D">
        <w:rPr>
          <w:spacing w:val="-3"/>
        </w:rPr>
        <w:t xml:space="preserve">saja, </w:t>
      </w:r>
      <w:r w:rsidRPr="00131D6D">
        <w:t xml:space="preserve">akan tetapi sebagai kontra prestasi </w:t>
      </w:r>
      <w:r w:rsidRPr="00131D6D">
        <w:rPr>
          <w:spacing w:val="-3"/>
        </w:rPr>
        <w:t xml:space="preserve">dimintanya </w:t>
      </w:r>
      <w:r w:rsidRPr="00131D6D">
        <w:t>pembayaran premi dari tertanggung. Menurut Soenawar Soekawati, dalam pernyataannya bahwa</w:t>
      </w:r>
      <w:r w:rsidR="00FA1766" w:rsidRPr="00131D6D">
        <w:rPr>
          <w:rStyle w:val="FootnoteReference"/>
        </w:rPr>
        <w:footnoteReference w:id="5"/>
      </w:r>
      <w:r w:rsidRPr="00131D6D">
        <w:t>:</w:t>
      </w:r>
      <w:r w:rsidR="00286BEF" w:rsidRPr="00131D6D">
        <w:t xml:space="preserve"> </w:t>
      </w:r>
      <w:r w:rsidRPr="00131D6D">
        <w:t xml:space="preserve">“Perjanjian   pertanggungan   itu </w:t>
      </w:r>
      <w:r w:rsidRPr="00131D6D">
        <w:rPr>
          <w:spacing w:val="8"/>
        </w:rPr>
        <w:t xml:space="preserve"> </w:t>
      </w:r>
      <w:r w:rsidRPr="00131D6D">
        <w:t xml:space="preserve">seolah-olah terjadi suatu jual </w:t>
      </w:r>
      <w:r w:rsidRPr="00131D6D">
        <w:rPr>
          <w:spacing w:val="46"/>
        </w:rPr>
        <w:t xml:space="preserve"> </w:t>
      </w:r>
      <w:r w:rsidRPr="00131D6D">
        <w:t>beli</w:t>
      </w:r>
      <w:r w:rsidRPr="00131D6D">
        <w:rPr>
          <w:spacing w:val="60"/>
        </w:rPr>
        <w:t xml:space="preserve"> </w:t>
      </w:r>
      <w:r w:rsidRPr="00131D6D">
        <w:t>“kepastian”,</w:t>
      </w:r>
      <w:r w:rsidRPr="00131D6D">
        <w:rPr>
          <w:spacing w:val="60"/>
        </w:rPr>
        <w:t xml:space="preserve"> </w:t>
      </w:r>
      <w:r w:rsidRPr="00131D6D">
        <w:t>yaitu</w:t>
      </w:r>
      <w:r w:rsidR="00286BEF" w:rsidRPr="00131D6D">
        <w:t xml:space="preserve"> suatu kepastian yang akan memadai derita material, apabila terjadi suatu peristiwa yang merugikan itu. Dan harga pembelian itu berwujud pembayaran-pembayaran periode yang dinamakan premi”.</w:t>
      </w:r>
    </w:p>
    <w:p w14:paraId="3BE12A95" w14:textId="77777777" w:rsidR="00C0014B" w:rsidRPr="00131D6D" w:rsidRDefault="00527222" w:rsidP="00A068AE">
      <w:pPr>
        <w:pStyle w:val="BodyText"/>
        <w:spacing w:line="360" w:lineRule="auto"/>
        <w:ind w:left="100" w:right="118" w:firstLine="566"/>
      </w:pPr>
      <w:r w:rsidRPr="00131D6D">
        <w:t xml:space="preserve">Suatu teknik asuransi </w:t>
      </w:r>
      <w:r w:rsidRPr="00131D6D">
        <w:rPr>
          <w:spacing w:val="-5"/>
        </w:rPr>
        <w:t xml:space="preserve">yang </w:t>
      </w:r>
      <w:r w:rsidRPr="00131D6D">
        <w:t xml:space="preserve">membutuhkan penyelidikan secara ilmiah dengan menggunakan static. Biasanya premi itu ditetapkan secara prosentase dari jumlah uang yang dijamin dan di hitung sedemikian rupa, sehingga dengan penerimaan premi </w:t>
      </w:r>
      <w:r w:rsidRPr="00131D6D">
        <w:rPr>
          <w:spacing w:val="-4"/>
        </w:rPr>
        <w:t xml:space="preserve">itu </w:t>
      </w:r>
      <w:r w:rsidRPr="00131D6D">
        <w:t>penanggung dapat memperhitungkan dengan kemampuannya untuk mengganti kerugian kepada tertanggung bila tertimpa kerugian. Premi itu dapat dibayar sekaligus atau berangsur-angsur misalnya tiap-tiap tahun atau tiap-tiap bulan dibayar</w:t>
      </w:r>
      <w:r w:rsidRPr="00131D6D">
        <w:rPr>
          <w:spacing w:val="-1"/>
        </w:rPr>
        <w:t xml:space="preserve"> </w:t>
      </w:r>
      <w:r w:rsidRPr="00131D6D">
        <w:t>premi.</w:t>
      </w:r>
    </w:p>
    <w:p w14:paraId="482B779C" w14:textId="522AEDC1" w:rsidR="00C0014B" w:rsidRPr="00131D6D" w:rsidRDefault="00527222" w:rsidP="00A068AE">
      <w:pPr>
        <w:pStyle w:val="BodyText"/>
        <w:spacing w:before="1" w:line="360" w:lineRule="auto"/>
        <w:ind w:left="100" w:right="120" w:firstLine="566"/>
      </w:pPr>
      <w:r w:rsidRPr="00131D6D">
        <w:t xml:space="preserve">Premi Restorno, istilah lainnya </w:t>
      </w:r>
      <w:r w:rsidRPr="00131D6D">
        <w:rPr>
          <w:spacing w:val="-3"/>
        </w:rPr>
        <w:t xml:space="preserve">adalah </w:t>
      </w:r>
      <w:r w:rsidRPr="00131D6D">
        <w:t xml:space="preserve">ristorno, return of premium. </w:t>
      </w:r>
      <w:r w:rsidRPr="00131D6D">
        <w:rPr>
          <w:spacing w:val="-3"/>
        </w:rPr>
        <w:t xml:space="preserve">Molengraaf </w:t>
      </w:r>
      <w:r w:rsidRPr="00131D6D">
        <w:t xml:space="preserve">mengatakan: Restorno/ristorno </w:t>
      </w:r>
      <w:r w:rsidRPr="00131D6D">
        <w:rPr>
          <w:spacing w:val="-3"/>
        </w:rPr>
        <w:t xml:space="preserve">adalah </w:t>
      </w:r>
      <w:r w:rsidRPr="00131D6D">
        <w:t xml:space="preserve">pengembalian dari premi yang telah </w:t>
      </w:r>
      <w:r w:rsidRPr="00131D6D">
        <w:rPr>
          <w:spacing w:val="-3"/>
        </w:rPr>
        <w:t xml:space="preserve">diterima </w:t>
      </w:r>
      <w:r w:rsidRPr="00131D6D">
        <w:t xml:space="preserve">dari penanggung atau peniadaan </w:t>
      </w:r>
      <w:r w:rsidRPr="00131D6D">
        <w:rPr>
          <w:spacing w:val="-4"/>
        </w:rPr>
        <w:t xml:space="preserve">dari </w:t>
      </w:r>
      <w:r w:rsidRPr="00131D6D">
        <w:t xml:space="preserve">kewajiban tertanggung untuk </w:t>
      </w:r>
      <w:r w:rsidRPr="00131D6D">
        <w:rPr>
          <w:spacing w:val="-3"/>
        </w:rPr>
        <w:t xml:space="preserve">membayar </w:t>
      </w:r>
      <w:r w:rsidRPr="00131D6D">
        <w:t>premi, berdasarkan adanya tidak terjadinya atau hilangnya</w:t>
      </w:r>
      <w:r w:rsidRPr="00131D6D">
        <w:rPr>
          <w:spacing w:val="-2"/>
        </w:rPr>
        <w:t xml:space="preserve"> </w:t>
      </w:r>
      <w:r w:rsidRPr="00131D6D">
        <w:t>resiko.</w:t>
      </w:r>
    </w:p>
    <w:p w14:paraId="46988193" w14:textId="34742660" w:rsidR="00C0014B" w:rsidRPr="00131D6D" w:rsidRDefault="00527222" w:rsidP="00A068AE">
      <w:pPr>
        <w:pStyle w:val="BodyText"/>
        <w:spacing w:before="1" w:line="360" w:lineRule="auto"/>
        <w:ind w:left="100" w:right="118" w:firstLine="566"/>
      </w:pPr>
      <w:r w:rsidRPr="00131D6D">
        <w:lastRenderedPageBreak/>
        <w:t xml:space="preserve">Premi Restorno diatur dalam Pasal 281 KUHD, dimana unsur itikad </w:t>
      </w:r>
      <w:r w:rsidRPr="00131D6D">
        <w:rPr>
          <w:spacing w:val="-5"/>
        </w:rPr>
        <w:t xml:space="preserve">baik </w:t>
      </w:r>
      <w:r w:rsidRPr="00131D6D">
        <w:t xml:space="preserve">dipentingkan. Dalam hal adanya itikad buruk, tipu muslihat, penipuan atau kecurangan dari tertanggung, maka penanggung tetap berhak atas premi, Pasal 282 KUHD asuransi </w:t>
      </w:r>
      <w:r w:rsidRPr="00131D6D">
        <w:rPr>
          <w:spacing w:val="-3"/>
        </w:rPr>
        <w:t xml:space="preserve">batal. </w:t>
      </w:r>
      <w:r w:rsidRPr="00131D6D">
        <w:t xml:space="preserve">Perjanjian asuransi harus dituangkan dalam suatu akta yang dinamakan Polis. Pasal 255 KUHD menyebutkan bahwa </w:t>
      </w:r>
      <w:r w:rsidRPr="00131D6D">
        <w:rPr>
          <w:spacing w:val="-3"/>
        </w:rPr>
        <w:t xml:space="preserve">suatu </w:t>
      </w:r>
      <w:r w:rsidRPr="00131D6D">
        <w:t>pertanggungan harus dibuat secara tertulis dalam suatu akta yang dinamakan</w:t>
      </w:r>
      <w:r w:rsidRPr="00131D6D">
        <w:rPr>
          <w:spacing w:val="-3"/>
        </w:rPr>
        <w:t xml:space="preserve"> </w:t>
      </w:r>
      <w:r w:rsidRPr="00131D6D">
        <w:t>polis.</w:t>
      </w:r>
    </w:p>
    <w:p w14:paraId="374A656B" w14:textId="45221840" w:rsidR="00C0014B" w:rsidRPr="00131D6D" w:rsidRDefault="00527222" w:rsidP="00131D6D">
      <w:pPr>
        <w:pStyle w:val="BodyText"/>
        <w:spacing w:line="360" w:lineRule="auto"/>
        <w:ind w:left="100" w:right="118" w:firstLine="566"/>
        <w:rPr>
          <w:lang w:val="en-US"/>
        </w:rPr>
      </w:pPr>
      <w:r w:rsidRPr="00131D6D">
        <w:t xml:space="preserve">Ali Rido mengatakan bahwa polis  adalah suatu akat yang ditandatangani oleh penanggung, yang fungsinya sebagai alat bukti dalam perjanjian asuransi. Molengraaf mengatakan, bahwa polis adalah suatu </w:t>
      </w:r>
      <w:r w:rsidRPr="00131D6D">
        <w:rPr>
          <w:spacing w:val="-4"/>
        </w:rPr>
        <w:t xml:space="preserve">akta </w:t>
      </w:r>
      <w:r w:rsidRPr="00131D6D">
        <w:t>sebagai tulisan sepihak, dimana diuraikan dengan syarat-syarat apa penanggung menerima perjanjian asuransi.Isi dan bentuk suatu polis harus memenuhi syarat-syarat</w:t>
      </w:r>
      <w:r w:rsidRPr="00131D6D">
        <w:rPr>
          <w:spacing w:val="5"/>
        </w:rPr>
        <w:t xml:space="preserve"> </w:t>
      </w:r>
      <w:r w:rsidRPr="00131D6D">
        <w:t>yang</w:t>
      </w:r>
      <w:r w:rsidR="00FA1766" w:rsidRPr="00131D6D">
        <w:rPr>
          <w:lang w:val="en-US"/>
        </w:rPr>
        <w:t xml:space="preserve"> </w:t>
      </w:r>
      <w:r w:rsidRPr="00131D6D">
        <w:t>ditentukan Pasal 256 KUHD, (kecuali polis asuransi jiwa) maka semua polis harus menyebutkan:</w:t>
      </w:r>
    </w:p>
    <w:p w14:paraId="3C217E22"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Hari ditutupnya</w:t>
      </w:r>
      <w:r w:rsidRPr="00131D6D">
        <w:rPr>
          <w:spacing w:val="-2"/>
          <w:sz w:val="24"/>
          <w:szCs w:val="24"/>
        </w:rPr>
        <w:t xml:space="preserve"> </w:t>
      </w:r>
      <w:r w:rsidRPr="00131D6D">
        <w:rPr>
          <w:sz w:val="24"/>
          <w:szCs w:val="24"/>
        </w:rPr>
        <w:t>pertanggungan</w:t>
      </w:r>
    </w:p>
    <w:p w14:paraId="6BF0A408"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 xml:space="preserve">Nama orang yang menutup pertanggungan atas tanggungan sendiri atau </w:t>
      </w:r>
      <w:r w:rsidRPr="00131D6D">
        <w:rPr>
          <w:spacing w:val="-4"/>
          <w:sz w:val="24"/>
          <w:szCs w:val="24"/>
        </w:rPr>
        <w:t xml:space="preserve">atas </w:t>
      </w:r>
      <w:r w:rsidRPr="00131D6D">
        <w:rPr>
          <w:sz w:val="24"/>
          <w:szCs w:val="24"/>
        </w:rPr>
        <w:t>tanggungan seorang</w:t>
      </w:r>
      <w:r w:rsidRPr="00131D6D">
        <w:rPr>
          <w:spacing w:val="-4"/>
          <w:sz w:val="24"/>
          <w:szCs w:val="24"/>
        </w:rPr>
        <w:t xml:space="preserve"> </w:t>
      </w:r>
      <w:r w:rsidRPr="00131D6D">
        <w:rPr>
          <w:sz w:val="24"/>
          <w:szCs w:val="24"/>
        </w:rPr>
        <w:t>ketiga.</w:t>
      </w:r>
    </w:p>
    <w:p w14:paraId="09D1C444"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 xml:space="preserve">Suatu uraian yang cukup jelas </w:t>
      </w:r>
      <w:r w:rsidRPr="00131D6D">
        <w:rPr>
          <w:spacing w:val="-3"/>
          <w:sz w:val="24"/>
          <w:szCs w:val="24"/>
        </w:rPr>
        <w:t xml:space="preserve">mengenai </w:t>
      </w:r>
      <w:r w:rsidRPr="00131D6D">
        <w:rPr>
          <w:sz w:val="24"/>
          <w:szCs w:val="24"/>
        </w:rPr>
        <w:t>barang yang</w:t>
      </w:r>
      <w:r w:rsidRPr="00131D6D">
        <w:rPr>
          <w:spacing w:val="-2"/>
          <w:sz w:val="24"/>
          <w:szCs w:val="24"/>
        </w:rPr>
        <w:t xml:space="preserve"> </w:t>
      </w:r>
      <w:r w:rsidRPr="00131D6D">
        <w:rPr>
          <w:sz w:val="24"/>
          <w:szCs w:val="24"/>
        </w:rPr>
        <w:t>dipertanggungkan.</w:t>
      </w:r>
    </w:p>
    <w:p w14:paraId="4F6313D5"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 xml:space="preserve">Jumlah uang untuk berapa </w:t>
      </w:r>
      <w:r w:rsidRPr="00131D6D">
        <w:rPr>
          <w:spacing w:val="-3"/>
          <w:sz w:val="24"/>
          <w:szCs w:val="24"/>
        </w:rPr>
        <w:t xml:space="preserve">diadakan </w:t>
      </w:r>
      <w:r w:rsidRPr="00131D6D">
        <w:rPr>
          <w:sz w:val="24"/>
          <w:szCs w:val="24"/>
        </w:rPr>
        <w:t>pertanggungan.</w:t>
      </w:r>
    </w:p>
    <w:p w14:paraId="26FCB5E3"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Bahaya-bahaya yang ditanggung oleh si penanggung.</w:t>
      </w:r>
    </w:p>
    <w:p w14:paraId="47DA8155"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 xml:space="preserve">Saat pada mana hanya mulai berlaku untuk tanggungan si penanggung dan </w:t>
      </w:r>
      <w:r w:rsidRPr="00131D6D">
        <w:rPr>
          <w:spacing w:val="-4"/>
          <w:sz w:val="24"/>
          <w:szCs w:val="24"/>
        </w:rPr>
        <w:t xml:space="preserve">saat </w:t>
      </w:r>
      <w:r w:rsidRPr="00131D6D">
        <w:rPr>
          <w:sz w:val="24"/>
          <w:szCs w:val="24"/>
        </w:rPr>
        <w:t>berakhirnya.</w:t>
      </w:r>
    </w:p>
    <w:p w14:paraId="24A078BD"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Premi pertanggungan</w:t>
      </w:r>
      <w:r w:rsidRPr="00131D6D">
        <w:rPr>
          <w:spacing w:val="-1"/>
          <w:sz w:val="24"/>
          <w:szCs w:val="24"/>
        </w:rPr>
        <w:t xml:space="preserve"> </w:t>
      </w:r>
      <w:r w:rsidRPr="00131D6D">
        <w:rPr>
          <w:sz w:val="24"/>
          <w:szCs w:val="24"/>
        </w:rPr>
        <w:t>tersebut.</w:t>
      </w:r>
    </w:p>
    <w:p w14:paraId="3B44C2DA" w14:textId="77777777" w:rsidR="00C0014B" w:rsidRPr="00131D6D" w:rsidRDefault="00527222" w:rsidP="00FA1766">
      <w:pPr>
        <w:pStyle w:val="ListParagraph"/>
        <w:numPr>
          <w:ilvl w:val="1"/>
          <w:numId w:val="8"/>
        </w:numPr>
        <w:tabs>
          <w:tab w:val="left" w:pos="384"/>
        </w:tabs>
        <w:spacing w:line="360" w:lineRule="auto"/>
        <w:ind w:left="567" w:right="119"/>
        <w:rPr>
          <w:sz w:val="24"/>
          <w:szCs w:val="24"/>
        </w:rPr>
      </w:pPr>
      <w:r w:rsidRPr="00131D6D">
        <w:rPr>
          <w:sz w:val="24"/>
          <w:szCs w:val="24"/>
        </w:rPr>
        <w:t xml:space="preserve">Pada umumnya semua keadaan </w:t>
      </w:r>
      <w:r w:rsidRPr="00131D6D">
        <w:rPr>
          <w:spacing w:val="-4"/>
          <w:sz w:val="24"/>
          <w:szCs w:val="24"/>
        </w:rPr>
        <w:t>yang</w:t>
      </w:r>
      <w:r w:rsidRPr="00131D6D">
        <w:rPr>
          <w:spacing w:val="52"/>
          <w:sz w:val="24"/>
          <w:szCs w:val="24"/>
        </w:rPr>
        <w:t xml:space="preserve"> </w:t>
      </w:r>
      <w:r w:rsidRPr="00131D6D">
        <w:rPr>
          <w:sz w:val="24"/>
          <w:szCs w:val="24"/>
        </w:rPr>
        <w:t>kiranya penting bagi si penanggung untuk diketahuinya, dan segala yang diperjanjikan antara para</w:t>
      </w:r>
      <w:r w:rsidRPr="00131D6D">
        <w:rPr>
          <w:spacing w:val="-4"/>
          <w:sz w:val="24"/>
          <w:szCs w:val="24"/>
        </w:rPr>
        <w:t xml:space="preserve"> </w:t>
      </w:r>
      <w:r w:rsidRPr="00131D6D">
        <w:rPr>
          <w:sz w:val="24"/>
          <w:szCs w:val="24"/>
        </w:rPr>
        <w:t>pihak.</w:t>
      </w:r>
    </w:p>
    <w:p w14:paraId="57F3F704" w14:textId="77777777" w:rsidR="00C0014B" w:rsidRPr="00131D6D" w:rsidRDefault="00527222" w:rsidP="00FA1766">
      <w:pPr>
        <w:pStyle w:val="BodyText"/>
        <w:spacing w:line="360" w:lineRule="auto"/>
        <w:ind w:left="100" w:right="119" w:firstLine="566"/>
      </w:pPr>
      <w:r w:rsidRPr="00131D6D">
        <w:t>Syarat umum polis 256 KUHD di atas berlaku sebagai syarat umum dengan tidak menyebutkan secara khusus kelompok asuransinya. Dalam asuransi kebakaran maka syarat polis pasal 256 ditambah syarat khusus Pasal 287 KUHD. Untuk asuransi Bahaya Laut, syarat umum Pasal 256 ditambah syarat khusus Pasal 592 KUHD.</w:t>
      </w:r>
    </w:p>
    <w:p w14:paraId="45583BC7" w14:textId="77777777" w:rsidR="00C0014B" w:rsidRPr="00131D6D" w:rsidRDefault="00527222" w:rsidP="00FA1766">
      <w:pPr>
        <w:pStyle w:val="BodyText"/>
        <w:spacing w:line="360" w:lineRule="auto"/>
        <w:ind w:left="100" w:right="119" w:firstLine="566"/>
      </w:pPr>
      <w:r w:rsidRPr="00131D6D">
        <w:t xml:space="preserve">Dalam asuransi bahaya </w:t>
      </w:r>
      <w:r w:rsidRPr="00131D6D">
        <w:rPr>
          <w:spacing w:val="-4"/>
        </w:rPr>
        <w:t xml:space="preserve">yang </w:t>
      </w:r>
      <w:r w:rsidRPr="00131D6D">
        <w:t>mengancam hasil pertanian (Pasal 256 + 299 KUHD), untuk asuransi pengangkutan di darat dan di sungai (Pasal 256 + 648 KUHD). Khusus bagi asuransi jiwa berlaku syarat- syarat polis tersendiri yang diatur dalam pasal 304 KUHD,</w:t>
      </w:r>
      <w:r w:rsidRPr="00131D6D">
        <w:rPr>
          <w:spacing w:val="3"/>
        </w:rPr>
        <w:t xml:space="preserve"> </w:t>
      </w:r>
      <w:r w:rsidRPr="00131D6D">
        <w:t>yaitu:</w:t>
      </w:r>
    </w:p>
    <w:p w14:paraId="64FA2DA3" w14:textId="77777777" w:rsidR="00C0014B" w:rsidRPr="00131D6D" w:rsidRDefault="00527222" w:rsidP="00FA1766">
      <w:pPr>
        <w:pStyle w:val="ListParagraph"/>
        <w:numPr>
          <w:ilvl w:val="0"/>
          <w:numId w:val="6"/>
        </w:numPr>
        <w:tabs>
          <w:tab w:val="left" w:pos="384"/>
        </w:tabs>
        <w:spacing w:line="360" w:lineRule="auto"/>
        <w:ind w:left="567"/>
        <w:rPr>
          <w:sz w:val="24"/>
          <w:szCs w:val="24"/>
        </w:rPr>
      </w:pPr>
      <w:r w:rsidRPr="00131D6D">
        <w:rPr>
          <w:sz w:val="24"/>
          <w:szCs w:val="24"/>
        </w:rPr>
        <w:t>Hari ditutupnya</w:t>
      </w:r>
      <w:r w:rsidRPr="00131D6D">
        <w:rPr>
          <w:spacing w:val="-3"/>
          <w:sz w:val="24"/>
          <w:szCs w:val="24"/>
        </w:rPr>
        <w:t xml:space="preserve"> </w:t>
      </w:r>
      <w:r w:rsidRPr="00131D6D">
        <w:rPr>
          <w:sz w:val="24"/>
          <w:szCs w:val="24"/>
        </w:rPr>
        <w:t>pertanggungan.</w:t>
      </w:r>
    </w:p>
    <w:p w14:paraId="6CB5B914" w14:textId="77777777" w:rsidR="00C0014B" w:rsidRPr="00131D6D" w:rsidRDefault="00527222" w:rsidP="00FA1766">
      <w:pPr>
        <w:pStyle w:val="ListParagraph"/>
        <w:numPr>
          <w:ilvl w:val="0"/>
          <w:numId w:val="6"/>
        </w:numPr>
        <w:tabs>
          <w:tab w:val="left" w:pos="384"/>
        </w:tabs>
        <w:spacing w:line="360" w:lineRule="auto"/>
        <w:ind w:left="567"/>
        <w:rPr>
          <w:sz w:val="24"/>
          <w:szCs w:val="24"/>
        </w:rPr>
      </w:pPr>
      <w:r w:rsidRPr="00131D6D">
        <w:rPr>
          <w:sz w:val="24"/>
          <w:szCs w:val="24"/>
        </w:rPr>
        <w:t>Nama si</w:t>
      </w:r>
      <w:r w:rsidRPr="00131D6D">
        <w:rPr>
          <w:spacing w:val="-1"/>
          <w:sz w:val="24"/>
          <w:szCs w:val="24"/>
        </w:rPr>
        <w:t xml:space="preserve"> </w:t>
      </w:r>
      <w:r w:rsidRPr="00131D6D">
        <w:rPr>
          <w:sz w:val="24"/>
          <w:szCs w:val="24"/>
        </w:rPr>
        <w:t>tertanggung.</w:t>
      </w:r>
    </w:p>
    <w:p w14:paraId="128A1F91" w14:textId="7305033D" w:rsidR="00C0014B" w:rsidRPr="00131D6D" w:rsidRDefault="00C15A9D" w:rsidP="00FA1766">
      <w:pPr>
        <w:pStyle w:val="ListParagraph"/>
        <w:numPr>
          <w:ilvl w:val="0"/>
          <w:numId w:val="6"/>
        </w:numPr>
        <w:tabs>
          <w:tab w:val="left" w:pos="384"/>
          <w:tab w:val="left" w:pos="1583"/>
          <w:tab w:val="left" w:pos="2758"/>
          <w:tab w:val="left" w:pos="3850"/>
        </w:tabs>
        <w:spacing w:line="360" w:lineRule="auto"/>
        <w:ind w:left="567" w:right="42"/>
        <w:rPr>
          <w:sz w:val="24"/>
          <w:szCs w:val="24"/>
        </w:rPr>
      </w:pPr>
      <w:r w:rsidRPr="00131D6D">
        <w:rPr>
          <w:sz w:val="24"/>
          <w:szCs w:val="24"/>
        </w:rPr>
        <w:t>Nama orang</w:t>
      </w:r>
      <w:r w:rsidRPr="00131D6D">
        <w:rPr>
          <w:sz w:val="24"/>
          <w:szCs w:val="24"/>
        </w:rPr>
        <w:tab/>
        <w:t xml:space="preserve">yang </w:t>
      </w:r>
      <w:r w:rsidR="00527222" w:rsidRPr="00131D6D">
        <w:rPr>
          <w:spacing w:val="-4"/>
          <w:sz w:val="24"/>
          <w:szCs w:val="24"/>
        </w:rPr>
        <w:t xml:space="preserve">jiwanya </w:t>
      </w:r>
      <w:r w:rsidR="00527222" w:rsidRPr="00131D6D">
        <w:rPr>
          <w:sz w:val="24"/>
          <w:szCs w:val="24"/>
        </w:rPr>
        <w:t>dipertanggungkan.</w:t>
      </w:r>
    </w:p>
    <w:p w14:paraId="57E9B559" w14:textId="77777777" w:rsidR="00C0014B" w:rsidRPr="00131D6D" w:rsidRDefault="00527222" w:rsidP="00FA1766">
      <w:pPr>
        <w:pStyle w:val="ListParagraph"/>
        <w:numPr>
          <w:ilvl w:val="0"/>
          <w:numId w:val="6"/>
        </w:numPr>
        <w:tabs>
          <w:tab w:val="left" w:pos="384"/>
        </w:tabs>
        <w:spacing w:line="360" w:lineRule="auto"/>
        <w:ind w:left="567" w:right="44"/>
        <w:rPr>
          <w:sz w:val="24"/>
          <w:szCs w:val="24"/>
        </w:rPr>
      </w:pPr>
      <w:r w:rsidRPr="00131D6D">
        <w:rPr>
          <w:sz w:val="24"/>
          <w:szCs w:val="24"/>
        </w:rPr>
        <w:t>Saat mulai berlaku dan berakhirnya bahaya bagi si</w:t>
      </w:r>
      <w:r w:rsidRPr="00131D6D">
        <w:rPr>
          <w:spacing w:val="-1"/>
          <w:sz w:val="24"/>
          <w:szCs w:val="24"/>
        </w:rPr>
        <w:t xml:space="preserve"> </w:t>
      </w:r>
      <w:r w:rsidRPr="00131D6D">
        <w:rPr>
          <w:sz w:val="24"/>
          <w:szCs w:val="24"/>
        </w:rPr>
        <w:t>penanggung.</w:t>
      </w:r>
    </w:p>
    <w:p w14:paraId="3BDEEF99" w14:textId="443FBA19" w:rsidR="00C0014B" w:rsidRPr="00131D6D" w:rsidRDefault="00C15A9D" w:rsidP="00FA1766">
      <w:pPr>
        <w:pStyle w:val="ListParagraph"/>
        <w:numPr>
          <w:ilvl w:val="0"/>
          <w:numId w:val="6"/>
        </w:numPr>
        <w:tabs>
          <w:tab w:val="left" w:pos="384"/>
          <w:tab w:val="left" w:pos="1359"/>
          <w:tab w:val="left" w:pos="2108"/>
          <w:tab w:val="left" w:pos="2940"/>
          <w:tab w:val="left" w:pos="3741"/>
        </w:tabs>
        <w:spacing w:before="1" w:line="360" w:lineRule="auto"/>
        <w:ind w:left="567" w:right="43"/>
        <w:rPr>
          <w:sz w:val="24"/>
          <w:szCs w:val="24"/>
        </w:rPr>
      </w:pPr>
      <w:r w:rsidRPr="00131D6D">
        <w:rPr>
          <w:sz w:val="24"/>
          <w:szCs w:val="24"/>
        </w:rPr>
        <w:lastRenderedPageBreak/>
        <w:t xml:space="preserve">Jumlah uang untuk nama </w:t>
      </w:r>
      <w:r w:rsidR="00527222" w:rsidRPr="00131D6D">
        <w:rPr>
          <w:spacing w:val="-3"/>
          <w:sz w:val="24"/>
          <w:szCs w:val="24"/>
        </w:rPr>
        <w:t xml:space="preserve">diadakan </w:t>
      </w:r>
      <w:r w:rsidR="00527222" w:rsidRPr="00131D6D">
        <w:rPr>
          <w:sz w:val="24"/>
          <w:szCs w:val="24"/>
        </w:rPr>
        <w:t>pertanggungan.</w:t>
      </w:r>
    </w:p>
    <w:p w14:paraId="729A995F" w14:textId="77777777" w:rsidR="00C0014B" w:rsidRPr="00131D6D" w:rsidRDefault="00527222" w:rsidP="00FA1766">
      <w:pPr>
        <w:pStyle w:val="ListParagraph"/>
        <w:numPr>
          <w:ilvl w:val="0"/>
          <w:numId w:val="6"/>
        </w:numPr>
        <w:tabs>
          <w:tab w:val="left" w:pos="384"/>
        </w:tabs>
        <w:spacing w:line="360" w:lineRule="auto"/>
        <w:ind w:left="567"/>
        <w:rPr>
          <w:sz w:val="24"/>
          <w:szCs w:val="24"/>
        </w:rPr>
      </w:pPr>
      <w:r w:rsidRPr="00131D6D">
        <w:rPr>
          <w:sz w:val="24"/>
          <w:szCs w:val="24"/>
        </w:rPr>
        <w:t>Premi pertanggungan</w:t>
      </w:r>
      <w:r w:rsidRPr="00131D6D">
        <w:rPr>
          <w:spacing w:val="-1"/>
          <w:sz w:val="24"/>
          <w:szCs w:val="24"/>
        </w:rPr>
        <w:t xml:space="preserve"> </w:t>
      </w:r>
      <w:r w:rsidRPr="00131D6D">
        <w:rPr>
          <w:sz w:val="24"/>
          <w:szCs w:val="24"/>
        </w:rPr>
        <w:t>tersebut</w:t>
      </w:r>
    </w:p>
    <w:p w14:paraId="3FF3BD34" w14:textId="4C48D5E6" w:rsidR="00C0014B" w:rsidRPr="00131D6D" w:rsidRDefault="00527222" w:rsidP="00FA1766">
      <w:pPr>
        <w:pStyle w:val="BodyText"/>
        <w:spacing w:line="360" w:lineRule="auto"/>
        <w:ind w:left="100" w:right="119" w:firstLine="566"/>
      </w:pPr>
      <w:r w:rsidRPr="00131D6D">
        <w:t>Hal terpenting dalam perjanjian asuransi adalah menetapkan kapan saat perjanjian itu dianggap lahir. Sebab hal ini turut menentukan</w:t>
      </w:r>
      <w:r w:rsidR="00FA1766" w:rsidRPr="00131D6D">
        <w:rPr>
          <w:lang w:val="en-US"/>
        </w:rPr>
        <w:t xml:space="preserve"> </w:t>
      </w:r>
      <w:r w:rsidRPr="00131D6D">
        <w:t>diterima/ditolaknya tuntutan ganti rugi dari tertanggung kepada penanggung.</w:t>
      </w:r>
    </w:p>
    <w:p w14:paraId="04AE3CE0" w14:textId="3BB90BDC" w:rsidR="00C0014B" w:rsidRPr="00131D6D" w:rsidRDefault="00527222" w:rsidP="00A068AE">
      <w:pPr>
        <w:pStyle w:val="BodyText"/>
        <w:spacing w:line="360" w:lineRule="auto"/>
        <w:ind w:left="100" w:right="118" w:firstLine="566"/>
      </w:pPr>
      <w:r w:rsidRPr="00131D6D">
        <w:t xml:space="preserve">Berdasarkan Pasal 246 KUHD dan Pasal 1 angka 1 UU Nomor. 2 tahun 1992 tentang Usaha Peransuransian maka asuransi adalah Perjanjian. Landasan asuransi ini selain dalam KUHD sebelumnya disebutkan lebih </w:t>
      </w:r>
      <w:r w:rsidRPr="00131D6D">
        <w:rPr>
          <w:spacing w:val="-4"/>
        </w:rPr>
        <w:t xml:space="preserve">dulu </w:t>
      </w:r>
      <w:r w:rsidRPr="00131D6D">
        <w:t>dalam pasal 1774 KUHPerdata termasuk dalam Buku III tentang Perikatan. Oleh karena itu perjanjian asuransi berlaku jug pasal-pasal (ketentuan umum) bagi perikatan (perjanjian) pada umumnya yang tercantum dalam KUHP dari Pasal 1313 KUHP dan seterusnya. Dalam Pasal 255 KUHD dikatakan bahwa pertanggungan harus diadakan secara tertulis dengan akta yang dinamakan Polis. Dengan demikian kapan dianggap perjanjian asuransi itu lahir. Sebelum menjawab pertanyaan itu, baiknya dijelaskan dulu bahwa dalam hukum dikenal 3 macam bentuk perjanjian, yaitu</w:t>
      </w:r>
      <w:r w:rsidRPr="00131D6D">
        <w:rPr>
          <w:spacing w:val="-5"/>
        </w:rPr>
        <w:t xml:space="preserve"> </w:t>
      </w:r>
      <w:r w:rsidRPr="00131D6D">
        <w:rPr>
          <w:spacing w:val="2"/>
        </w:rPr>
        <w:t>:</w:t>
      </w:r>
      <w:r w:rsidR="00FF733C" w:rsidRPr="00131D6D">
        <w:rPr>
          <w:rStyle w:val="FootnoteReference"/>
        </w:rPr>
        <w:footnoteReference w:id="6"/>
      </w:r>
    </w:p>
    <w:p w14:paraId="2B620DB5" w14:textId="77777777" w:rsidR="00C0014B" w:rsidRPr="00131D6D" w:rsidRDefault="00527222" w:rsidP="00A068AE">
      <w:pPr>
        <w:pStyle w:val="ListParagraph"/>
        <w:numPr>
          <w:ilvl w:val="0"/>
          <w:numId w:val="5"/>
        </w:numPr>
        <w:tabs>
          <w:tab w:val="left" w:pos="384"/>
        </w:tabs>
        <w:spacing w:before="1" w:line="360" w:lineRule="auto"/>
        <w:rPr>
          <w:sz w:val="24"/>
          <w:szCs w:val="24"/>
        </w:rPr>
      </w:pPr>
      <w:r w:rsidRPr="00131D6D">
        <w:rPr>
          <w:sz w:val="24"/>
          <w:szCs w:val="24"/>
        </w:rPr>
        <w:t>Perjanjian</w:t>
      </w:r>
      <w:r w:rsidRPr="00131D6D">
        <w:rPr>
          <w:spacing w:val="-1"/>
          <w:sz w:val="24"/>
          <w:szCs w:val="24"/>
        </w:rPr>
        <w:t xml:space="preserve"> </w:t>
      </w:r>
      <w:r w:rsidRPr="00131D6D">
        <w:rPr>
          <w:sz w:val="24"/>
          <w:szCs w:val="24"/>
        </w:rPr>
        <w:t>formil</w:t>
      </w:r>
    </w:p>
    <w:p w14:paraId="6BB4924C" w14:textId="77777777" w:rsidR="00C0014B" w:rsidRPr="00131D6D" w:rsidRDefault="00527222" w:rsidP="00A068AE">
      <w:pPr>
        <w:pStyle w:val="ListParagraph"/>
        <w:numPr>
          <w:ilvl w:val="0"/>
          <w:numId w:val="5"/>
        </w:numPr>
        <w:tabs>
          <w:tab w:val="left" w:pos="384"/>
        </w:tabs>
        <w:spacing w:line="360" w:lineRule="auto"/>
        <w:rPr>
          <w:sz w:val="24"/>
          <w:szCs w:val="24"/>
        </w:rPr>
      </w:pPr>
      <w:r w:rsidRPr="00131D6D">
        <w:rPr>
          <w:sz w:val="24"/>
          <w:szCs w:val="24"/>
        </w:rPr>
        <w:t>Perjanjian</w:t>
      </w:r>
      <w:r w:rsidRPr="00131D6D">
        <w:rPr>
          <w:spacing w:val="-1"/>
          <w:sz w:val="24"/>
          <w:szCs w:val="24"/>
        </w:rPr>
        <w:t xml:space="preserve"> </w:t>
      </w:r>
      <w:r w:rsidRPr="00131D6D">
        <w:rPr>
          <w:sz w:val="24"/>
          <w:szCs w:val="24"/>
        </w:rPr>
        <w:t>Riil</w:t>
      </w:r>
    </w:p>
    <w:p w14:paraId="095D5AA2" w14:textId="77777777" w:rsidR="00C0014B" w:rsidRPr="00131D6D" w:rsidRDefault="00527222" w:rsidP="00A068AE">
      <w:pPr>
        <w:pStyle w:val="ListParagraph"/>
        <w:numPr>
          <w:ilvl w:val="0"/>
          <w:numId w:val="5"/>
        </w:numPr>
        <w:tabs>
          <w:tab w:val="left" w:pos="384"/>
        </w:tabs>
        <w:spacing w:line="360" w:lineRule="auto"/>
        <w:rPr>
          <w:sz w:val="24"/>
          <w:szCs w:val="24"/>
        </w:rPr>
      </w:pPr>
      <w:r w:rsidRPr="00131D6D">
        <w:rPr>
          <w:sz w:val="24"/>
          <w:szCs w:val="24"/>
        </w:rPr>
        <w:t>Perjanjian</w:t>
      </w:r>
      <w:r w:rsidRPr="00131D6D">
        <w:rPr>
          <w:spacing w:val="-1"/>
          <w:sz w:val="24"/>
          <w:szCs w:val="24"/>
        </w:rPr>
        <w:t xml:space="preserve"> </w:t>
      </w:r>
      <w:r w:rsidRPr="00131D6D">
        <w:rPr>
          <w:sz w:val="24"/>
          <w:szCs w:val="24"/>
        </w:rPr>
        <w:t>Konsensuil</w:t>
      </w:r>
    </w:p>
    <w:p w14:paraId="5D6AB76A" w14:textId="77777777" w:rsidR="00C0014B" w:rsidRPr="00131D6D" w:rsidRDefault="00527222" w:rsidP="00A068AE">
      <w:pPr>
        <w:pStyle w:val="BodyText"/>
        <w:spacing w:line="360" w:lineRule="auto"/>
        <w:ind w:left="100" w:right="118" w:firstLine="566"/>
      </w:pPr>
      <w:r w:rsidRPr="00131D6D">
        <w:t xml:space="preserve">Perjanjian Formiladalah suatu perjanjian yang baru sah (baru mempunyai akibat hukum menimbulkan hak dan kewajiban)apabila sudah atau telah dibuat suatu akta </w:t>
      </w:r>
      <w:r w:rsidRPr="00131D6D">
        <w:rPr>
          <w:spacing w:val="-3"/>
        </w:rPr>
        <w:t xml:space="preserve">tanpa </w:t>
      </w:r>
      <w:r w:rsidRPr="00131D6D">
        <w:t xml:space="preserve">adanya akta maka perjanjian ini adalah batal. Jika disini akta merupakan syarat mutlak bagi sahnya perjanjian maka perjanjian hak tanggungan ditanggung oleh Asuransi </w:t>
      </w:r>
      <w:r w:rsidRPr="00131D6D">
        <w:rPr>
          <w:spacing w:val="-4"/>
        </w:rPr>
        <w:t xml:space="preserve">itu </w:t>
      </w:r>
      <w:r w:rsidRPr="00131D6D">
        <w:t>sendiri.</w:t>
      </w:r>
    </w:p>
    <w:p w14:paraId="620B510C" w14:textId="77777777" w:rsidR="00C0014B" w:rsidRPr="00131D6D" w:rsidRDefault="00527222" w:rsidP="00A068AE">
      <w:pPr>
        <w:pStyle w:val="BodyText"/>
        <w:spacing w:before="1" w:line="360" w:lineRule="auto"/>
        <w:ind w:left="100" w:right="116" w:firstLine="566"/>
      </w:pPr>
      <w:r w:rsidRPr="00131D6D">
        <w:t>Perjanjian Riiladalah suatu perjanjian yang harus diikuti dengan suatu penyerahan, contoh : perjanjian pinjam-meminjam. Perjanjian menitipkan barang dan lain-lain. Dalam hal ini perjanjian belum ada bila sampai perundingan (maka sepakat) saja, maak perjanjian itu belum dianggap</w:t>
      </w:r>
      <w:r w:rsidRPr="00131D6D">
        <w:rPr>
          <w:spacing w:val="-3"/>
        </w:rPr>
        <w:t xml:space="preserve"> </w:t>
      </w:r>
      <w:r w:rsidRPr="00131D6D">
        <w:t>lahir.</w:t>
      </w:r>
    </w:p>
    <w:p w14:paraId="57A6AF7B" w14:textId="77777777" w:rsidR="00FF733C" w:rsidRPr="00131D6D" w:rsidRDefault="00527222" w:rsidP="00FF733C">
      <w:pPr>
        <w:pStyle w:val="BodyText"/>
        <w:spacing w:line="360" w:lineRule="auto"/>
        <w:ind w:left="100" w:right="119" w:firstLine="566"/>
      </w:pPr>
      <w:r w:rsidRPr="00131D6D">
        <w:t xml:space="preserve">Perjanjian Konsensuil adalah </w:t>
      </w:r>
      <w:r w:rsidRPr="00131D6D">
        <w:rPr>
          <w:spacing w:val="-3"/>
        </w:rPr>
        <w:t xml:space="preserve">suatu </w:t>
      </w:r>
      <w:r w:rsidRPr="00131D6D">
        <w:t xml:space="preserve">perjanjian yang sangat sederhana, adanya perjanjian cukup dengan adanya sepakat dari pihak-pihak. Berdasarkan kerangka </w:t>
      </w:r>
      <w:r w:rsidRPr="00131D6D">
        <w:rPr>
          <w:spacing w:val="-3"/>
        </w:rPr>
        <w:t xml:space="preserve">hukum </w:t>
      </w:r>
      <w:r w:rsidRPr="00131D6D">
        <w:t xml:space="preserve">diatas, kapan perjanjian asuransi dianggap lahir? jika hanya Pasal 255 KUHD </w:t>
      </w:r>
      <w:r w:rsidRPr="00131D6D">
        <w:rPr>
          <w:spacing w:val="-4"/>
        </w:rPr>
        <w:t xml:space="preserve">yang </w:t>
      </w:r>
      <w:r w:rsidRPr="00131D6D">
        <w:t>dilihat, maka perjanjjian asuransi dianggap lahir bila Akta (polis) nya suadah</w:t>
      </w:r>
      <w:r w:rsidRPr="00131D6D">
        <w:rPr>
          <w:spacing w:val="3"/>
        </w:rPr>
        <w:t xml:space="preserve"> </w:t>
      </w:r>
      <w:r w:rsidRPr="00131D6D">
        <w:t>ada.</w:t>
      </w:r>
    </w:p>
    <w:p w14:paraId="2DCEA511" w14:textId="77777777" w:rsidR="00FF733C" w:rsidRPr="00131D6D" w:rsidRDefault="00C15A9D" w:rsidP="00FF733C">
      <w:pPr>
        <w:pStyle w:val="BodyText"/>
        <w:spacing w:line="360" w:lineRule="auto"/>
        <w:ind w:left="100" w:right="119" w:firstLine="566"/>
      </w:pPr>
      <w:r w:rsidRPr="00131D6D">
        <w:t xml:space="preserve">Ketentuan perjanjian asuransi yang menurut Pasal 255 KUHD adalah formil hal </w:t>
      </w:r>
      <w:r w:rsidRPr="00131D6D">
        <w:rPr>
          <w:spacing w:val="-5"/>
        </w:rPr>
        <w:t xml:space="preserve">ini </w:t>
      </w:r>
      <w:r w:rsidRPr="00131D6D">
        <w:t xml:space="preserve">kemudian dikalahkan oleh Pasal 257 (1) </w:t>
      </w:r>
      <w:r w:rsidRPr="00131D6D">
        <w:rPr>
          <w:spacing w:val="-4"/>
        </w:rPr>
        <w:t>yang</w:t>
      </w:r>
      <w:r w:rsidRPr="00131D6D">
        <w:rPr>
          <w:spacing w:val="52"/>
        </w:rPr>
        <w:t xml:space="preserve"> </w:t>
      </w:r>
      <w:r w:rsidRPr="00131D6D">
        <w:t>berbunyi :</w:t>
      </w:r>
    </w:p>
    <w:p w14:paraId="06F6840B" w14:textId="77777777" w:rsidR="00FF733C" w:rsidRPr="00131D6D" w:rsidRDefault="00C15A9D" w:rsidP="00FF733C">
      <w:pPr>
        <w:pStyle w:val="BodyText"/>
        <w:spacing w:line="360" w:lineRule="auto"/>
        <w:ind w:left="100" w:right="119" w:firstLine="566"/>
      </w:pPr>
      <w:r w:rsidRPr="00131D6D">
        <w:t xml:space="preserve">“Perjanjian pertanggungan diterbitkan seketika setelah ia ditutup. Hak-hak dan kewajiban-kewajiban bertimbal balik dari si penanggung dan si tertanggung mulai berlaku </w:t>
      </w:r>
      <w:r w:rsidRPr="00131D6D">
        <w:lastRenderedPageBreak/>
        <w:t>semenjak saat itu, bahkan sebelum polisnya ditandatangani”.</w:t>
      </w:r>
    </w:p>
    <w:p w14:paraId="1BF7E622" w14:textId="5D21F9BB" w:rsidR="00131D6D" w:rsidRDefault="00527222" w:rsidP="00131D6D">
      <w:pPr>
        <w:pStyle w:val="BodyText"/>
        <w:spacing w:line="360" w:lineRule="auto"/>
        <w:ind w:left="100" w:right="119" w:firstLine="566"/>
      </w:pPr>
      <w:r w:rsidRPr="00131D6D">
        <w:t>Jadi berdasarkan Pasal 257 (1) KUHD itu, perjanjian asuransi adalah suatu perjanjian yang konsensuil. Dengan demikian perjanjian asuransi dianggap lahir semenjak adanya kata sepakat. Dalam praktik “kata sepakat” dalam perjanjian asuransi identik dengan tindakan si tertanggung mengisi formulir permohonan asuransi disertai pembayaran dan penanggung menyatakan setuju meskipun polis belum dikeluarkan.</w:t>
      </w:r>
    </w:p>
    <w:p w14:paraId="7B765C0A" w14:textId="77777777" w:rsidR="00131D6D" w:rsidRPr="00131D6D" w:rsidRDefault="00131D6D" w:rsidP="00131D6D">
      <w:pPr>
        <w:pStyle w:val="BodyText"/>
        <w:spacing w:line="360" w:lineRule="auto"/>
        <w:ind w:left="100" w:right="119" w:firstLine="566"/>
      </w:pPr>
    </w:p>
    <w:p w14:paraId="2B421427" w14:textId="77777777" w:rsidR="00131D6D" w:rsidRPr="00131D6D" w:rsidRDefault="00131D6D" w:rsidP="00A068AE">
      <w:pPr>
        <w:pStyle w:val="BodyText"/>
        <w:spacing w:before="5" w:line="360" w:lineRule="auto"/>
        <w:ind w:left="0"/>
        <w:jc w:val="left"/>
      </w:pPr>
    </w:p>
    <w:p w14:paraId="79D37A66" w14:textId="77777777" w:rsidR="00C0014B" w:rsidRPr="00131D6D" w:rsidRDefault="00527222" w:rsidP="00131D6D">
      <w:pPr>
        <w:pStyle w:val="Heading1"/>
        <w:tabs>
          <w:tab w:val="left" w:pos="501"/>
        </w:tabs>
        <w:spacing w:line="360" w:lineRule="auto"/>
        <w:ind w:left="482" w:right="499" w:firstLine="0"/>
        <w:jc w:val="center"/>
      </w:pPr>
      <w:r w:rsidRPr="00131D6D">
        <w:t>PENUTUP</w:t>
      </w:r>
    </w:p>
    <w:p w14:paraId="5E305BEA" w14:textId="77777777" w:rsidR="00FF733C" w:rsidRPr="00131D6D" w:rsidRDefault="00527222" w:rsidP="00FF733C">
      <w:pPr>
        <w:tabs>
          <w:tab w:val="left" w:pos="413"/>
          <w:tab w:val="left" w:pos="1856"/>
          <w:tab w:val="left" w:pos="3544"/>
        </w:tabs>
        <w:spacing w:before="132" w:line="360" w:lineRule="auto"/>
        <w:ind w:left="102" w:right="119"/>
        <w:jc w:val="both"/>
        <w:rPr>
          <w:sz w:val="24"/>
          <w:szCs w:val="24"/>
        </w:rPr>
      </w:pPr>
      <w:r w:rsidRPr="00131D6D">
        <w:rPr>
          <w:sz w:val="24"/>
          <w:szCs w:val="24"/>
        </w:rPr>
        <w:t xml:space="preserve">Tanggung jawab Asuransi bila kendaraan bermotor hilang Adalah dijelaskan </w:t>
      </w:r>
      <w:r w:rsidRPr="00131D6D">
        <w:rPr>
          <w:spacing w:val="-4"/>
          <w:sz w:val="24"/>
          <w:szCs w:val="24"/>
        </w:rPr>
        <w:t xml:space="preserve">pada </w:t>
      </w:r>
      <w:r w:rsidRPr="00131D6D">
        <w:rPr>
          <w:sz w:val="24"/>
          <w:szCs w:val="24"/>
        </w:rPr>
        <w:t xml:space="preserve">Asuransi kerugian atau asuransi </w:t>
      </w:r>
      <w:r w:rsidRPr="00131D6D">
        <w:rPr>
          <w:spacing w:val="-3"/>
          <w:sz w:val="24"/>
          <w:szCs w:val="24"/>
        </w:rPr>
        <w:t xml:space="preserve">umum </w:t>
      </w:r>
      <w:r w:rsidRPr="00131D6D">
        <w:rPr>
          <w:i/>
          <w:sz w:val="24"/>
          <w:szCs w:val="24"/>
        </w:rPr>
        <w:t>(general</w:t>
      </w:r>
      <w:r w:rsidRPr="00131D6D">
        <w:rPr>
          <w:i/>
          <w:sz w:val="24"/>
          <w:szCs w:val="24"/>
        </w:rPr>
        <w:tab/>
        <w:t>insurance)</w:t>
      </w:r>
      <w:r w:rsidRPr="00131D6D">
        <w:rPr>
          <w:i/>
          <w:sz w:val="24"/>
          <w:szCs w:val="24"/>
        </w:rPr>
        <w:tab/>
      </w:r>
      <w:r w:rsidRPr="00131D6D">
        <w:rPr>
          <w:spacing w:val="-3"/>
          <w:sz w:val="24"/>
          <w:szCs w:val="24"/>
        </w:rPr>
        <w:t xml:space="preserve">merupakan </w:t>
      </w:r>
      <w:r w:rsidRPr="00131D6D">
        <w:rPr>
          <w:sz w:val="24"/>
          <w:szCs w:val="24"/>
        </w:rPr>
        <w:t>penanggulangan resiko atas kerugian, kehilangan manfaat dan tanggung jawab hukum kepada pihak ketiga yang timbul dari peristiwa yang tidak pasti</w:t>
      </w:r>
      <w:r w:rsidRPr="00131D6D">
        <w:rPr>
          <w:i/>
          <w:sz w:val="24"/>
          <w:szCs w:val="24"/>
        </w:rPr>
        <w:t xml:space="preserve">. </w:t>
      </w:r>
      <w:r w:rsidRPr="00131D6D">
        <w:rPr>
          <w:spacing w:val="-3"/>
          <w:sz w:val="24"/>
          <w:szCs w:val="24"/>
        </w:rPr>
        <w:t xml:space="preserve">Kewajiban </w:t>
      </w:r>
      <w:r w:rsidRPr="00131D6D">
        <w:rPr>
          <w:sz w:val="24"/>
          <w:szCs w:val="24"/>
        </w:rPr>
        <w:t xml:space="preserve">utama dalam perjanjian asuransi sebenarnya adalah memberi ganti </w:t>
      </w:r>
      <w:r w:rsidRPr="00131D6D">
        <w:rPr>
          <w:spacing w:val="-3"/>
          <w:sz w:val="24"/>
          <w:szCs w:val="24"/>
        </w:rPr>
        <w:t xml:space="preserve">kerugian </w:t>
      </w:r>
      <w:r w:rsidRPr="00131D6D">
        <w:rPr>
          <w:sz w:val="24"/>
          <w:szCs w:val="24"/>
        </w:rPr>
        <w:t xml:space="preserve">bila barang tersebut hilang. Meskipun demikian kewajiban memberi ganti rugi itu merupakan suatu kewajiban bersyarat atas terjadi atau tidak suatu peristiwa </w:t>
      </w:r>
      <w:r w:rsidRPr="00131D6D">
        <w:rPr>
          <w:spacing w:val="-4"/>
          <w:sz w:val="24"/>
          <w:szCs w:val="24"/>
        </w:rPr>
        <w:t xml:space="preserve">yang </w:t>
      </w:r>
      <w:r w:rsidRPr="00131D6D">
        <w:rPr>
          <w:sz w:val="24"/>
          <w:szCs w:val="24"/>
        </w:rPr>
        <w:t xml:space="preserve">diperjanjikan yang mengakibatkan timbulnya suatu kerugian.Artinya, pelaksanaan kewajiban penanggung </w:t>
      </w:r>
      <w:r w:rsidRPr="00131D6D">
        <w:rPr>
          <w:spacing w:val="-4"/>
          <w:sz w:val="24"/>
          <w:szCs w:val="24"/>
        </w:rPr>
        <w:t xml:space="preserve">itu </w:t>
      </w:r>
      <w:r w:rsidRPr="00131D6D">
        <w:rPr>
          <w:sz w:val="24"/>
          <w:szCs w:val="24"/>
        </w:rPr>
        <w:t xml:space="preserve">masih tergantung pada terjadi atau tidak terjadinya peristiwa yang telah diperjanjikan oleh para pihak sebelumnya. Untuk sampai pada suatu keadaan dimana penanggung/perusahaan harus benar-benar memberi ganti kerugian. Asuransi </w:t>
      </w:r>
      <w:r w:rsidRPr="00131D6D">
        <w:rPr>
          <w:spacing w:val="-3"/>
          <w:sz w:val="24"/>
          <w:szCs w:val="24"/>
        </w:rPr>
        <w:t xml:space="preserve">adalah </w:t>
      </w:r>
      <w:r w:rsidRPr="00131D6D">
        <w:rPr>
          <w:sz w:val="24"/>
          <w:szCs w:val="24"/>
        </w:rPr>
        <w:t xml:space="preserve">suatu perjanjian, dengan mana seorang penanggung mengikatkan diri </w:t>
      </w:r>
      <w:r w:rsidRPr="00131D6D">
        <w:rPr>
          <w:spacing w:val="-4"/>
          <w:sz w:val="24"/>
          <w:szCs w:val="24"/>
        </w:rPr>
        <w:t xml:space="preserve">kepada </w:t>
      </w:r>
      <w:r w:rsidRPr="00131D6D">
        <w:rPr>
          <w:sz w:val="24"/>
          <w:szCs w:val="24"/>
        </w:rPr>
        <w:t>seseorang tertanggung, dengan</w:t>
      </w:r>
      <w:r w:rsidRPr="00131D6D">
        <w:rPr>
          <w:spacing w:val="55"/>
          <w:sz w:val="24"/>
          <w:szCs w:val="24"/>
        </w:rPr>
        <w:t xml:space="preserve"> </w:t>
      </w:r>
      <w:r w:rsidRPr="00131D6D">
        <w:rPr>
          <w:sz w:val="24"/>
          <w:szCs w:val="24"/>
        </w:rPr>
        <w:t>menerima</w:t>
      </w:r>
      <w:r w:rsidR="00FF733C" w:rsidRPr="00131D6D">
        <w:rPr>
          <w:sz w:val="24"/>
          <w:szCs w:val="24"/>
          <w:lang w:val="en-US"/>
        </w:rPr>
        <w:t xml:space="preserve"> </w:t>
      </w:r>
      <w:r w:rsidRPr="00131D6D">
        <w:rPr>
          <w:sz w:val="24"/>
          <w:szCs w:val="24"/>
        </w:rPr>
        <w:t xml:space="preserve">suatu premi, untuk memberikan penggantuan kepadanya karena </w:t>
      </w:r>
      <w:r w:rsidRPr="00131D6D">
        <w:rPr>
          <w:spacing w:val="-3"/>
          <w:sz w:val="24"/>
          <w:szCs w:val="24"/>
        </w:rPr>
        <w:t xml:space="preserve">suatu </w:t>
      </w:r>
      <w:r w:rsidRPr="00131D6D">
        <w:rPr>
          <w:sz w:val="24"/>
          <w:szCs w:val="24"/>
        </w:rPr>
        <w:t xml:space="preserve">kerugian, kerusakan, kehilangan keuntungan yang diharapkan, </w:t>
      </w:r>
      <w:r w:rsidRPr="00131D6D">
        <w:rPr>
          <w:spacing w:val="-5"/>
          <w:sz w:val="24"/>
          <w:szCs w:val="24"/>
        </w:rPr>
        <w:t xml:space="preserve">yang </w:t>
      </w:r>
      <w:r w:rsidRPr="00131D6D">
        <w:rPr>
          <w:sz w:val="24"/>
          <w:szCs w:val="24"/>
        </w:rPr>
        <w:t>mungkin akan dideritanya karena suatu peristiwa yang tidak</w:t>
      </w:r>
      <w:r w:rsidRPr="00131D6D">
        <w:rPr>
          <w:spacing w:val="-1"/>
          <w:sz w:val="24"/>
          <w:szCs w:val="24"/>
        </w:rPr>
        <w:t xml:space="preserve"> </w:t>
      </w:r>
      <w:r w:rsidRPr="00131D6D">
        <w:rPr>
          <w:sz w:val="24"/>
          <w:szCs w:val="24"/>
        </w:rPr>
        <w:t>tertentu.</w:t>
      </w:r>
    </w:p>
    <w:p w14:paraId="0ACFC43C" w14:textId="658BD936" w:rsidR="00C0014B" w:rsidRPr="00131D6D" w:rsidRDefault="00FF733C" w:rsidP="00FF733C">
      <w:pPr>
        <w:tabs>
          <w:tab w:val="left" w:pos="413"/>
          <w:tab w:val="left" w:pos="1856"/>
          <w:tab w:val="left" w:pos="3544"/>
        </w:tabs>
        <w:spacing w:before="132" w:line="360" w:lineRule="auto"/>
        <w:ind w:left="102" w:right="119"/>
        <w:jc w:val="both"/>
        <w:rPr>
          <w:sz w:val="24"/>
          <w:szCs w:val="24"/>
        </w:rPr>
      </w:pPr>
      <w:r w:rsidRPr="00131D6D">
        <w:rPr>
          <w:sz w:val="24"/>
          <w:szCs w:val="24"/>
        </w:rPr>
        <w:tab/>
      </w:r>
      <w:r w:rsidR="00527222" w:rsidRPr="00131D6D">
        <w:rPr>
          <w:sz w:val="24"/>
          <w:szCs w:val="24"/>
        </w:rPr>
        <w:t xml:space="preserve">Resiko yang tidak dijamin oleh asuransi </w:t>
      </w:r>
      <w:r w:rsidR="00131D6D">
        <w:rPr>
          <w:sz w:val="24"/>
          <w:szCs w:val="24"/>
          <w:lang w:val="en-US"/>
        </w:rPr>
        <w:t>a</w:t>
      </w:r>
      <w:r w:rsidR="00527222" w:rsidRPr="00131D6D">
        <w:rPr>
          <w:sz w:val="24"/>
          <w:szCs w:val="24"/>
        </w:rPr>
        <w:t xml:space="preserve">dalah apabila kendaraan bermotor yang diasuransikan hilang Atau kendaraan yang di asuransikan akibat kelalaiyan nasabah itu sendiri. Jadi, oleh karena asuransi </w:t>
      </w:r>
      <w:r w:rsidR="00527222" w:rsidRPr="00131D6D">
        <w:rPr>
          <w:spacing w:val="-4"/>
          <w:sz w:val="24"/>
          <w:szCs w:val="24"/>
        </w:rPr>
        <w:t xml:space="preserve">itu </w:t>
      </w:r>
      <w:r w:rsidR="00527222" w:rsidRPr="00131D6D">
        <w:rPr>
          <w:sz w:val="24"/>
          <w:szCs w:val="24"/>
        </w:rPr>
        <w:t xml:space="preserve">merupakan suatu perjannjian, maka didalamnya paling sidikit tersangkut dua pihak. Pihak yang satu pihak yang seharusnya menanggung resikonya sendiri tetapi kemudian mengalihkannya kepada pihak lain, pihak pertama ini lazim disebut sebagai </w:t>
      </w:r>
      <w:r w:rsidR="00527222" w:rsidRPr="00131D6D">
        <w:rPr>
          <w:i/>
          <w:sz w:val="24"/>
          <w:szCs w:val="24"/>
        </w:rPr>
        <w:t xml:space="preserve">tertanggung </w:t>
      </w:r>
      <w:r w:rsidR="00527222" w:rsidRPr="00131D6D">
        <w:rPr>
          <w:sz w:val="24"/>
          <w:szCs w:val="24"/>
        </w:rPr>
        <w:t xml:space="preserve">atau dengan kata lain ialah pihak yang potensial </w:t>
      </w:r>
      <w:r w:rsidR="00527222" w:rsidRPr="00131D6D">
        <w:rPr>
          <w:spacing w:val="-3"/>
          <w:sz w:val="24"/>
          <w:szCs w:val="24"/>
        </w:rPr>
        <w:t xml:space="preserve">mempunyai </w:t>
      </w:r>
      <w:r w:rsidR="00527222" w:rsidRPr="00131D6D">
        <w:rPr>
          <w:sz w:val="24"/>
          <w:szCs w:val="24"/>
        </w:rPr>
        <w:t xml:space="preserve">resiko. Sedangkan pihak yang lain ialah pihak yang menerima resiko dari </w:t>
      </w:r>
      <w:r w:rsidR="00527222" w:rsidRPr="00131D6D">
        <w:rPr>
          <w:spacing w:val="-3"/>
          <w:sz w:val="24"/>
          <w:szCs w:val="24"/>
        </w:rPr>
        <w:t xml:space="preserve">pihak </w:t>
      </w:r>
      <w:r w:rsidR="00527222" w:rsidRPr="00131D6D">
        <w:rPr>
          <w:sz w:val="24"/>
          <w:szCs w:val="24"/>
        </w:rPr>
        <w:t>pertama dengan menerima suatu pembayaran yang disebut</w:t>
      </w:r>
      <w:r w:rsidR="00527222" w:rsidRPr="00131D6D">
        <w:rPr>
          <w:spacing w:val="1"/>
          <w:sz w:val="24"/>
          <w:szCs w:val="24"/>
        </w:rPr>
        <w:t xml:space="preserve"> </w:t>
      </w:r>
      <w:r w:rsidR="00527222" w:rsidRPr="00131D6D">
        <w:rPr>
          <w:sz w:val="24"/>
          <w:szCs w:val="24"/>
        </w:rPr>
        <w:t>premi.</w:t>
      </w:r>
    </w:p>
    <w:p w14:paraId="012AEBAB" w14:textId="210BE06E" w:rsidR="00C0014B" w:rsidRPr="00131D6D" w:rsidRDefault="00C0014B">
      <w:pPr>
        <w:pStyle w:val="BodyText"/>
        <w:spacing w:before="4"/>
        <w:ind w:left="0"/>
        <w:jc w:val="left"/>
        <w:rPr>
          <w:lang w:val="id-ID"/>
        </w:rPr>
      </w:pPr>
    </w:p>
    <w:p w14:paraId="5FADA1A5" w14:textId="231F0DEF" w:rsidR="00131D6D" w:rsidRPr="00131D6D" w:rsidRDefault="00131D6D">
      <w:pPr>
        <w:pStyle w:val="BodyText"/>
        <w:spacing w:before="4"/>
        <w:ind w:left="0"/>
        <w:jc w:val="left"/>
        <w:rPr>
          <w:lang w:val="id-ID"/>
        </w:rPr>
      </w:pPr>
    </w:p>
    <w:p w14:paraId="79665F3D" w14:textId="6760AA0F" w:rsidR="00131D6D" w:rsidRPr="00131D6D" w:rsidRDefault="00131D6D">
      <w:pPr>
        <w:pStyle w:val="BodyText"/>
        <w:spacing w:before="4"/>
        <w:ind w:left="0"/>
        <w:jc w:val="left"/>
        <w:rPr>
          <w:lang w:val="id-ID"/>
        </w:rPr>
      </w:pPr>
    </w:p>
    <w:p w14:paraId="0268E7E1" w14:textId="0D9461D5" w:rsidR="00131D6D" w:rsidRPr="00131D6D" w:rsidRDefault="00131D6D">
      <w:pPr>
        <w:pStyle w:val="BodyText"/>
        <w:spacing w:before="4"/>
        <w:ind w:left="0"/>
        <w:jc w:val="left"/>
        <w:rPr>
          <w:lang w:val="id-ID"/>
        </w:rPr>
      </w:pPr>
    </w:p>
    <w:p w14:paraId="1079D99D" w14:textId="2D9E0D1D" w:rsidR="00131D6D" w:rsidRPr="00131D6D" w:rsidRDefault="00131D6D">
      <w:pPr>
        <w:pStyle w:val="BodyText"/>
        <w:spacing w:before="4"/>
        <w:ind w:left="0"/>
        <w:jc w:val="left"/>
        <w:rPr>
          <w:lang w:val="id-ID"/>
        </w:rPr>
      </w:pPr>
    </w:p>
    <w:p w14:paraId="2369EA67" w14:textId="3152353B" w:rsidR="00131D6D" w:rsidRPr="00131D6D" w:rsidRDefault="00131D6D">
      <w:pPr>
        <w:pStyle w:val="BodyText"/>
        <w:spacing w:before="4"/>
        <w:ind w:left="0"/>
        <w:jc w:val="left"/>
        <w:rPr>
          <w:lang w:val="id-ID"/>
        </w:rPr>
      </w:pPr>
    </w:p>
    <w:p w14:paraId="39D0DAAC" w14:textId="1C61C1D7" w:rsidR="00131D6D" w:rsidRPr="00131D6D" w:rsidRDefault="00131D6D">
      <w:pPr>
        <w:pStyle w:val="BodyText"/>
        <w:spacing w:before="4"/>
        <w:ind w:left="0"/>
        <w:jc w:val="left"/>
        <w:rPr>
          <w:lang w:val="id-ID"/>
        </w:rPr>
      </w:pPr>
    </w:p>
    <w:p w14:paraId="6D562846" w14:textId="1D53F719" w:rsidR="00131D6D" w:rsidRPr="00131D6D" w:rsidRDefault="00131D6D">
      <w:pPr>
        <w:pStyle w:val="BodyText"/>
        <w:spacing w:before="4"/>
        <w:ind w:left="0"/>
        <w:jc w:val="left"/>
        <w:rPr>
          <w:lang w:val="id-ID"/>
        </w:rPr>
      </w:pPr>
    </w:p>
    <w:p w14:paraId="393B42B0" w14:textId="317A3427" w:rsidR="00131D6D" w:rsidRPr="00131D6D" w:rsidRDefault="00131D6D">
      <w:pPr>
        <w:pStyle w:val="BodyText"/>
        <w:spacing w:before="4"/>
        <w:ind w:left="0"/>
        <w:jc w:val="left"/>
        <w:rPr>
          <w:lang w:val="id-ID"/>
        </w:rPr>
      </w:pPr>
    </w:p>
    <w:p w14:paraId="382F8A52" w14:textId="12DA3094" w:rsidR="00131D6D" w:rsidRPr="00131D6D" w:rsidRDefault="00131D6D">
      <w:pPr>
        <w:pStyle w:val="BodyText"/>
        <w:spacing w:before="4"/>
        <w:ind w:left="0"/>
        <w:jc w:val="left"/>
        <w:rPr>
          <w:lang w:val="id-ID"/>
        </w:rPr>
      </w:pPr>
    </w:p>
    <w:p w14:paraId="57864780" w14:textId="5571DA02" w:rsidR="00131D6D" w:rsidRPr="00131D6D" w:rsidRDefault="00131D6D">
      <w:pPr>
        <w:pStyle w:val="BodyText"/>
        <w:spacing w:before="4"/>
        <w:ind w:left="0"/>
        <w:jc w:val="left"/>
        <w:rPr>
          <w:lang w:val="id-ID"/>
        </w:rPr>
      </w:pPr>
    </w:p>
    <w:p w14:paraId="0BC556C5" w14:textId="2C9E8774" w:rsidR="00131D6D" w:rsidRPr="00131D6D" w:rsidRDefault="00131D6D">
      <w:pPr>
        <w:pStyle w:val="BodyText"/>
        <w:spacing w:before="4"/>
        <w:ind w:left="0"/>
        <w:jc w:val="left"/>
        <w:rPr>
          <w:lang w:val="id-ID"/>
        </w:rPr>
      </w:pPr>
    </w:p>
    <w:p w14:paraId="58BF3658" w14:textId="3A94B991" w:rsidR="00131D6D" w:rsidRPr="00131D6D" w:rsidRDefault="00131D6D">
      <w:pPr>
        <w:pStyle w:val="BodyText"/>
        <w:spacing w:before="4"/>
        <w:ind w:left="0"/>
        <w:jc w:val="left"/>
        <w:rPr>
          <w:lang w:val="id-ID"/>
        </w:rPr>
      </w:pPr>
    </w:p>
    <w:p w14:paraId="769FC338" w14:textId="6A11297C" w:rsidR="00131D6D" w:rsidRPr="00131D6D" w:rsidRDefault="00131D6D">
      <w:pPr>
        <w:pStyle w:val="BodyText"/>
        <w:spacing w:before="4"/>
        <w:ind w:left="0"/>
        <w:jc w:val="left"/>
        <w:rPr>
          <w:lang w:val="id-ID"/>
        </w:rPr>
      </w:pPr>
    </w:p>
    <w:p w14:paraId="2F717ADA" w14:textId="06B5D510" w:rsidR="00131D6D" w:rsidRDefault="00131D6D">
      <w:pPr>
        <w:pStyle w:val="BodyText"/>
        <w:spacing w:before="4"/>
        <w:ind w:left="0"/>
        <w:jc w:val="left"/>
        <w:rPr>
          <w:lang w:val="id-ID"/>
        </w:rPr>
      </w:pPr>
    </w:p>
    <w:p w14:paraId="08BB69CF" w14:textId="77777777" w:rsidR="00131D6D" w:rsidRPr="00131D6D" w:rsidRDefault="00131D6D">
      <w:pPr>
        <w:pStyle w:val="BodyText"/>
        <w:spacing w:before="4"/>
        <w:ind w:left="0"/>
        <w:jc w:val="left"/>
        <w:rPr>
          <w:lang w:val="id-ID"/>
        </w:rPr>
      </w:pPr>
    </w:p>
    <w:p w14:paraId="669FAB54" w14:textId="77777777" w:rsidR="00C0014B" w:rsidRPr="00131D6D" w:rsidRDefault="00527222">
      <w:pPr>
        <w:pStyle w:val="Heading1"/>
        <w:spacing w:before="61"/>
        <w:ind w:left="3491" w:right="3512" w:firstLine="0"/>
        <w:jc w:val="center"/>
      </w:pPr>
      <w:r w:rsidRPr="00131D6D">
        <w:t>DAFTAR PUSTAKA</w:t>
      </w:r>
    </w:p>
    <w:p w14:paraId="167C95CD" w14:textId="77777777" w:rsidR="00C0014B" w:rsidRPr="00131D6D" w:rsidRDefault="00C0014B">
      <w:pPr>
        <w:pStyle w:val="BodyText"/>
        <w:ind w:left="0"/>
        <w:jc w:val="left"/>
        <w:rPr>
          <w:b/>
        </w:rPr>
      </w:pPr>
    </w:p>
    <w:p w14:paraId="448BA813" w14:textId="77777777" w:rsidR="00C0014B" w:rsidRPr="00131D6D" w:rsidRDefault="00527222">
      <w:pPr>
        <w:pStyle w:val="ListParagraph"/>
        <w:numPr>
          <w:ilvl w:val="0"/>
          <w:numId w:val="1"/>
        </w:numPr>
        <w:tabs>
          <w:tab w:val="left" w:pos="384"/>
        </w:tabs>
        <w:spacing w:line="274" w:lineRule="exact"/>
        <w:rPr>
          <w:b/>
          <w:sz w:val="24"/>
          <w:szCs w:val="24"/>
        </w:rPr>
      </w:pPr>
      <w:r w:rsidRPr="00131D6D">
        <w:rPr>
          <w:b/>
          <w:sz w:val="24"/>
          <w:szCs w:val="24"/>
        </w:rPr>
        <w:t>Buku-Buku</w:t>
      </w:r>
    </w:p>
    <w:p w14:paraId="3CBBA922" w14:textId="77777777" w:rsidR="00C0014B" w:rsidRPr="00131D6D" w:rsidRDefault="00527222" w:rsidP="00FF733C">
      <w:pPr>
        <w:pStyle w:val="BodyText"/>
        <w:ind w:left="671" w:hanging="569"/>
      </w:pPr>
      <w:r w:rsidRPr="00131D6D">
        <w:t>Emmy Pangaribuan Simanjuntak, Pertanggungan Wajib, Penerbit Seksi Hukum Dagang UGM, Yogyakarta, 1995.</w:t>
      </w:r>
    </w:p>
    <w:p w14:paraId="6646D110" w14:textId="77777777" w:rsidR="00FF733C" w:rsidRPr="00131D6D" w:rsidRDefault="00527222" w:rsidP="00FF733C">
      <w:pPr>
        <w:ind w:left="624" w:right="994" w:hanging="567"/>
        <w:jc w:val="both"/>
        <w:rPr>
          <w:sz w:val="24"/>
          <w:szCs w:val="24"/>
        </w:rPr>
      </w:pPr>
      <w:r w:rsidRPr="00131D6D">
        <w:rPr>
          <w:sz w:val="24"/>
          <w:szCs w:val="24"/>
        </w:rPr>
        <w:t xml:space="preserve">Soerjono Soekanto, </w:t>
      </w:r>
      <w:r w:rsidRPr="00131D6D">
        <w:rPr>
          <w:i/>
          <w:sz w:val="24"/>
          <w:szCs w:val="24"/>
        </w:rPr>
        <w:t xml:space="preserve">Pengantar Penelitian Hukum, </w:t>
      </w:r>
      <w:r w:rsidRPr="00131D6D">
        <w:rPr>
          <w:sz w:val="24"/>
          <w:szCs w:val="24"/>
        </w:rPr>
        <w:t xml:space="preserve">Cet. 3 Jakarta : UI Press, 1986. </w:t>
      </w:r>
    </w:p>
    <w:p w14:paraId="06545B17" w14:textId="7DE571AC" w:rsidR="00C0014B" w:rsidRPr="00131D6D" w:rsidRDefault="00527222" w:rsidP="00FF733C">
      <w:pPr>
        <w:ind w:left="298" w:right="994" w:hanging="241"/>
        <w:jc w:val="both"/>
        <w:rPr>
          <w:sz w:val="24"/>
          <w:szCs w:val="24"/>
        </w:rPr>
      </w:pPr>
      <w:r w:rsidRPr="00131D6D">
        <w:rPr>
          <w:sz w:val="24"/>
          <w:szCs w:val="24"/>
        </w:rPr>
        <w:t xml:space="preserve">Mertokusumo, Sudikno, </w:t>
      </w:r>
      <w:r w:rsidRPr="00131D6D">
        <w:rPr>
          <w:i/>
          <w:sz w:val="24"/>
          <w:szCs w:val="24"/>
        </w:rPr>
        <w:t>Hukum Acara Perdata</w:t>
      </w:r>
      <w:r w:rsidRPr="00131D6D">
        <w:rPr>
          <w:sz w:val="24"/>
          <w:szCs w:val="24"/>
        </w:rPr>
        <w:t>, Yogyakarta, 1998.</w:t>
      </w:r>
    </w:p>
    <w:p w14:paraId="6D373DBF" w14:textId="77777777" w:rsidR="00C0014B" w:rsidRPr="00131D6D" w:rsidRDefault="00527222" w:rsidP="00FF733C">
      <w:pPr>
        <w:ind w:left="57"/>
        <w:jc w:val="both"/>
        <w:rPr>
          <w:sz w:val="24"/>
          <w:szCs w:val="24"/>
        </w:rPr>
      </w:pPr>
      <w:r w:rsidRPr="00131D6D">
        <w:rPr>
          <w:sz w:val="24"/>
          <w:szCs w:val="24"/>
        </w:rPr>
        <w:t xml:space="preserve">Soenawar Soekawati, </w:t>
      </w:r>
      <w:r w:rsidRPr="00131D6D">
        <w:rPr>
          <w:i/>
          <w:sz w:val="24"/>
          <w:szCs w:val="24"/>
        </w:rPr>
        <w:t>Analisa Hukum</w:t>
      </w:r>
      <w:r w:rsidRPr="00131D6D">
        <w:rPr>
          <w:sz w:val="24"/>
          <w:szCs w:val="24"/>
        </w:rPr>
        <w:t>, 1986.</w:t>
      </w:r>
    </w:p>
    <w:p w14:paraId="7B48B1A8" w14:textId="77777777" w:rsidR="00C0014B" w:rsidRPr="00131D6D" w:rsidRDefault="00527222" w:rsidP="00FF733C">
      <w:pPr>
        <w:pStyle w:val="BodyText"/>
        <w:ind w:left="57"/>
      </w:pPr>
      <w:r w:rsidRPr="00131D6D">
        <w:t>Wirjono Projodikoro, Hukum Asuransi di Indonesia, Jakarta, Inter Masa, 1994.</w:t>
      </w:r>
    </w:p>
    <w:p w14:paraId="2ED4822D" w14:textId="77777777" w:rsidR="00C0014B" w:rsidRPr="00131D6D" w:rsidRDefault="00C0014B" w:rsidP="00FF733C">
      <w:pPr>
        <w:pStyle w:val="BodyText"/>
        <w:spacing w:before="3"/>
        <w:ind w:left="0"/>
      </w:pPr>
    </w:p>
    <w:p w14:paraId="2992D3D6" w14:textId="77777777" w:rsidR="00C0014B" w:rsidRPr="00131D6D" w:rsidRDefault="00527222">
      <w:pPr>
        <w:pStyle w:val="Heading1"/>
        <w:numPr>
          <w:ilvl w:val="0"/>
          <w:numId w:val="1"/>
        </w:numPr>
        <w:tabs>
          <w:tab w:val="left" w:pos="384"/>
        </w:tabs>
        <w:spacing w:line="274" w:lineRule="exact"/>
      </w:pPr>
      <w:r w:rsidRPr="00131D6D">
        <w:t>Peraturan Perundang</w:t>
      </w:r>
      <w:r w:rsidRPr="00131D6D">
        <w:rPr>
          <w:spacing w:val="-2"/>
        </w:rPr>
        <w:t xml:space="preserve"> </w:t>
      </w:r>
      <w:r w:rsidRPr="00131D6D">
        <w:t>Undangan</w:t>
      </w:r>
    </w:p>
    <w:p w14:paraId="00D58A45" w14:textId="77777777" w:rsidR="00C0014B" w:rsidRPr="00131D6D" w:rsidRDefault="00527222" w:rsidP="00FF733C">
      <w:pPr>
        <w:pStyle w:val="BodyText"/>
        <w:ind w:firstLine="568"/>
      </w:pPr>
      <w:r w:rsidRPr="00131D6D">
        <w:t>Kitab Undang-Undang Hukum Dagang (LEMBARAN NEGARA Nomor 01 Tahun 1992).</w:t>
      </w:r>
    </w:p>
    <w:p w14:paraId="1B261E29" w14:textId="77777777" w:rsidR="00C0014B" w:rsidRPr="00131D6D" w:rsidRDefault="00527222" w:rsidP="00FF733C">
      <w:pPr>
        <w:pStyle w:val="BodyText"/>
        <w:ind w:firstLine="568"/>
      </w:pPr>
      <w:r w:rsidRPr="00131D6D">
        <w:t>Undang-Undang No.8 Tentang Perlindungan Konsumen (LEMBARAN NEGARA Nomor 8 Tahun 1999).</w:t>
      </w:r>
    </w:p>
    <w:p w14:paraId="205FBB00" w14:textId="77777777" w:rsidR="00C0014B" w:rsidRPr="00131D6D" w:rsidRDefault="00C0014B">
      <w:pPr>
        <w:pStyle w:val="BodyText"/>
        <w:spacing w:before="5"/>
        <w:ind w:left="0"/>
        <w:jc w:val="left"/>
      </w:pPr>
    </w:p>
    <w:p w14:paraId="73C6C788" w14:textId="77777777" w:rsidR="00C0014B" w:rsidRPr="00131D6D" w:rsidRDefault="00C0014B" w:rsidP="00C15A9D">
      <w:pPr>
        <w:tabs>
          <w:tab w:val="left" w:leader="dot" w:pos="1427"/>
        </w:tabs>
        <w:spacing w:before="1"/>
        <w:rPr>
          <w:i/>
          <w:sz w:val="24"/>
          <w:szCs w:val="24"/>
          <w:lang w:val="id-ID"/>
        </w:rPr>
      </w:pPr>
    </w:p>
    <w:sectPr w:rsidR="00C0014B" w:rsidRPr="00131D6D" w:rsidSect="007218BE">
      <w:footerReference w:type="default" r:id="rId9"/>
      <w:type w:val="nextColumn"/>
      <w:pgSz w:w="11910" w:h="16840"/>
      <w:pgMar w:top="1661" w:right="1440" w:bottom="278" w:left="1440"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88A3" w14:textId="77777777" w:rsidR="00494217" w:rsidRDefault="00494217">
      <w:r>
        <w:separator/>
      </w:r>
    </w:p>
  </w:endnote>
  <w:endnote w:type="continuationSeparator" w:id="0">
    <w:p w14:paraId="1CF2EBA8" w14:textId="77777777" w:rsidR="00494217" w:rsidRDefault="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52373"/>
      <w:docPartObj>
        <w:docPartGallery w:val="Page Numbers (Bottom of Page)"/>
        <w:docPartUnique/>
      </w:docPartObj>
    </w:sdtPr>
    <w:sdtEndPr>
      <w:rPr>
        <w:noProof/>
      </w:rPr>
    </w:sdtEndPr>
    <w:sdtContent>
      <w:p w14:paraId="3E9B8C99" w14:textId="721741B1" w:rsidR="00131D6D" w:rsidRDefault="00131D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C29611" w14:textId="77777777" w:rsidR="00131D6D" w:rsidRDefault="0013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A1FA" w14:textId="77777777" w:rsidR="00494217" w:rsidRDefault="00494217">
      <w:r>
        <w:separator/>
      </w:r>
    </w:p>
  </w:footnote>
  <w:footnote w:type="continuationSeparator" w:id="0">
    <w:p w14:paraId="38B1C66B" w14:textId="77777777" w:rsidR="00494217" w:rsidRDefault="00494217">
      <w:r>
        <w:continuationSeparator/>
      </w:r>
    </w:p>
  </w:footnote>
  <w:footnote w:id="1">
    <w:p w14:paraId="2F6EA6FC" w14:textId="6C2AE09A" w:rsidR="00C24F8A" w:rsidRPr="00C24F8A" w:rsidRDefault="00C24F8A">
      <w:pPr>
        <w:pStyle w:val="FootnoteText"/>
        <w:rPr>
          <w:lang w:val="en-US"/>
        </w:rPr>
      </w:pPr>
      <w:r>
        <w:rPr>
          <w:rStyle w:val="FootnoteReference"/>
        </w:rPr>
        <w:footnoteRef/>
      </w:r>
      <w:r>
        <w:t xml:space="preserve"> </w:t>
      </w:r>
      <w:r>
        <w:rPr>
          <w:lang w:val="en-US"/>
        </w:rPr>
        <w:t xml:space="preserve">Emy Pangribuan Simanjuntak, </w:t>
      </w:r>
      <w:r>
        <w:rPr>
          <w:i/>
          <w:iCs/>
          <w:lang w:val="en-US"/>
        </w:rPr>
        <w:t>Pertanggungan Wajib,</w:t>
      </w:r>
      <w:r>
        <w:rPr>
          <w:lang w:val="en-US"/>
        </w:rPr>
        <w:t>Ugan Yogyakarta, 1995</w:t>
      </w:r>
    </w:p>
  </w:footnote>
  <w:footnote w:id="2">
    <w:p w14:paraId="32A56494" w14:textId="77777777" w:rsidR="00DB0A1F" w:rsidRDefault="00DB0A1F" w:rsidP="00DB0A1F">
      <w:pPr>
        <w:tabs>
          <w:tab w:val="left" w:pos="1684"/>
        </w:tabs>
        <w:spacing w:before="67" w:line="360" w:lineRule="auto"/>
        <w:ind w:left="100" w:right="116" w:firstLine="566"/>
        <w:jc w:val="both"/>
        <w:rPr>
          <w:i/>
          <w:sz w:val="20"/>
        </w:rPr>
      </w:pPr>
      <w:r>
        <w:rPr>
          <w:rStyle w:val="FootnoteReference"/>
        </w:rPr>
        <w:footnoteRef/>
      </w:r>
      <w:r>
        <w:t xml:space="preserve"> </w:t>
      </w:r>
      <w:r>
        <w:rPr>
          <w:i/>
          <w:sz w:val="20"/>
        </w:rPr>
        <w:t>Http:</w:t>
      </w:r>
      <w:r>
        <w:rPr>
          <w:i/>
          <w:sz w:val="20"/>
        </w:rPr>
        <w:tab/>
        <w:t>Asuransi-Motor.Com/Faq-Asuransi- Mobil, Htm, Artikel</w:t>
      </w:r>
      <w:r>
        <w:rPr>
          <w:i/>
          <w:spacing w:val="-1"/>
          <w:sz w:val="20"/>
        </w:rPr>
        <w:t xml:space="preserve"> </w:t>
      </w:r>
      <w:r>
        <w:rPr>
          <w:i/>
          <w:sz w:val="20"/>
        </w:rPr>
        <w:t>2012</w:t>
      </w:r>
    </w:p>
    <w:p w14:paraId="7A5F1AB7" w14:textId="0E104F2C" w:rsidR="00DB0A1F" w:rsidRPr="00DB0A1F" w:rsidRDefault="00DB0A1F">
      <w:pPr>
        <w:pStyle w:val="FootnoteText"/>
        <w:rPr>
          <w:lang w:val="en-US"/>
        </w:rPr>
      </w:pPr>
    </w:p>
  </w:footnote>
  <w:footnote w:id="3">
    <w:p w14:paraId="40998586" w14:textId="670F1441" w:rsidR="00DB0A1F" w:rsidRPr="00FA1766" w:rsidRDefault="00DB0A1F" w:rsidP="00FA1766">
      <w:pPr>
        <w:spacing w:before="1" w:line="360" w:lineRule="auto"/>
        <w:ind w:left="666"/>
        <w:rPr>
          <w:i/>
          <w:sz w:val="20"/>
        </w:rPr>
      </w:pPr>
      <w:r>
        <w:rPr>
          <w:rStyle w:val="FootnoteReference"/>
        </w:rPr>
        <w:footnoteRef/>
      </w:r>
      <w:r>
        <w:t xml:space="preserve"> </w:t>
      </w:r>
      <w:r>
        <w:rPr>
          <w:i/>
          <w:sz w:val="20"/>
        </w:rPr>
        <w:t>Op.Cit, Hlm. 20</w:t>
      </w:r>
    </w:p>
  </w:footnote>
  <w:footnote w:id="4">
    <w:p w14:paraId="721AAB60" w14:textId="77777777" w:rsidR="00DB0A1F" w:rsidRDefault="00DB0A1F" w:rsidP="00DB0A1F">
      <w:pPr>
        <w:spacing w:before="91" w:line="360" w:lineRule="auto"/>
        <w:ind w:left="100" w:firstLine="566"/>
        <w:rPr>
          <w:sz w:val="20"/>
        </w:rPr>
      </w:pPr>
      <w:r>
        <w:rPr>
          <w:rStyle w:val="FootnoteReference"/>
        </w:rPr>
        <w:footnoteRef/>
      </w:r>
      <w:r>
        <w:t xml:space="preserve"> </w:t>
      </w:r>
      <w:r>
        <w:rPr>
          <w:sz w:val="20"/>
        </w:rPr>
        <w:t xml:space="preserve">Sudikno, </w:t>
      </w:r>
      <w:r>
        <w:rPr>
          <w:i/>
          <w:sz w:val="20"/>
        </w:rPr>
        <w:t>Hukum Acara Perdata</w:t>
      </w:r>
      <w:r>
        <w:rPr>
          <w:sz w:val="20"/>
        </w:rPr>
        <w:t>, Yogyakarta, Liberty, 1998, Hlm. 16.</w:t>
      </w:r>
    </w:p>
    <w:p w14:paraId="3FE30024" w14:textId="042D6D53" w:rsidR="00DB0A1F" w:rsidRPr="00DB0A1F" w:rsidRDefault="00DB0A1F">
      <w:pPr>
        <w:pStyle w:val="FootnoteText"/>
        <w:rPr>
          <w:lang w:val="en-US"/>
        </w:rPr>
      </w:pPr>
    </w:p>
  </w:footnote>
  <w:footnote w:id="5">
    <w:p w14:paraId="2D417406" w14:textId="77777777" w:rsidR="00FA1766" w:rsidRDefault="00FA1766" w:rsidP="00FA1766">
      <w:pPr>
        <w:tabs>
          <w:tab w:val="left" w:pos="1885"/>
          <w:tab w:val="left" w:pos="3072"/>
          <w:tab w:val="left" w:pos="3985"/>
        </w:tabs>
        <w:spacing w:line="360" w:lineRule="auto"/>
        <w:ind w:left="100" w:right="38" w:firstLine="566"/>
        <w:rPr>
          <w:sz w:val="20"/>
        </w:rPr>
      </w:pPr>
      <w:r>
        <w:rPr>
          <w:rStyle w:val="FootnoteReference"/>
        </w:rPr>
        <w:footnoteRef/>
      </w:r>
      <w:r>
        <w:t xml:space="preserve"> </w:t>
      </w:r>
      <w:r>
        <w:rPr>
          <w:sz w:val="20"/>
        </w:rPr>
        <w:t>Soenawar</w:t>
      </w:r>
      <w:r>
        <w:rPr>
          <w:sz w:val="20"/>
        </w:rPr>
        <w:tab/>
        <w:t>Soekawati,</w:t>
      </w:r>
      <w:r>
        <w:rPr>
          <w:sz w:val="20"/>
        </w:rPr>
        <w:tab/>
      </w:r>
      <w:r>
        <w:rPr>
          <w:i/>
          <w:sz w:val="20"/>
        </w:rPr>
        <w:t>Analisa</w:t>
      </w:r>
      <w:r>
        <w:rPr>
          <w:i/>
          <w:sz w:val="20"/>
        </w:rPr>
        <w:tab/>
      </w:r>
      <w:r>
        <w:rPr>
          <w:i/>
          <w:spacing w:val="-3"/>
          <w:sz w:val="20"/>
        </w:rPr>
        <w:t>Hukum</w:t>
      </w:r>
      <w:r>
        <w:rPr>
          <w:spacing w:val="-3"/>
          <w:sz w:val="20"/>
        </w:rPr>
        <w:t xml:space="preserve">, </w:t>
      </w:r>
      <w:r>
        <w:rPr>
          <w:sz w:val="20"/>
        </w:rPr>
        <w:t>Yogyakarta, 1986, Hlm.</w:t>
      </w:r>
      <w:r>
        <w:rPr>
          <w:spacing w:val="-1"/>
          <w:sz w:val="20"/>
        </w:rPr>
        <w:t xml:space="preserve"> </w:t>
      </w:r>
      <w:r>
        <w:rPr>
          <w:sz w:val="20"/>
        </w:rPr>
        <w:t>24</w:t>
      </w:r>
    </w:p>
    <w:p w14:paraId="5C89CFEF" w14:textId="430CCC91" w:rsidR="00FA1766" w:rsidRPr="00FA1766" w:rsidRDefault="00FA1766">
      <w:pPr>
        <w:pStyle w:val="FootnoteText"/>
        <w:rPr>
          <w:lang w:val="en-US"/>
        </w:rPr>
      </w:pPr>
    </w:p>
  </w:footnote>
  <w:footnote w:id="6">
    <w:p w14:paraId="4C739FB4" w14:textId="77777777" w:rsidR="00FF733C" w:rsidRDefault="00FF733C" w:rsidP="00FF733C">
      <w:pPr>
        <w:spacing w:before="67" w:line="360" w:lineRule="auto"/>
        <w:ind w:left="666"/>
        <w:rPr>
          <w:sz w:val="20"/>
        </w:rPr>
      </w:pPr>
      <w:r>
        <w:rPr>
          <w:rStyle w:val="FootnoteReference"/>
        </w:rPr>
        <w:footnoteRef/>
      </w:r>
      <w:r>
        <w:t xml:space="preserve"> </w:t>
      </w:r>
      <w:r>
        <w:rPr>
          <w:i/>
          <w:sz w:val="20"/>
        </w:rPr>
        <w:t xml:space="preserve">Op.Cit, </w:t>
      </w:r>
      <w:r>
        <w:rPr>
          <w:sz w:val="20"/>
        </w:rPr>
        <w:t>Hlm. 20.</w:t>
      </w:r>
    </w:p>
    <w:p w14:paraId="4508DC00" w14:textId="0AC287D9" w:rsidR="00FF733C" w:rsidRPr="00FF733C" w:rsidRDefault="00FF733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20B1"/>
    <w:multiLevelType w:val="hybridMultilevel"/>
    <w:tmpl w:val="E1F8935C"/>
    <w:lvl w:ilvl="0" w:tplc="99C0D66A">
      <w:start w:val="1"/>
      <w:numFmt w:val="decimal"/>
      <w:lvlText w:val="%1."/>
      <w:lvlJc w:val="left"/>
      <w:pPr>
        <w:ind w:left="383" w:hanging="284"/>
      </w:pPr>
      <w:rPr>
        <w:rFonts w:ascii="Times New Roman" w:eastAsia="Times New Roman" w:hAnsi="Times New Roman" w:cs="Times New Roman" w:hint="default"/>
        <w:spacing w:val="-17"/>
        <w:w w:val="99"/>
        <w:sz w:val="24"/>
        <w:szCs w:val="24"/>
        <w:lang w:val="id" w:eastAsia="en-US" w:bidi="ar-SA"/>
      </w:rPr>
    </w:lvl>
    <w:lvl w:ilvl="1" w:tplc="58C4DDAA">
      <w:numFmt w:val="bullet"/>
      <w:lvlText w:val="•"/>
      <w:lvlJc w:val="left"/>
      <w:pPr>
        <w:ind w:left="807" w:hanging="284"/>
      </w:pPr>
      <w:rPr>
        <w:rFonts w:hint="default"/>
        <w:lang w:val="id" w:eastAsia="en-US" w:bidi="ar-SA"/>
      </w:rPr>
    </w:lvl>
    <w:lvl w:ilvl="2" w:tplc="69E4BE1A">
      <w:numFmt w:val="bullet"/>
      <w:lvlText w:val="•"/>
      <w:lvlJc w:val="left"/>
      <w:pPr>
        <w:ind w:left="1234" w:hanging="284"/>
      </w:pPr>
      <w:rPr>
        <w:rFonts w:hint="default"/>
        <w:lang w:val="id" w:eastAsia="en-US" w:bidi="ar-SA"/>
      </w:rPr>
    </w:lvl>
    <w:lvl w:ilvl="3" w:tplc="967468D6">
      <w:numFmt w:val="bullet"/>
      <w:lvlText w:val="•"/>
      <w:lvlJc w:val="left"/>
      <w:pPr>
        <w:ind w:left="1662" w:hanging="284"/>
      </w:pPr>
      <w:rPr>
        <w:rFonts w:hint="default"/>
        <w:lang w:val="id" w:eastAsia="en-US" w:bidi="ar-SA"/>
      </w:rPr>
    </w:lvl>
    <w:lvl w:ilvl="4" w:tplc="3CCA9E1C">
      <w:numFmt w:val="bullet"/>
      <w:lvlText w:val="•"/>
      <w:lvlJc w:val="left"/>
      <w:pPr>
        <w:ind w:left="2089" w:hanging="284"/>
      </w:pPr>
      <w:rPr>
        <w:rFonts w:hint="default"/>
        <w:lang w:val="id" w:eastAsia="en-US" w:bidi="ar-SA"/>
      </w:rPr>
    </w:lvl>
    <w:lvl w:ilvl="5" w:tplc="38C2E430">
      <w:numFmt w:val="bullet"/>
      <w:lvlText w:val="•"/>
      <w:lvlJc w:val="left"/>
      <w:pPr>
        <w:ind w:left="2517" w:hanging="284"/>
      </w:pPr>
      <w:rPr>
        <w:rFonts w:hint="default"/>
        <w:lang w:val="id" w:eastAsia="en-US" w:bidi="ar-SA"/>
      </w:rPr>
    </w:lvl>
    <w:lvl w:ilvl="6" w:tplc="80A4737A">
      <w:numFmt w:val="bullet"/>
      <w:lvlText w:val="•"/>
      <w:lvlJc w:val="left"/>
      <w:pPr>
        <w:ind w:left="2944" w:hanging="284"/>
      </w:pPr>
      <w:rPr>
        <w:rFonts w:hint="default"/>
        <w:lang w:val="id" w:eastAsia="en-US" w:bidi="ar-SA"/>
      </w:rPr>
    </w:lvl>
    <w:lvl w:ilvl="7" w:tplc="9B44E45A">
      <w:numFmt w:val="bullet"/>
      <w:lvlText w:val="•"/>
      <w:lvlJc w:val="left"/>
      <w:pPr>
        <w:ind w:left="3371" w:hanging="284"/>
      </w:pPr>
      <w:rPr>
        <w:rFonts w:hint="default"/>
        <w:lang w:val="id" w:eastAsia="en-US" w:bidi="ar-SA"/>
      </w:rPr>
    </w:lvl>
    <w:lvl w:ilvl="8" w:tplc="CFFED834">
      <w:numFmt w:val="bullet"/>
      <w:lvlText w:val="•"/>
      <w:lvlJc w:val="left"/>
      <w:pPr>
        <w:ind w:left="3799" w:hanging="284"/>
      </w:pPr>
      <w:rPr>
        <w:rFonts w:hint="default"/>
        <w:lang w:val="id" w:eastAsia="en-US" w:bidi="ar-SA"/>
      </w:rPr>
    </w:lvl>
  </w:abstractNum>
  <w:abstractNum w:abstractNumId="1" w15:restartNumberingAfterBreak="0">
    <w:nsid w:val="172D4691"/>
    <w:multiLevelType w:val="hybridMultilevel"/>
    <w:tmpl w:val="C3B47BBA"/>
    <w:lvl w:ilvl="0" w:tplc="1908CEE4">
      <w:start w:val="1"/>
      <w:numFmt w:val="upperLetter"/>
      <w:lvlText w:val="%1."/>
      <w:lvlJc w:val="left"/>
      <w:pPr>
        <w:ind w:left="383" w:hanging="284"/>
      </w:pPr>
      <w:rPr>
        <w:rFonts w:ascii="Times New Roman" w:eastAsia="Times New Roman" w:hAnsi="Times New Roman" w:cs="Times New Roman" w:hint="default"/>
        <w:b/>
        <w:bCs/>
        <w:spacing w:val="-1"/>
        <w:w w:val="99"/>
        <w:sz w:val="24"/>
        <w:szCs w:val="24"/>
        <w:lang w:val="id" w:eastAsia="en-US" w:bidi="ar-SA"/>
      </w:rPr>
    </w:lvl>
    <w:lvl w:ilvl="1" w:tplc="96825DFC">
      <w:start w:val="1"/>
      <w:numFmt w:val="decimal"/>
      <w:lvlText w:val="%2."/>
      <w:lvlJc w:val="left"/>
      <w:pPr>
        <w:ind w:left="383" w:hanging="284"/>
      </w:pPr>
      <w:rPr>
        <w:rFonts w:ascii="Times New Roman" w:eastAsia="Times New Roman" w:hAnsi="Times New Roman" w:cs="Times New Roman" w:hint="default"/>
        <w:spacing w:val="-17"/>
        <w:w w:val="100"/>
        <w:sz w:val="24"/>
        <w:szCs w:val="24"/>
        <w:lang w:val="id" w:eastAsia="en-US" w:bidi="ar-SA"/>
      </w:rPr>
    </w:lvl>
    <w:lvl w:ilvl="2" w:tplc="2182F7F6">
      <w:numFmt w:val="bullet"/>
      <w:lvlText w:val="•"/>
      <w:lvlJc w:val="left"/>
      <w:pPr>
        <w:ind w:left="1234" w:hanging="284"/>
      </w:pPr>
      <w:rPr>
        <w:rFonts w:hint="default"/>
        <w:lang w:val="id" w:eastAsia="en-US" w:bidi="ar-SA"/>
      </w:rPr>
    </w:lvl>
    <w:lvl w:ilvl="3" w:tplc="28525196">
      <w:numFmt w:val="bullet"/>
      <w:lvlText w:val="•"/>
      <w:lvlJc w:val="left"/>
      <w:pPr>
        <w:ind w:left="1662" w:hanging="284"/>
      </w:pPr>
      <w:rPr>
        <w:rFonts w:hint="default"/>
        <w:lang w:val="id" w:eastAsia="en-US" w:bidi="ar-SA"/>
      </w:rPr>
    </w:lvl>
    <w:lvl w:ilvl="4" w:tplc="800815DC">
      <w:numFmt w:val="bullet"/>
      <w:lvlText w:val="•"/>
      <w:lvlJc w:val="left"/>
      <w:pPr>
        <w:ind w:left="2089" w:hanging="284"/>
      </w:pPr>
      <w:rPr>
        <w:rFonts w:hint="default"/>
        <w:lang w:val="id" w:eastAsia="en-US" w:bidi="ar-SA"/>
      </w:rPr>
    </w:lvl>
    <w:lvl w:ilvl="5" w:tplc="DD6E75C6">
      <w:numFmt w:val="bullet"/>
      <w:lvlText w:val="•"/>
      <w:lvlJc w:val="left"/>
      <w:pPr>
        <w:ind w:left="2516" w:hanging="284"/>
      </w:pPr>
      <w:rPr>
        <w:rFonts w:hint="default"/>
        <w:lang w:val="id" w:eastAsia="en-US" w:bidi="ar-SA"/>
      </w:rPr>
    </w:lvl>
    <w:lvl w:ilvl="6" w:tplc="AF221698">
      <w:numFmt w:val="bullet"/>
      <w:lvlText w:val="•"/>
      <w:lvlJc w:val="left"/>
      <w:pPr>
        <w:ind w:left="2944" w:hanging="284"/>
      </w:pPr>
      <w:rPr>
        <w:rFonts w:hint="default"/>
        <w:lang w:val="id" w:eastAsia="en-US" w:bidi="ar-SA"/>
      </w:rPr>
    </w:lvl>
    <w:lvl w:ilvl="7" w:tplc="47CE1D16">
      <w:numFmt w:val="bullet"/>
      <w:lvlText w:val="•"/>
      <w:lvlJc w:val="left"/>
      <w:pPr>
        <w:ind w:left="3371" w:hanging="284"/>
      </w:pPr>
      <w:rPr>
        <w:rFonts w:hint="default"/>
        <w:lang w:val="id" w:eastAsia="en-US" w:bidi="ar-SA"/>
      </w:rPr>
    </w:lvl>
    <w:lvl w:ilvl="8" w:tplc="5748BA9A">
      <w:numFmt w:val="bullet"/>
      <w:lvlText w:val="•"/>
      <w:lvlJc w:val="left"/>
      <w:pPr>
        <w:ind w:left="3798" w:hanging="284"/>
      </w:pPr>
      <w:rPr>
        <w:rFonts w:hint="default"/>
        <w:lang w:val="id" w:eastAsia="en-US" w:bidi="ar-SA"/>
      </w:rPr>
    </w:lvl>
  </w:abstractNum>
  <w:abstractNum w:abstractNumId="2" w15:restartNumberingAfterBreak="0">
    <w:nsid w:val="18B803C1"/>
    <w:multiLevelType w:val="hybridMultilevel"/>
    <w:tmpl w:val="7D98B3E8"/>
    <w:lvl w:ilvl="0" w:tplc="6CFC58C4">
      <w:start w:val="1"/>
      <w:numFmt w:val="upperLetter"/>
      <w:lvlText w:val="%1."/>
      <w:lvlJc w:val="left"/>
      <w:pPr>
        <w:ind w:left="383" w:hanging="284"/>
      </w:pPr>
      <w:rPr>
        <w:rFonts w:ascii="Times New Roman" w:eastAsia="Times New Roman" w:hAnsi="Times New Roman" w:cs="Times New Roman" w:hint="default"/>
        <w:b/>
        <w:bCs/>
        <w:spacing w:val="-1"/>
        <w:w w:val="99"/>
        <w:sz w:val="24"/>
        <w:szCs w:val="24"/>
        <w:lang w:val="id" w:eastAsia="en-US" w:bidi="ar-SA"/>
      </w:rPr>
    </w:lvl>
    <w:lvl w:ilvl="1" w:tplc="D55CD4F8">
      <w:numFmt w:val="bullet"/>
      <w:lvlText w:val="•"/>
      <w:lvlJc w:val="left"/>
      <w:pPr>
        <w:ind w:left="1266" w:hanging="284"/>
      </w:pPr>
      <w:rPr>
        <w:rFonts w:hint="default"/>
        <w:lang w:val="id" w:eastAsia="en-US" w:bidi="ar-SA"/>
      </w:rPr>
    </w:lvl>
    <w:lvl w:ilvl="2" w:tplc="BB88EB3A">
      <w:numFmt w:val="bullet"/>
      <w:lvlText w:val="•"/>
      <w:lvlJc w:val="left"/>
      <w:pPr>
        <w:ind w:left="2153" w:hanging="284"/>
      </w:pPr>
      <w:rPr>
        <w:rFonts w:hint="default"/>
        <w:lang w:val="id" w:eastAsia="en-US" w:bidi="ar-SA"/>
      </w:rPr>
    </w:lvl>
    <w:lvl w:ilvl="3" w:tplc="A1E0AF5C">
      <w:numFmt w:val="bullet"/>
      <w:lvlText w:val="•"/>
      <w:lvlJc w:val="left"/>
      <w:pPr>
        <w:ind w:left="3039" w:hanging="284"/>
      </w:pPr>
      <w:rPr>
        <w:rFonts w:hint="default"/>
        <w:lang w:val="id" w:eastAsia="en-US" w:bidi="ar-SA"/>
      </w:rPr>
    </w:lvl>
    <w:lvl w:ilvl="4" w:tplc="DD5E0F04">
      <w:numFmt w:val="bullet"/>
      <w:lvlText w:val="•"/>
      <w:lvlJc w:val="left"/>
      <w:pPr>
        <w:ind w:left="3926" w:hanging="284"/>
      </w:pPr>
      <w:rPr>
        <w:rFonts w:hint="default"/>
        <w:lang w:val="id" w:eastAsia="en-US" w:bidi="ar-SA"/>
      </w:rPr>
    </w:lvl>
    <w:lvl w:ilvl="5" w:tplc="661CD258">
      <w:numFmt w:val="bullet"/>
      <w:lvlText w:val="•"/>
      <w:lvlJc w:val="left"/>
      <w:pPr>
        <w:ind w:left="4813" w:hanging="284"/>
      </w:pPr>
      <w:rPr>
        <w:rFonts w:hint="default"/>
        <w:lang w:val="id" w:eastAsia="en-US" w:bidi="ar-SA"/>
      </w:rPr>
    </w:lvl>
    <w:lvl w:ilvl="6" w:tplc="392813C4">
      <w:numFmt w:val="bullet"/>
      <w:lvlText w:val="•"/>
      <w:lvlJc w:val="left"/>
      <w:pPr>
        <w:ind w:left="5699" w:hanging="284"/>
      </w:pPr>
      <w:rPr>
        <w:rFonts w:hint="default"/>
        <w:lang w:val="id" w:eastAsia="en-US" w:bidi="ar-SA"/>
      </w:rPr>
    </w:lvl>
    <w:lvl w:ilvl="7" w:tplc="AC442540">
      <w:numFmt w:val="bullet"/>
      <w:lvlText w:val="•"/>
      <w:lvlJc w:val="left"/>
      <w:pPr>
        <w:ind w:left="6586" w:hanging="284"/>
      </w:pPr>
      <w:rPr>
        <w:rFonts w:hint="default"/>
        <w:lang w:val="id" w:eastAsia="en-US" w:bidi="ar-SA"/>
      </w:rPr>
    </w:lvl>
    <w:lvl w:ilvl="8" w:tplc="89C0F6AA">
      <w:numFmt w:val="bullet"/>
      <w:lvlText w:val="•"/>
      <w:lvlJc w:val="left"/>
      <w:pPr>
        <w:ind w:left="7473" w:hanging="284"/>
      </w:pPr>
      <w:rPr>
        <w:rFonts w:hint="default"/>
        <w:lang w:val="id" w:eastAsia="en-US" w:bidi="ar-SA"/>
      </w:rPr>
    </w:lvl>
  </w:abstractNum>
  <w:abstractNum w:abstractNumId="3" w15:restartNumberingAfterBreak="0">
    <w:nsid w:val="38B8278C"/>
    <w:multiLevelType w:val="hybridMultilevel"/>
    <w:tmpl w:val="DE6A2E3E"/>
    <w:lvl w:ilvl="0" w:tplc="8B665156">
      <w:start w:val="1"/>
      <w:numFmt w:val="decimal"/>
      <w:lvlText w:val="%1."/>
      <w:lvlJc w:val="left"/>
      <w:pPr>
        <w:ind w:left="383" w:hanging="298"/>
      </w:pPr>
      <w:rPr>
        <w:rFonts w:ascii="Times New Roman" w:eastAsia="Times New Roman" w:hAnsi="Times New Roman" w:cs="Times New Roman" w:hint="default"/>
        <w:spacing w:val="-30"/>
        <w:w w:val="99"/>
        <w:sz w:val="24"/>
        <w:szCs w:val="24"/>
        <w:lang w:val="id" w:eastAsia="en-US" w:bidi="ar-SA"/>
      </w:rPr>
    </w:lvl>
    <w:lvl w:ilvl="1" w:tplc="D07CA006">
      <w:numFmt w:val="bullet"/>
      <w:lvlText w:val="•"/>
      <w:lvlJc w:val="left"/>
      <w:pPr>
        <w:ind w:left="807" w:hanging="298"/>
      </w:pPr>
      <w:rPr>
        <w:rFonts w:hint="default"/>
        <w:lang w:val="id" w:eastAsia="en-US" w:bidi="ar-SA"/>
      </w:rPr>
    </w:lvl>
    <w:lvl w:ilvl="2" w:tplc="920AF432">
      <w:numFmt w:val="bullet"/>
      <w:lvlText w:val="•"/>
      <w:lvlJc w:val="left"/>
      <w:pPr>
        <w:ind w:left="1234" w:hanging="298"/>
      </w:pPr>
      <w:rPr>
        <w:rFonts w:hint="default"/>
        <w:lang w:val="id" w:eastAsia="en-US" w:bidi="ar-SA"/>
      </w:rPr>
    </w:lvl>
    <w:lvl w:ilvl="3" w:tplc="D94CF700">
      <w:numFmt w:val="bullet"/>
      <w:lvlText w:val="•"/>
      <w:lvlJc w:val="left"/>
      <w:pPr>
        <w:ind w:left="1661" w:hanging="298"/>
      </w:pPr>
      <w:rPr>
        <w:rFonts w:hint="default"/>
        <w:lang w:val="id" w:eastAsia="en-US" w:bidi="ar-SA"/>
      </w:rPr>
    </w:lvl>
    <w:lvl w:ilvl="4" w:tplc="51A6DFB0">
      <w:numFmt w:val="bullet"/>
      <w:lvlText w:val="•"/>
      <w:lvlJc w:val="left"/>
      <w:pPr>
        <w:ind w:left="2089" w:hanging="298"/>
      </w:pPr>
      <w:rPr>
        <w:rFonts w:hint="default"/>
        <w:lang w:val="id" w:eastAsia="en-US" w:bidi="ar-SA"/>
      </w:rPr>
    </w:lvl>
    <w:lvl w:ilvl="5" w:tplc="E0EC56BA">
      <w:numFmt w:val="bullet"/>
      <w:lvlText w:val="•"/>
      <w:lvlJc w:val="left"/>
      <w:pPr>
        <w:ind w:left="2516" w:hanging="298"/>
      </w:pPr>
      <w:rPr>
        <w:rFonts w:hint="default"/>
        <w:lang w:val="id" w:eastAsia="en-US" w:bidi="ar-SA"/>
      </w:rPr>
    </w:lvl>
    <w:lvl w:ilvl="6" w:tplc="97342482">
      <w:numFmt w:val="bullet"/>
      <w:lvlText w:val="•"/>
      <w:lvlJc w:val="left"/>
      <w:pPr>
        <w:ind w:left="2943" w:hanging="298"/>
      </w:pPr>
      <w:rPr>
        <w:rFonts w:hint="default"/>
        <w:lang w:val="id" w:eastAsia="en-US" w:bidi="ar-SA"/>
      </w:rPr>
    </w:lvl>
    <w:lvl w:ilvl="7" w:tplc="E9FE6FAA">
      <w:numFmt w:val="bullet"/>
      <w:lvlText w:val="•"/>
      <w:lvlJc w:val="left"/>
      <w:pPr>
        <w:ind w:left="3370" w:hanging="298"/>
      </w:pPr>
      <w:rPr>
        <w:rFonts w:hint="default"/>
        <w:lang w:val="id" w:eastAsia="en-US" w:bidi="ar-SA"/>
      </w:rPr>
    </w:lvl>
    <w:lvl w:ilvl="8" w:tplc="65E436DC">
      <w:numFmt w:val="bullet"/>
      <w:lvlText w:val="•"/>
      <w:lvlJc w:val="left"/>
      <w:pPr>
        <w:ind w:left="3798" w:hanging="298"/>
      </w:pPr>
      <w:rPr>
        <w:rFonts w:hint="default"/>
        <w:lang w:val="id" w:eastAsia="en-US" w:bidi="ar-SA"/>
      </w:rPr>
    </w:lvl>
  </w:abstractNum>
  <w:abstractNum w:abstractNumId="4" w15:restartNumberingAfterBreak="0">
    <w:nsid w:val="399E1C32"/>
    <w:multiLevelType w:val="hybridMultilevel"/>
    <w:tmpl w:val="D46CD3E6"/>
    <w:lvl w:ilvl="0" w:tplc="D638D4E2">
      <w:start w:val="1"/>
      <w:numFmt w:val="decimal"/>
      <w:lvlText w:val="%1."/>
      <w:lvlJc w:val="left"/>
      <w:pPr>
        <w:ind w:left="383" w:hanging="284"/>
      </w:pPr>
      <w:rPr>
        <w:rFonts w:ascii="Times New Roman" w:eastAsia="Times New Roman" w:hAnsi="Times New Roman" w:cs="Times New Roman" w:hint="default"/>
        <w:spacing w:val="-26"/>
        <w:w w:val="99"/>
        <w:sz w:val="24"/>
        <w:szCs w:val="24"/>
        <w:lang w:val="id" w:eastAsia="en-US" w:bidi="ar-SA"/>
      </w:rPr>
    </w:lvl>
    <w:lvl w:ilvl="1" w:tplc="6764BE4A">
      <w:numFmt w:val="bullet"/>
      <w:lvlText w:val="•"/>
      <w:lvlJc w:val="left"/>
      <w:pPr>
        <w:ind w:left="815" w:hanging="284"/>
      </w:pPr>
      <w:rPr>
        <w:rFonts w:hint="default"/>
        <w:lang w:val="id" w:eastAsia="en-US" w:bidi="ar-SA"/>
      </w:rPr>
    </w:lvl>
    <w:lvl w:ilvl="2" w:tplc="9AB8FB36">
      <w:numFmt w:val="bullet"/>
      <w:lvlText w:val="•"/>
      <w:lvlJc w:val="left"/>
      <w:pPr>
        <w:ind w:left="1250" w:hanging="284"/>
      </w:pPr>
      <w:rPr>
        <w:rFonts w:hint="default"/>
        <w:lang w:val="id" w:eastAsia="en-US" w:bidi="ar-SA"/>
      </w:rPr>
    </w:lvl>
    <w:lvl w:ilvl="3" w:tplc="F5C87AB4">
      <w:numFmt w:val="bullet"/>
      <w:lvlText w:val="•"/>
      <w:lvlJc w:val="left"/>
      <w:pPr>
        <w:ind w:left="1686" w:hanging="284"/>
      </w:pPr>
      <w:rPr>
        <w:rFonts w:hint="default"/>
        <w:lang w:val="id" w:eastAsia="en-US" w:bidi="ar-SA"/>
      </w:rPr>
    </w:lvl>
    <w:lvl w:ilvl="4" w:tplc="DA00AD10">
      <w:numFmt w:val="bullet"/>
      <w:lvlText w:val="•"/>
      <w:lvlJc w:val="left"/>
      <w:pPr>
        <w:ind w:left="2121" w:hanging="284"/>
      </w:pPr>
      <w:rPr>
        <w:rFonts w:hint="default"/>
        <w:lang w:val="id" w:eastAsia="en-US" w:bidi="ar-SA"/>
      </w:rPr>
    </w:lvl>
    <w:lvl w:ilvl="5" w:tplc="E8CA3820">
      <w:numFmt w:val="bullet"/>
      <w:lvlText w:val="•"/>
      <w:lvlJc w:val="left"/>
      <w:pPr>
        <w:ind w:left="2556" w:hanging="284"/>
      </w:pPr>
      <w:rPr>
        <w:rFonts w:hint="default"/>
        <w:lang w:val="id" w:eastAsia="en-US" w:bidi="ar-SA"/>
      </w:rPr>
    </w:lvl>
    <w:lvl w:ilvl="6" w:tplc="A8765514">
      <w:numFmt w:val="bullet"/>
      <w:lvlText w:val="•"/>
      <w:lvlJc w:val="left"/>
      <w:pPr>
        <w:ind w:left="2992" w:hanging="284"/>
      </w:pPr>
      <w:rPr>
        <w:rFonts w:hint="default"/>
        <w:lang w:val="id" w:eastAsia="en-US" w:bidi="ar-SA"/>
      </w:rPr>
    </w:lvl>
    <w:lvl w:ilvl="7" w:tplc="71A8C244">
      <w:numFmt w:val="bullet"/>
      <w:lvlText w:val="•"/>
      <w:lvlJc w:val="left"/>
      <w:pPr>
        <w:ind w:left="3427" w:hanging="284"/>
      </w:pPr>
      <w:rPr>
        <w:rFonts w:hint="default"/>
        <w:lang w:val="id" w:eastAsia="en-US" w:bidi="ar-SA"/>
      </w:rPr>
    </w:lvl>
    <w:lvl w:ilvl="8" w:tplc="1B1A26F8">
      <w:numFmt w:val="bullet"/>
      <w:lvlText w:val="•"/>
      <w:lvlJc w:val="left"/>
      <w:pPr>
        <w:ind w:left="3862" w:hanging="284"/>
      </w:pPr>
      <w:rPr>
        <w:rFonts w:hint="default"/>
        <w:lang w:val="id" w:eastAsia="en-US" w:bidi="ar-SA"/>
      </w:rPr>
    </w:lvl>
  </w:abstractNum>
  <w:abstractNum w:abstractNumId="5" w15:restartNumberingAfterBreak="0">
    <w:nsid w:val="3D257480"/>
    <w:multiLevelType w:val="hybridMultilevel"/>
    <w:tmpl w:val="4134FCD6"/>
    <w:lvl w:ilvl="0" w:tplc="2616843A">
      <w:start w:val="1"/>
      <w:numFmt w:val="decimal"/>
      <w:lvlText w:val="%1."/>
      <w:lvlJc w:val="left"/>
      <w:pPr>
        <w:ind w:left="383" w:hanging="284"/>
      </w:pPr>
      <w:rPr>
        <w:rFonts w:ascii="Times New Roman" w:eastAsia="Times New Roman" w:hAnsi="Times New Roman" w:cs="Times New Roman" w:hint="default"/>
        <w:spacing w:val="-17"/>
        <w:w w:val="99"/>
        <w:sz w:val="24"/>
        <w:szCs w:val="24"/>
        <w:lang w:val="id" w:eastAsia="en-US" w:bidi="ar-SA"/>
      </w:rPr>
    </w:lvl>
    <w:lvl w:ilvl="1" w:tplc="28E2B30E">
      <w:numFmt w:val="bullet"/>
      <w:lvlText w:val="•"/>
      <w:lvlJc w:val="left"/>
      <w:pPr>
        <w:ind w:left="815" w:hanging="284"/>
      </w:pPr>
      <w:rPr>
        <w:rFonts w:hint="default"/>
        <w:lang w:val="id" w:eastAsia="en-US" w:bidi="ar-SA"/>
      </w:rPr>
    </w:lvl>
    <w:lvl w:ilvl="2" w:tplc="B5F2BB4E">
      <w:numFmt w:val="bullet"/>
      <w:lvlText w:val="•"/>
      <w:lvlJc w:val="left"/>
      <w:pPr>
        <w:ind w:left="1250" w:hanging="284"/>
      </w:pPr>
      <w:rPr>
        <w:rFonts w:hint="default"/>
        <w:lang w:val="id" w:eastAsia="en-US" w:bidi="ar-SA"/>
      </w:rPr>
    </w:lvl>
    <w:lvl w:ilvl="3" w:tplc="4E7093D4">
      <w:numFmt w:val="bullet"/>
      <w:lvlText w:val="•"/>
      <w:lvlJc w:val="left"/>
      <w:pPr>
        <w:ind w:left="1686" w:hanging="284"/>
      </w:pPr>
      <w:rPr>
        <w:rFonts w:hint="default"/>
        <w:lang w:val="id" w:eastAsia="en-US" w:bidi="ar-SA"/>
      </w:rPr>
    </w:lvl>
    <w:lvl w:ilvl="4" w:tplc="B6D45E3C">
      <w:numFmt w:val="bullet"/>
      <w:lvlText w:val="•"/>
      <w:lvlJc w:val="left"/>
      <w:pPr>
        <w:ind w:left="2121" w:hanging="284"/>
      </w:pPr>
      <w:rPr>
        <w:rFonts w:hint="default"/>
        <w:lang w:val="id" w:eastAsia="en-US" w:bidi="ar-SA"/>
      </w:rPr>
    </w:lvl>
    <w:lvl w:ilvl="5" w:tplc="A3FC8266">
      <w:numFmt w:val="bullet"/>
      <w:lvlText w:val="•"/>
      <w:lvlJc w:val="left"/>
      <w:pPr>
        <w:ind w:left="2556" w:hanging="284"/>
      </w:pPr>
      <w:rPr>
        <w:rFonts w:hint="default"/>
        <w:lang w:val="id" w:eastAsia="en-US" w:bidi="ar-SA"/>
      </w:rPr>
    </w:lvl>
    <w:lvl w:ilvl="6" w:tplc="F5648EEE">
      <w:numFmt w:val="bullet"/>
      <w:lvlText w:val="•"/>
      <w:lvlJc w:val="left"/>
      <w:pPr>
        <w:ind w:left="2992" w:hanging="284"/>
      </w:pPr>
      <w:rPr>
        <w:rFonts w:hint="default"/>
        <w:lang w:val="id" w:eastAsia="en-US" w:bidi="ar-SA"/>
      </w:rPr>
    </w:lvl>
    <w:lvl w:ilvl="7" w:tplc="EA0ED05E">
      <w:numFmt w:val="bullet"/>
      <w:lvlText w:val="•"/>
      <w:lvlJc w:val="left"/>
      <w:pPr>
        <w:ind w:left="3427" w:hanging="284"/>
      </w:pPr>
      <w:rPr>
        <w:rFonts w:hint="default"/>
        <w:lang w:val="id" w:eastAsia="en-US" w:bidi="ar-SA"/>
      </w:rPr>
    </w:lvl>
    <w:lvl w:ilvl="8" w:tplc="44D281B6">
      <w:numFmt w:val="bullet"/>
      <w:lvlText w:val="•"/>
      <w:lvlJc w:val="left"/>
      <w:pPr>
        <w:ind w:left="3862" w:hanging="284"/>
      </w:pPr>
      <w:rPr>
        <w:rFonts w:hint="default"/>
        <w:lang w:val="id" w:eastAsia="en-US" w:bidi="ar-SA"/>
      </w:rPr>
    </w:lvl>
  </w:abstractNum>
  <w:abstractNum w:abstractNumId="6" w15:restartNumberingAfterBreak="0">
    <w:nsid w:val="47FC578B"/>
    <w:multiLevelType w:val="hybridMultilevel"/>
    <w:tmpl w:val="87EABB6E"/>
    <w:lvl w:ilvl="0" w:tplc="0DA6E4AC">
      <w:start w:val="1"/>
      <w:numFmt w:val="upperRoman"/>
      <w:lvlText w:val="%1."/>
      <w:lvlJc w:val="left"/>
      <w:pPr>
        <w:ind w:left="383" w:hanging="284"/>
      </w:pPr>
      <w:rPr>
        <w:rFonts w:ascii="Times New Roman" w:eastAsia="Times New Roman" w:hAnsi="Times New Roman" w:cs="Times New Roman" w:hint="default"/>
        <w:b/>
        <w:bCs/>
        <w:w w:val="99"/>
        <w:sz w:val="24"/>
        <w:szCs w:val="24"/>
        <w:lang w:val="id" w:eastAsia="en-US" w:bidi="ar-SA"/>
      </w:rPr>
    </w:lvl>
    <w:lvl w:ilvl="1" w:tplc="3C0637D0">
      <w:numFmt w:val="bullet"/>
      <w:lvlText w:val="•"/>
      <w:lvlJc w:val="left"/>
      <w:pPr>
        <w:ind w:left="807" w:hanging="284"/>
      </w:pPr>
      <w:rPr>
        <w:rFonts w:hint="default"/>
        <w:lang w:val="id" w:eastAsia="en-US" w:bidi="ar-SA"/>
      </w:rPr>
    </w:lvl>
    <w:lvl w:ilvl="2" w:tplc="87C07AC8">
      <w:numFmt w:val="bullet"/>
      <w:lvlText w:val="•"/>
      <w:lvlJc w:val="left"/>
      <w:pPr>
        <w:ind w:left="1234" w:hanging="284"/>
      </w:pPr>
      <w:rPr>
        <w:rFonts w:hint="default"/>
        <w:lang w:val="id" w:eastAsia="en-US" w:bidi="ar-SA"/>
      </w:rPr>
    </w:lvl>
    <w:lvl w:ilvl="3" w:tplc="E1DA1BA8">
      <w:numFmt w:val="bullet"/>
      <w:lvlText w:val="•"/>
      <w:lvlJc w:val="left"/>
      <w:pPr>
        <w:ind w:left="1662" w:hanging="284"/>
      </w:pPr>
      <w:rPr>
        <w:rFonts w:hint="default"/>
        <w:lang w:val="id" w:eastAsia="en-US" w:bidi="ar-SA"/>
      </w:rPr>
    </w:lvl>
    <w:lvl w:ilvl="4" w:tplc="7EB2D47C">
      <w:numFmt w:val="bullet"/>
      <w:lvlText w:val="•"/>
      <w:lvlJc w:val="left"/>
      <w:pPr>
        <w:ind w:left="2089" w:hanging="284"/>
      </w:pPr>
      <w:rPr>
        <w:rFonts w:hint="default"/>
        <w:lang w:val="id" w:eastAsia="en-US" w:bidi="ar-SA"/>
      </w:rPr>
    </w:lvl>
    <w:lvl w:ilvl="5" w:tplc="38A6A3B4">
      <w:numFmt w:val="bullet"/>
      <w:lvlText w:val="•"/>
      <w:lvlJc w:val="left"/>
      <w:pPr>
        <w:ind w:left="2517" w:hanging="284"/>
      </w:pPr>
      <w:rPr>
        <w:rFonts w:hint="default"/>
        <w:lang w:val="id" w:eastAsia="en-US" w:bidi="ar-SA"/>
      </w:rPr>
    </w:lvl>
    <w:lvl w:ilvl="6" w:tplc="A5A2D3C8">
      <w:numFmt w:val="bullet"/>
      <w:lvlText w:val="•"/>
      <w:lvlJc w:val="left"/>
      <w:pPr>
        <w:ind w:left="2944" w:hanging="284"/>
      </w:pPr>
      <w:rPr>
        <w:rFonts w:hint="default"/>
        <w:lang w:val="id" w:eastAsia="en-US" w:bidi="ar-SA"/>
      </w:rPr>
    </w:lvl>
    <w:lvl w:ilvl="7" w:tplc="1548AF84">
      <w:numFmt w:val="bullet"/>
      <w:lvlText w:val="•"/>
      <w:lvlJc w:val="left"/>
      <w:pPr>
        <w:ind w:left="3372" w:hanging="284"/>
      </w:pPr>
      <w:rPr>
        <w:rFonts w:hint="default"/>
        <w:lang w:val="id" w:eastAsia="en-US" w:bidi="ar-SA"/>
      </w:rPr>
    </w:lvl>
    <w:lvl w:ilvl="8" w:tplc="DBC82680">
      <w:numFmt w:val="bullet"/>
      <w:lvlText w:val="•"/>
      <w:lvlJc w:val="left"/>
      <w:pPr>
        <w:ind w:left="3799" w:hanging="284"/>
      </w:pPr>
      <w:rPr>
        <w:rFonts w:hint="default"/>
        <w:lang w:val="id" w:eastAsia="en-US" w:bidi="ar-SA"/>
      </w:rPr>
    </w:lvl>
  </w:abstractNum>
  <w:abstractNum w:abstractNumId="7" w15:restartNumberingAfterBreak="0">
    <w:nsid w:val="491E3C63"/>
    <w:multiLevelType w:val="hybridMultilevel"/>
    <w:tmpl w:val="E53E060A"/>
    <w:lvl w:ilvl="0" w:tplc="0A7EC274">
      <w:start w:val="1"/>
      <w:numFmt w:val="decimal"/>
      <w:lvlText w:val="%1."/>
      <w:lvlJc w:val="left"/>
      <w:pPr>
        <w:ind w:left="383" w:hanging="284"/>
      </w:pPr>
      <w:rPr>
        <w:rFonts w:ascii="Times New Roman" w:eastAsia="Times New Roman" w:hAnsi="Times New Roman" w:cs="Times New Roman" w:hint="default"/>
        <w:spacing w:val="-17"/>
        <w:w w:val="100"/>
        <w:sz w:val="24"/>
        <w:szCs w:val="24"/>
        <w:lang w:val="id" w:eastAsia="en-US" w:bidi="ar-SA"/>
      </w:rPr>
    </w:lvl>
    <w:lvl w:ilvl="1" w:tplc="5F801D10">
      <w:numFmt w:val="bullet"/>
      <w:lvlText w:val="•"/>
      <w:lvlJc w:val="left"/>
      <w:pPr>
        <w:ind w:left="807" w:hanging="284"/>
      </w:pPr>
      <w:rPr>
        <w:rFonts w:hint="default"/>
        <w:lang w:val="id" w:eastAsia="en-US" w:bidi="ar-SA"/>
      </w:rPr>
    </w:lvl>
    <w:lvl w:ilvl="2" w:tplc="3C8C1772">
      <w:numFmt w:val="bullet"/>
      <w:lvlText w:val="•"/>
      <w:lvlJc w:val="left"/>
      <w:pPr>
        <w:ind w:left="1234" w:hanging="284"/>
      </w:pPr>
      <w:rPr>
        <w:rFonts w:hint="default"/>
        <w:lang w:val="id" w:eastAsia="en-US" w:bidi="ar-SA"/>
      </w:rPr>
    </w:lvl>
    <w:lvl w:ilvl="3" w:tplc="E0860598">
      <w:numFmt w:val="bullet"/>
      <w:lvlText w:val="•"/>
      <w:lvlJc w:val="left"/>
      <w:pPr>
        <w:ind w:left="1662" w:hanging="284"/>
      </w:pPr>
      <w:rPr>
        <w:rFonts w:hint="default"/>
        <w:lang w:val="id" w:eastAsia="en-US" w:bidi="ar-SA"/>
      </w:rPr>
    </w:lvl>
    <w:lvl w:ilvl="4" w:tplc="0278FC9A">
      <w:numFmt w:val="bullet"/>
      <w:lvlText w:val="•"/>
      <w:lvlJc w:val="left"/>
      <w:pPr>
        <w:ind w:left="2089" w:hanging="284"/>
      </w:pPr>
      <w:rPr>
        <w:rFonts w:hint="default"/>
        <w:lang w:val="id" w:eastAsia="en-US" w:bidi="ar-SA"/>
      </w:rPr>
    </w:lvl>
    <w:lvl w:ilvl="5" w:tplc="4656D3E2">
      <w:numFmt w:val="bullet"/>
      <w:lvlText w:val="•"/>
      <w:lvlJc w:val="left"/>
      <w:pPr>
        <w:ind w:left="2516" w:hanging="284"/>
      </w:pPr>
      <w:rPr>
        <w:rFonts w:hint="default"/>
        <w:lang w:val="id" w:eastAsia="en-US" w:bidi="ar-SA"/>
      </w:rPr>
    </w:lvl>
    <w:lvl w:ilvl="6" w:tplc="32F67E1E">
      <w:numFmt w:val="bullet"/>
      <w:lvlText w:val="•"/>
      <w:lvlJc w:val="left"/>
      <w:pPr>
        <w:ind w:left="2944" w:hanging="284"/>
      </w:pPr>
      <w:rPr>
        <w:rFonts w:hint="default"/>
        <w:lang w:val="id" w:eastAsia="en-US" w:bidi="ar-SA"/>
      </w:rPr>
    </w:lvl>
    <w:lvl w:ilvl="7" w:tplc="A1747F9C">
      <w:numFmt w:val="bullet"/>
      <w:lvlText w:val="•"/>
      <w:lvlJc w:val="left"/>
      <w:pPr>
        <w:ind w:left="3371" w:hanging="284"/>
      </w:pPr>
      <w:rPr>
        <w:rFonts w:hint="default"/>
        <w:lang w:val="id" w:eastAsia="en-US" w:bidi="ar-SA"/>
      </w:rPr>
    </w:lvl>
    <w:lvl w:ilvl="8" w:tplc="F3000ECC">
      <w:numFmt w:val="bullet"/>
      <w:lvlText w:val="•"/>
      <w:lvlJc w:val="left"/>
      <w:pPr>
        <w:ind w:left="3798" w:hanging="284"/>
      </w:pPr>
      <w:rPr>
        <w:rFonts w:hint="default"/>
        <w:lang w:val="id" w:eastAsia="en-US" w:bidi="ar-SA"/>
      </w:rPr>
    </w:lvl>
  </w:abstractNum>
  <w:abstractNum w:abstractNumId="8" w15:restartNumberingAfterBreak="0">
    <w:nsid w:val="5177194A"/>
    <w:multiLevelType w:val="hybridMultilevel"/>
    <w:tmpl w:val="AC56E6D6"/>
    <w:lvl w:ilvl="0" w:tplc="41141CA8">
      <w:start w:val="1"/>
      <w:numFmt w:val="decimal"/>
      <w:lvlText w:val="%1."/>
      <w:lvlJc w:val="left"/>
      <w:pPr>
        <w:ind w:left="383" w:hanging="284"/>
      </w:pPr>
      <w:rPr>
        <w:rFonts w:ascii="Times New Roman" w:eastAsia="Times New Roman" w:hAnsi="Times New Roman" w:cs="Times New Roman" w:hint="default"/>
        <w:spacing w:val="-17"/>
        <w:w w:val="100"/>
        <w:sz w:val="24"/>
        <w:szCs w:val="24"/>
        <w:lang w:val="id" w:eastAsia="en-US" w:bidi="ar-SA"/>
      </w:rPr>
    </w:lvl>
    <w:lvl w:ilvl="1" w:tplc="C3506630">
      <w:numFmt w:val="bullet"/>
      <w:lvlText w:val="•"/>
      <w:lvlJc w:val="left"/>
      <w:pPr>
        <w:ind w:left="807" w:hanging="284"/>
      </w:pPr>
      <w:rPr>
        <w:rFonts w:hint="default"/>
        <w:lang w:val="id" w:eastAsia="en-US" w:bidi="ar-SA"/>
      </w:rPr>
    </w:lvl>
    <w:lvl w:ilvl="2" w:tplc="9B8260FA">
      <w:numFmt w:val="bullet"/>
      <w:lvlText w:val="•"/>
      <w:lvlJc w:val="left"/>
      <w:pPr>
        <w:ind w:left="1234" w:hanging="284"/>
      </w:pPr>
      <w:rPr>
        <w:rFonts w:hint="default"/>
        <w:lang w:val="id" w:eastAsia="en-US" w:bidi="ar-SA"/>
      </w:rPr>
    </w:lvl>
    <w:lvl w:ilvl="3" w:tplc="C4A68966">
      <w:numFmt w:val="bullet"/>
      <w:lvlText w:val="•"/>
      <w:lvlJc w:val="left"/>
      <w:pPr>
        <w:ind w:left="1662" w:hanging="284"/>
      </w:pPr>
      <w:rPr>
        <w:rFonts w:hint="default"/>
        <w:lang w:val="id" w:eastAsia="en-US" w:bidi="ar-SA"/>
      </w:rPr>
    </w:lvl>
    <w:lvl w:ilvl="4" w:tplc="946A0B30">
      <w:numFmt w:val="bullet"/>
      <w:lvlText w:val="•"/>
      <w:lvlJc w:val="left"/>
      <w:pPr>
        <w:ind w:left="2089" w:hanging="284"/>
      </w:pPr>
      <w:rPr>
        <w:rFonts w:hint="default"/>
        <w:lang w:val="id" w:eastAsia="en-US" w:bidi="ar-SA"/>
      </w:rPr>
    </w:lvl>
    <w:lvl w:ilvl="5" w:tplc="8FF8C9DA">
      <w:numFmt w:val="bullet"/>
      <w:lvlText w:val="•"/>
      <w:lvlJc w:val="left"/>
      <w:pPr>
        <w:ind w:left="2516" w:hanging="284"/>
      </w:pPr>
      <w:rPr>
        <w:rFonts w:hint="default"/>
        <w:lang w:val="id" w:eastAsia="en-US" w:bidi="ar-SA"/>
      </w:rPr>
    </w:lvl>
    <w:lvl w:ilvl="6" w:tplc="28B053EE">
      <w:numFmt w:val="bullet"/>
      <w:lvlText w:val="•"/>
      <w:lvlJc w:val="left"/>
      <w:pPr>
        <w:ind w:left="2944" w:hanging="284"/>
      </w:pPr>
      <w:rPr>
        <w:rFonts w:hint="default"/>
        <w:lang w:val="id" w:eastAsia="en-US" w:bidi="ar-SA"/>
      </w:rPr>
    </w:lvl>
    <w:lvl w:ilvl="7" w:tplc="2F400AE0">
      <w:numFmt w:val="bullet"/>
      <w:lvlText w:val="•"/>
      <w:lvlJc w:val="left"/>
      <w:pPr>
        <w:ind w:left="3371" w:hanging="284"/>
      </w:pPr>
      <w:rPr>
        <w:rFonts w:hint="default"/>
        <w:lang w:val="id" w:eastAsia="en-US" w:bidi="ar-SA"/>
      </w:rPr>
    </w:lvl>
    <w:lvl w:ilvl="8" w:tplc="B44657CC">
      <w:numFmt w:val="bullet"/>
      <w:lvlText w:val="•"/>
      <w:lvlJc w:val="left"/>
      <w:pPr>
        <w:ind w:left="3798" w:hanging="284"/>
      </w:pPr>
      <w:rPr>
        <w:rFonts w:hint="default"/>
        <w:lang w:val="id" w:eastAsia="en-US" w:bidi="ar-SA"/>
      </w:rPr>
    </w:lvl>
  </w:abstractNum>
  <w:abstractNum w:abstractNumId="9" w15:restartNumberingAfterBreak="0">
    <w:nsid w:val="6306281C"/>
    <w:multiLevelType w:val="hybridMultilevel"/>
    <w:tmpl w:val="FE406FA2"/>
    <w:lvl w:ilvl="0" w:tplc="3C223EBA">
      <w:start w:val="1"/>
      <w:numFmt w:val="upperLetter"/>
      <w:lvlText w:val="%1."/>
      <w:lvlJc w:val="left"/>
      <w:pPr>
        <w:ind w:left="383" w:hanging="284"/>
      </w:pPr>
      <w:rPr>
        <w:rFonts w:ascii="Times New Roman" w:eastAsia="Times New Roman" w:hAnsi="Times New Roman" w:cs="Times New Roman" w:hint="default"/>
        <w:b/>
        <w:bCs/>
        <w:spacing w:val="-1"/>
        <w:w w:val="99"/>
        <w:sz w:val="24"/>
        <w:szCs w:val="24"/>
        <w:lang w:val="id" w:eastAsia="en-US" w:bidi="ar-SA"/>
      </w:rPr>
    </w:lvl>
    <w:lvl w:ilvl="1" w:tplc="F6EEBC44">
      <w:start w:val="1"/>
      <w:numFmt w:val="decimal"/>
      <w:lvlText w:val="%2."/>
      <w:lvlJc w:val="left"/>
      <w:pPr>
        <w:ind w:left="383" w:hanging="284"/>
      </w:pPr>
      <w:rPr>
        <w:rFonts w:ascii="Times New Roman" w:eastAsia="Times New Roman" w:hAnsi="Times New Roman" w:cs="Times New Roman" w:hint="default"/>
        <w:spacing w:val="-17"/>
        <w:w w:val="99"/>
        <w:sz w:val="24"/>
        <w:szCs w:val="24"/>
        <w:lang w:val="id" w:eastAsia="en-US" w:bidi="ar-SA"/>
      </w:rPr>
    </w:lvl>
    <w:lvl w:ilvl="2" w:tplc="20CC8E86">
      <w:numFmt w:val="bullet"/>
      <w:lvlText w:val="•"/>
      <w:lvlJc w:val="left"/>
      <w:pPr>
        <w:ind w:left="275" w:hanging="284"/>
      </w:pPr>
      <w:rPr>
        <w:rFonts w:hint="default"/>
        <w:lang w:val="id" w:eastAsia="en-US" w:bidi="ar-SA"/>
      </w:rPr>
    </w:lvl>
    <w:lvl w:ilvl="3" w:tplc="2AA69566">
      <w:numFmt w:val="bullet"/>
      <w:lvlText w:val="•"/>
      <w:lvlJc w:val="left"/>
      <w:pPr>
        <w:ind w:left="222" w:hanging="284"/>
      </w:pPr>
      <w:rPr>
        <w:rFonts w:hint="default"/>
        <w:lang w:val="id" w:eastAsia="en-US" w:bidi="ar-SA"/>
      </w:rPr>
    </w:lvl>
    <w:lvl w:ilvl="4" w:tplc="FC980138">
      <w:numFmt w:val="bullet"/>
      <w:lvlText w:val="•"/>
      <w:lvlJc w:val="left"/>
      <w:pPr>
        <w:ind w:left="170" w:hanging="284"/>
      </w:pPr>
      <w:rPr>
        <w:rFonts w:hint="default"/>
        <w:lang w:val="id" w:eastAsia="en-US" w:bidi="ar-SA"/>
      </w:rPr>
    </w:lvl>
    <w:lvl w:ilvl="5" w:tplc="3F7CE90A">
      <w:numFmt w:val="bullet"/>
      <w:lvlText w:val="•"/>
      <w:lvlJc w:val="left"/>
      <w:pPr>
        <w:ind w:left="117" w:hanging="284"/>
      </w:pPr>
      <w:rPr>
        <w:rFonts w:hint="default"/>
        <w:lang w:val="id" w:eastAsia="en-US" w:bidi="ar-SA"/>
      </w:rPr>
    </w:lvl>
    <w:lvl w:ilvl="6" w:tplc="C5000782">
      <w:numFmt w:val="bullet"/>
      <w:lvlText w:val="•"/>
      <w:lvlJc w:val="left"/>
      <w:pPr>
        <w:ind w:left="65" w:hanging="284"/>
      </w:pPr>
      <w:rPr>
        <w:rFonts w:hint="default"/>
        <w:lang w:val="id" w:eastAsia="en-US" w:bidi="ar-SA"/>
      </w:rPr>
    </w:lvl>
    <w:lvl w:ilvl="7" w:tplc="74FE8F68">
      <w:numFmt w:val="bullet"/>
      <w:lvlText w:val="•"/>
      <w:lvlJc w:val="left"/>
      <w:pPr>
        <w:ind w:left="13" w:hanging="284"/>
      </w:pPr>
      <w:rPr>
        <w:rFonts w:hint="default"/>
        <w:lang w:val="id" w:eastAsia="en-US" w:bidi="ar-SA"/>
      </w:rPr>
    </w:lvl>
    <w:lvl w:ilvl="8" w:tplc="0C6CF340">
      <w:numFmt w:val="bullet"/>
      <w:lvlText w:val="•"/>
      <w:lvlJc w:val="left"/>
      <w:pPr>
        <w:ind w:left="-40" w:hanging="284"/>
      </w:pPr>
      <w:rPr>
        <w:rFonts w:hint="default"/>
        <w:lang w:val="id" w:eastAsia="en-US" w:bidi="ar-SA"/>
      </w:rPr>
    </w:lvl>
  </w:abstractNum>
  <w:abstractNum w:abstractNumId="10" w15:restartNumberingAfterBreak="0">
    <w:nsid w:val="7BB342C0"/>
    <w:multiLevelType w:val="hybridMultilevel"/>
    <w:tmpl w:val="2438D4D8"/>
    <w:lvl w:ilvl="0" w:tplc="028ACB44">
      <w:start w:val="1"/>
      <w:numFmt w:val="upperLetter"/>
      <w:lvlText w:val="%1."/>
      <w:lvlJc w:val="left"/>
      <w:pPr>
        <w:ind w:left="393" w:hanging="293"/>
      </w:pPr>
      <w:rPr>
        <w:rFonts w:ascii="Times New Roman" w:eastAsia="Times New Roman" w:hAnsi="Times New Roman" w:cs="Times New Roman" w:hint="default"/>
        <w:b/>
        <w:bCs/>
        <w:spacing w:val="-1"/>
        <w:w w:val="99"/>
        <w:sz w:val="24"/>
        <w:szCs w:val="24"/>
        <w:lang w:val="id" w:eastAsia="en-US" w:bidi="ar-SA"/>
      </w:rPr>
    </w:lvl>
    <w:lvl w:ilvl="1" w:tplc="6EA2A99C">
      <w:numFmt w:val="bullet"/>
      <w:lvlText w:val="•"/>
      <w:lvlJc w:val="left"/>
      <w:pPr>
        <w:ind w:left="825" w:hanging="293"/>
      </w:pPr>
      <w:rPr>
        <w:rFonts w:hint="default"/>
        <w:lang w:val="id" w:eastAsia="en-US" w:bidi="ar-SA"/>
      </w:rPr>
    </w:lvl>
    <w:lvl w:ilvl="2" w:tplc="57D0216C">
      <w:numFmt w:val="bullet"/>
      <w:lvlText w:val="•"/>
      <w:lvlJc w:val="left"/>
      <w:pPr>
        <w:ind w:left="1250" w:hanging="293"/>
      </w:pPr>
      <w:rPr>
        <w:rFonts w:hint="default"/>
        <w:lang w:val="id" w:eastAsia="en-US" w:bidi="ar-SA"/>
      </w:rPr>
    </w:lvl>
    <w:lvl w:ilvl="3" w:tplc="85A20852">
      <w:numFmt w:val="bullet"/>
      <w:lvlText w:val="•"/>
      <w:lvlJc w:val="left"/>
      <w:pPr>
        <w:ind w:left="1675" w:hanging="293"/>
      </w:pPr>
      <w:rPr>
        <w:rFonts w:hint="default"/>
        <w:lang w:val="id" w:eastAsia="en-US" w:bidi="ar-SA"/>
      </w:rPr>
    </w:lvl>
    <w:lvl w:ilvl="4" w:tplc="981029B2">
      <w:numFmt w:val="bullet"/>
      <w:lvlText w:val="•"/>
      <w:lvlJc w:val="left"/>
      <w:pPr>
        <w:ind w:left="2101" w:hanging="293"/>
      </w:pPr>
      <w:rPr>
        <w:rFonts w:hint="default"/>
        <w:lang w:val="id" w:eastAsia="en-US" w:bidi="ar-SA"/>
      </w:rPr>
    </w:lvl>
    <w:lvl w:ilvl="5" w:tplc="E064D5F4">
      <w:numFmt w:val="bullet"/>
      <w:lvlText w:val="•"/>
      <w:lvlJc w:val="left"/>
      <w:pPr>
        <w:ind w:left="2526" w:hanging="293"/>
      </w:pPr>
      <w:rPr>
        <w:rFonts w:hint="default"/>
        <w:lang w:val="id" w:eastAsia="en-US" w:bidi="ar-SA"/>
      </w:rPr>
    </w:lvl>
    <w:lvl w:ilvl="6" w:tplc="A4E8DCA0">
      <w:numFmt w:val="bullet"/>
      <w:lvlText w:val="•"/>
      <w:lvlJc w:val="left"/>
      <w:pPr>
        <w:ind w:left="2951" w:hanging="293"/>
      </w:pPr>
      <w:rPr>
        <w:rFonts w:hint="default"/>
        <w:lang w:val="id" w:eastAsia="en-US" w:bidi="ar-SA"/>
      </w:rPr>
    </w:lvl>
    <w:lvl w:ilvl="7" w:tplc="76E81060">
      <w:numFmt w:val="bullet"/>
      <w:lvlText w:val="•"/>
      <w:lvlJc w:val="left"/>
      <w:pPr>
        <w:ind w:left="3376" w:hanging="293"/>
      </w:pPr>
      <w:rPr>
        <w:rFonts w:hint="default"/>
        <w:lang w:val="id" w:eastAsia="en-US" w:bidi="ar-SA"/>
      </w:rPr>
    </w:lvl>
    <w:lvl w:ilvl="8" w:tplc="83EA41B8">
      <w:numFmt w:val="bullet"/>
      <w:lvlText w:val="•"/>
      <w:lvlJc w:val="left"/>
      <w:pPr>
        <w:ind w:left="3802" w:hanging="293"/>
      </w:pPr>
      <w:rPr>
        <w:rFonts w:hint="default"/>
        <w:lang w:val="id" w:eastAsia="en-US" w:bidi="ar-SA"/>
      </w:rPr>
    </w:lvl>
  </w:abstractNum>
  <w:num w:numId="1" w16cid:durableId="121925717">
    <w:abstractNumId w:val="2"/>
  </w:num>
  <w:num w:numId="2" w16cid:durableId="1784955251">
    <w:abstractNumId w:val="4"/>
  </w:num>
  <w:num w:numId="3" w16cid:durableId="1865711276">
    <w:abstractNumId w:val="3"/>
  </w:num>
  <w:num w:numId="4" w16cid:durableId="629095533">
    <w:abstractNumId w:val="10"/>
  </w:num>
  <w:num w:numId="5" w16cid:durableId="67700151">
    <w:abstractNumId w:val="5"/>
  </w:num>
  <w:num w:numId="6" w16cid:durableId="1084688912">
    <w:abstractNumId w:val="8"/>
  </w:num>
  <w:num w:numId="7" w16cid:durableId="1917125182">
    <w:abstractNumId w:val="7"/>
  </w:num>
  <w:num w:numId="8" w16cid:durableId="1583640672">
    <w:abstractNumId w:val="1"/>
  </w:num>
  <w:num w:numId="9" w16cid:durableId="1255363104">
    <w:abstractNumId w:val="0"/>
  </w:num>
  <w:num w:numId="10" w16cid:durableId="1350067315">
    <w:abstractNumId w:val="9"/>
  </w:num>
  <w:num w:numId="11" w16cid:durableId="1004673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14B"/>
    <w:rsid w:val="00131D6D"/>
    <w:rsid w:val="00156327"/>
    <w:rsid w:val="00194F62"/>
    <w:rsid w:val="00253647"/>
    <w:rsid w:val="00286BEF"/>
    <w:rsid w:val="00355393"/>
    <w:rsid w:val="003D2420"/>
    <w:rsid w:val="00494217"/>
    <w:rsid w:val="00510630"/>
    <w:rsid w:val="00527222"/>
    <w:rsid w:val="005932ED"/>
    <w:rsid w:val="00616DDB"/>
    <w:rsid w:val="006C477E"/>
    <w:rsid w:val="00711DDB"/>
    <w:rsid w:val="007218BE"/>
    <w:rsid w:val="00773BE4"/>
    <w:rsid w:val="007F4D9D"/>
    <w:rsid w:val="0086352E"/>
    <w:rsid w:val="00923C84"/>
    <w:rsid w:val="00926013"/>
    <w:rsid w:val="00A068AE"/>
    <w:rsid w:val="00B864D7"/>
    <w:rsid w:val="00BB3D36"/>
    <w:rsid w:val="00BD1115"/>
    <w:rsid w:val="00C0014B"/>
    <w:rsid w:val="00C15A9D"/>
    <w:rsid w:val="00C24F8A"/>
    <w:rsid w:val="00DB0A1F"/>
    <w:rsid w:val="00F86E9A"/>
    <w:rsid w:val="00FA1766"/>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29682"/>
  <w15:docId w15:val="{8CEF2A1C-23EA-49D5-B343-A8F6821C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83" w:hanging="2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jc w:val="both"/>
    </w:pPr>
    <w:rPr>
      <w:sz w:val="24"/>
      <w:szCs w:val="24"/>
    </w:rPr>
  </w:style>
  <w:style w:type="paragraph" w:styleId="ListParagraph">
    <w:name w:val="List Paragraph"/>
    <w:basedOn w:val="Normal"/>
    <w:uiPriority w:val="1"/>
    <w:qFormat/>
    <w:pPr>
      <w:ind w:left="38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6DDB"/>
    <w:pPr>
      <w:tabs>
        <w:tab w:val="center" w:pos="4680"/>
        <w:tab w:val="right" w:pos="9360"/>
      </w:tabs>
    </w:pPr>
  </w:style>
  <w:style w:type="character" w:customStyle="1" w:styleId="HeaderChar">
    <w:name w:val="Header Char"/>
    <w:basedOn w:val="DefaultParagraphFont"/>
    <w:link w:val="Header"/>
    <w:uiPriority w:val="99"/>
    <w:rsid w:val="00616DDB"/>
    <w:rPr>
      <w:rFonts w:ascii="Times New Roman" w:eastAsia="Times New Roman" w:hAnsi="Times New Roman" w:cs="Times New Roman"/>
      <w:lang w:val="id"/>
    </w:rPr>
  </w:style>
  <w:style w:type="paragraph" w:styleId="Footer">
    <w:name w:val="footer"/>
    <w:basedOn w:val="Normal"/>
    <w:link w:val="FooterChar"/>
    <w:uiPriority w:val="99"/>
    <w:unhideWhenUsed/>
    <w:rsid w:val="00616DDB"/>
    <w:pPr>
      <w:tabs>
        <w:tab w:val="center" w:pos="4680"/>
        <w:tab w:val="right" w:pos="9360"/>
      </w:tabs>
    </w:pPr>
  </w:style>
  <w:style w:type="character" w:customStyle="1" w:styleId="FooterChar">
    <w:name w:val="Footer Char"/>
    <w:basedOn w:val="DefaultParagraphFont"/>
    <w:link w:val="Footer"/>
    <w:uiPriority w:val="99"/>
    <w:rsid w:val="00616DDB"/>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5932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932ED"/>
    <w:rPr>
      <w:rFonts w:ascii="Courier New" w:eastAsia="Times New Roman" w:hAnsi="Courier New" w:cs="Courier New"/>
      <w:sz w:val="20"/>
      <w:szCs w:val="20"/>
    </w:rPr>
  </w:style>
  <w:style w:type="character" w:customStyle="1" w:styleId="y2iqfc">
    <w:name w:val="y2iqfc"/>
    <w:basedOn w:val="DefaultParagraphFont"/>
    <w:rsid w:val="005932ED"/>
  </w:style>
  <w:style w:type="character" w:styleId="Hyperlink">
    <w:name w:val="Hyperlink"/>
    <w:basedOn w:val="DefaultParagraphFont"/>
    <w:uiPriority w:val="99"/>
    <w:unhideWhenUsed/>
    <w:rsid w:val="005932ED"/>
    <w:rPr>
      <w:color w:val="0000FF" w:themeColor="hyperlink"/>
      <w:u w:val="single"/>
    </w:rPr>
  </w:style>
  <w:style w:type="paragraph" w:styleId="FootnoteText">
    <w:name w:val="footnote text"/>
    <w:basedOn w:val="Normal"/>
    <w:link w:val="FootnoteTextChar"/>
    <w:uiPriority w:val="99"/>
    <w:semiHidden/>
    <w:unhideWhenUsed/>
    <w:rsid w:val="00286BEF"/>
    <w:rPr>
      <w:sz w:val="20"/>
      <w:szCs w:val="20"/>
    </w:rPr>
  </w:style>
  <w:style w:type="character" w:customStyle="1" w:styleId="FootnoteTextChar">
    <w:name w:val="Footnote Text Char"/>
    <w:basedOn w:val="DefaultParagraphFont"/>
    <w:link w:val="FootnoteText"/>
    <w:uiPriority w:val="99"/>
    <w:semiHidden/>
    <w:rsid w:val="00286BE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286BEF"/>
    <w:rPr>
      <w:vertAlign w:val="superscript"/>
    </w:rPr>
  </w:style>
  <w:style w:type="character" w:styleId="UnresolvedMention">
    <w:name w:val="Unresolved Mention"/>
    <w:basedOn w:val="DefaultParagraphFont"/>
    <w:uiPriority w:val="99"/>
    <w:semiHidden/>
    <w:unhideWhenUsed/>
    <w:rsid w:val="003D2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6961">
      <w:bodyDiv w:val="1"/>
      <w:marLeft w:val="0"/>
      <w:marRight w:val="0"/>
      <w:marTop w:val="0"/>
      <w:marBottom w:val="0"/>
      <w:divBdr>
        <w:top w:val="none" w:sz="0" w:space="0" w:color="auto"/>
        <w:left w:val="none" w:sz="0" w:space="0" w:color="auto"/>
        <w:bottom w:val="none" w:sz="0" w:space="0" w:color="auto"/>
        <w:right w:val="none" w:sz="0" w:space="0" w:color="auto"/>
      </w:divBdr>
    </w:div>
    <w:div w:id="1745301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ishapsari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8089E-F95A-478F-8DF4-9612933B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Untitled</vt:lpstr>
    </vt:vector>
  </TitlesOfParts>
  <Company>HP</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JURNAL</dc:creator>
  <cp:lastModifiedBy>Fachri</cp:lastModifiedBy>
  <cp:revision>4</cp:revision>
  <dcterms:created xsi:type="dcterms:W3CDTF">2022-04-12T05:09:00Z</dcterms:created>
  <dcterms:modified xsi:type="dcterms:W3CDTF">2022-07-18T12:24:00Z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2010</vt:lpwstr>
  </property>
  <property fmtid="{D5CDD505-2E9C-101B-9397-08002B2CF9AE}" pid="4" name="LastSaved">
    <vt:filetime>2021-12-15T00:00:00Z</vt:filetime>
  </property>
</Properties>
</file>