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3AAC8">
      <w:pPr>
        <w:tabs>
          <w:tab w:val="left" w:pos="1845"/>
        </w:tabs>
        <w:spacing w:after="0" w:line="240" w:lineRule="auto"/>
        <w:ind w:right="-284"/>
        <w:rPr>
          <w:rFonts w:hint="default" w:ascii="Times New Roman" w:hAnsi="Times New Roman" w:cs="Times New Roman"/>
          <w:b/>
          <w:color w:val="000000" w:themeColor="text1"/>
          <w:sz w:val="22"/>
          <w:szCs w:val="22"/>
          <w:lang w:val="en-GB"/>
          <w14:textFill>
            <w14:solidFill>
              <w14:schemeClr w14:val="tx1"/>
            </w14:solidFill>
          </w14:textFill>
        </w:rPr>
      </w:pPr>
      <w:r>
        <w:rPr>
          <w:rFonts w:hint="default" w:ascii="Times New Roman" w:hAnsi="Times New Roman" w:cs="Times New Roman"/>
          <w:b/>
          <w:color w:val="000000" w:themeColor="text1"/>
          <w:sz w:val="22"/>
          <w:szCs w:val="22"/>
          <w:lang w:val="en-GB"/>
          <w14:textFill>
            <w14:solidFill>
              <w14:schemeClr w14:val="tx1"/>
            </w14:solidFill>
          </w14:textFill>
        </w:rPr>
        <w:tab/>
      </w:r>
    </w:p>
    <w:p w14:paraId="0DE65F7F">
      <w:pPr>
        <w:spacing w:after="0" w:line="240" w:lineRule="auto"/>
        <w:ind w:left="-284" w:right="-284" w:firstLine="6"/>
        <w:jc w:val="center"/>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 xml:space="preserve"> Pengaruh Disiplin Kerja Dan Lingkungan Kerja Terhadap Kinerja Karyawan </w:t>
      </w:r>
    </w:p>
    <w:p w14:paraId="439B66CA">
      <w:pPr>
        <w:spacing w:after="0" w:line="240" w:lineRule="auto"/>
        <w:ind w:left="-284" w:right="-284" w:firstLine="6"/>
        <w:jc w:val="center"/>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Pada PT Rajawali Berdikari Indonesia Wilayah Depok</w:t>
      </w:r>
    </w:p>
    <w:p w14:paraId="3BC32CB3">
      <w:pPr>
        <w:spacing w:after="0" w:line="240" w:lineRule="auto"/>
        <w:ind w:left="-284" w:right="-284" w:firstLine="6"/>
        <w:jc w:val="center"/>
        <w:rPr>
          <w:rFonts w:hint="default" w:ascii="Times New Roman" w:hAnsi="Times New Roman" w:cs="Times New Roman"/>
          <w:b/>
          <w:bCs/>
          <w:color w:val="000000" w:themeColor="text1"/>
          <w:sz w:val="22"/>
          <w:szCs w:val="22"/>
          <w:lang w:val="zh-CN"/>
          <w14:textFill>
            <w14:solidFill>
              <w14:schemeClr w14:val="tx1"/>
            </w14:solidFill>
          </w14:textFill>
        </w:rPr>
      </w:pPr>
    </w:p>
    <w:p w14:paraId="49969649">
      <w:pPr>
        <w:spacing w:after="0" w:line="240" w:lineRule="auto"/>
        <w:ind w:right="-1"/>
        <w:jc w:val="center"/>
        <w:rPr>
          <w:rFonts w:hint="default" w:ascii="Times New Roman" w:hAnsi="Times New Roman" w:cs="Times New Roman"/>
          <w:b/>
          <w:bCs/>
          <w:color w:val="000000" w:themeColor="text1"/>
          <w:sz w:val="22"/>
          <w:szCs w:val="22"/>
          <w:lang w:val="en-US"/>
          <w14:textFill>
            <w14:solidFill>
              <w14:schemeClr w14:val="tx1"/>
            </w14:solidFill>
          </w14:textFill>
        </w:rPr>
      </w:pPr>
      <w:r>
        <w:rPr>
          <w:rFonts w:hint="default" w:ascii="Times New Roman" w:hAnsi="Times New Roman" w:cs="Times New Roman"/>
          <w:b/>
          <w:bCs/>
          <w:color w:val="000000" w:themeColor="text1"/>
          <w:sz w:val="22"/>
          <w:szCs w:val="22"/>
          <w:lang w:val="id-ID"/>
          <w14:textFill>
            <w14:solidFill>
              <w14:schemeClr w14:val="tx1"/>
            </w14:solidFill>
          </w14:textFill>
        </w:rPr>
        <w:t>Widia Astuti</w:t>
      </w:r>
      <w:r>
        <w:rPr>
          <w:rFonts w:hint="default" w:ascii="Times New Roman" w:hAnsi="Times New Roman" w:cs="Times New Roman"/>
          <w:b/>
          <w:bCs/>
          <w:color w:val="000000" w:themeColor="text1"/>
          <w:sz w:val="22"/>
          <w:szCs w:val="22"/>
          <w:lang w:val="en-US"/>
          <w14:textFill>
            <w14:solidFill>
              <w14:schemeClr w14:val="tx1"/>
            </w14:solidFill>
          </w14:textFill>
        </w:rPr>
        <w:t>,</w:t>
      </w:r>
      <w:r>
        <w:rPr>
          <w:rFonts w:hint="default" w:ascii="Times New Roman" w:hAnsi="Times New Roman" w:cs="Times New Roman"/>
          <w:b/>
          <w:bCs/>
          <w:color w:val="000000" w:themeColor="text1"/>
          <w:sz w:val="22"/>
          <w:szCs w:val="22"/>
          <w:lang w:val="id-ID"/>
          <w14:textFill>
            <w14:solidFill>
              <w14:schemeClr w14:val="tx1"/>
            </w14:solidFill>
          </w14:textFill>
        </w:rPr>
        <w:t>Muhammad Fawwaz Fadhil</w:t>
      </w:r>
    </w:p>
    <w:p w14:paraId="31103E65">
      <w:pPr>
        <w:spacing w:after="0" w:line="240" w:lineRule="auto"/>
        <w:ind w:right="-1"/>
        <w:jc w:val="center"/>
        <w:rPr>
          <w:rFonts w:hint="default" w:ascii="Times New Roman" w:hAnsi="Times New Roman" w:cs="Times New Roman"/>
          <w:b/>
          <w:bCs/>
          <w:color w:val="000000" w:themeColor="text1"/>
          <w:sz w:val="22"/>
          <w:szCs w:val="22"/>
          <w14:textFill>
            <w14:solidFill>
              <w14:schemeClr w14:val="tx1"/>
            </w14:solidFill>
          </w14:textFill>
        </w:rPr>
      </w:pPr>
    </w:p>
    <w:p w14:paraId="5736744B">
      <w:pPr>
        <w:spacing w:after="0" w:line="240" w:lineRule="auto"/>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Dosen Dan Mahasiswa</w:t>
      </w:r>
      <w:bookmarkStart w:id="10" w:name="_GoBack"/>
      <w:bookmarkEnd w:id="10"/>
      <w:r>
        <w:rPr>
          <w:rFonts w:hint="default" w:ascii="Times New Roman" w:hAnsi="Times New Roman" w:cs="Times New Roman"/>
          <w:color w:val="000000" w:themeColor="text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Fakultas Ekonomi</w:t>
      </w:r>
      <w:r>
        <w:rPr>
          <w:rFonts w:hint="default" w:ascii="Times New Roman" w:hAnsi="Times New Roman" w:cs="Times New Roman"/>
          <w:color w:val="000000" w:themeColor="text1"/>
          <w:sz w:val="22"/>
          <w:szCs w:val="22"/>
          <w:lang w:val="id-ID"/>
          <w14:textFill>
            <w14:solidFill>
              <w14:schemeClr w14:val="tx1"/>
            </w14:solidFill>
          </w14:textFill>
        </w:rPr>
        <w:t xml:space="preserve"> dan Bisnis</w:t>
      </w:r>
      <w:r>
        <w:rPr>
          <w:rFonts w:hint="default" w:ascii="Times New Roman" w:hAnsi="Times New Roman" w:cs="Times New Roman"/>
          <w:color w:val="000000" w:themeColor="text1"/>
          <w:sz w:val="22"/>
          <w:szCs w:val="22"/>
          <w14:textFill>
            <w14:solidFill>
              <w14:schemeClr w14:val="tx1"/>
            </w14:solidFill>
          </w14:textFill>
        </w:rPr>
        <w:t xml:space="preserve"> Universitas Pamulang</w:t>
      </w:r>
    </w:p>
    <w:p w14:paraId="5F1845A6">
      <w:pPr>
        <w:spacing w:after="0" w:line="240" w:lineRule="auto"/>
        <w:jc w:val="center"/>
        <w:rPr>
          <w:rFonts w:hint="default" w:ascii="Times New Roman" w:hAnsi="Times New Roman" w:cs="Times New Roman"/>
          <w:color w:val="000000" w:themeColor="text1"/>
          <w:sz w:val="22"/>
          <w:szCs w:val="22"/>
          <w14:textFill>
            <w14:solidFill>
              <w14:schemeClr w14:val="tx1"/>
            </w14:solidFill>
          </w14:textFill>
        </w:rPr>
      </w:pPr>
    </w:p>
    <w:p w14:paraId="4134DA6E">
      <w:pPr>
        <w:spacing w:after="0" w:line="240" w:lineRule="auto"/>
        <w:jc w:val="center"/>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 xml:space="preserve">dosen unpam, email : </w:t>
      </w:r>
      <w:r>
        <w:rPr>
          <w:rFonts w:hint="default" w:ascii="Times New Roman" w:hAnsi="Times New Roman" w:cs="Times New Roman"/>
          <w:color w:val="000000" w:themeColor="text1"/>
          <w:sz w:val="22"/>
          <w:szCs w:val="22"/>
          <w:lang w:val="id-ID"/>
          <w14:textFill>
            <w14:solidFill>
              <w14:schemeClr w14:val="tx1"/>
            </w14:solidFill>
          </w14:textFill>
        </w:rPr>
        <w:t>dosen01265@unpam.ac.id</w:t>
      </w:r>
    </w:p>
    <w:p w14:paraId="23AC81BC">
      <w:pPr>
        <w:spacing w:after="0" w:line="240" w:lineRule="auto"/>
        <w:jc w:val="center"/>
        <w:rPr>
          <w:rFonts w:hint="default" w:ascii="Times New Roman" w:hAnsi="Times New Roman" w:cs="Times New Roman"/>
          <w:b/>
          <w:color w:val="000000" w:themeColor="text1"/>
          <w:sz w:val="22"/>
          <w:szCs w:val="22"/>
          <w14:textFill>
            <w14:solidFill>
              <w14:schemeClr w14:val="tx1"/>
            </w14:solidFill>
          </w14:textFill>
        </w:rPr>
      </w:pPr>
    </w:p>
    <w:p w14:paraId="2BF9BF9F">
      <w:pPr>
        <w:spacing w:before="240" w:after="0" w:line="240" w:lineRule="auto"/>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ABSTRAK</w:t>
      </w:r>
    </w:p>
    <w:p w14:paraId="273904B0">
      <w:pPr>
        <w:spacing w:after="0" w:line="240" w:lineRule="auto"/>
        <w:jc w:val="center"/>
        <w:rPr>
          <w:rFonts w:hint="default" w:ascii="Times New Roman" w:hAnsi="Times New Roman" w:cs="Times New Roman"/>
          <w:b/>
          <w:color w:val="000000" w:themeColor="text1"/>
          <w:sz w:val="22"/>
          <w:szCs w:val="22"/>
          <w14:textFill>
            <w14:solidFill>
              <w14:schemeClr w14:val="tx1"/>
            </w14:solidFill>
          </w14:textFill>
        </w:rPr>
      </w:pPr>
    </w:p>
    <w:p w14:paraId="5175AA2E">
      <w:pPr>
        <w:tabs>
          <w:tab w:val="left" w:pos="0"/>
        </w:tabs>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Tujuan dilakukannya penelitian ini yang berjudul disiplin kerja dan lingkungan kerja terhadap kinerja karyawan pada PT Rajawali Berdikari Indonesia adalah untuk mengetahui adanya pengaruh baik secara parsial maupun simultan. Jenis penelitian yang dilakukan penulis adalah bersifat deskriptif dengan pendekatan kuantitatif. Populasi pada penelitian ini adalah karyawan internal PT Rajawali Berdikari Indonesia Wilayah Depok yang berjumlah 61 orang. Sampel yang digunakan pada penelitian ini adalah sampel jenuh atau menjadikan seluruh populasi sebagai sempel. Analisis data yang digunakan dalam penelitian ini adalah analisis regresi linear berganda, analisis koefisien korelasi, dan uji hipotesis dengan menggunakan uji-t dan uji-f, serta menggunakan uji asumsi klasik dengan pengolahan data menggunakan progam aplikasi </w:t>
      </w:r>
      <w:r>
        <w:rPr>
          <w:rFonts w:hint="default" w:ascii="Times New Roman" w:hAnsi="Times New Roman" w:cs="Times New Roman"/>
          <w:i/>
          <w:color w:val="000000" w:themeColor="text1"/>
          <w:sz w:val="22"/>
          <w:szCs w:val="22"/>
          <w14:textFill>
            <w14:solidFill>
              <w14:schemeClr w14:val="tx1"/>
            </w14:solidFill>
          </w14:textFill>
        </w:rPr>
        <w:t xml:space="preserve">Excell </w:t>
      </w:r>
      <w:r>
        <w:rPr>
          <w:rFonts w:hint="default" w:ascii="Times New Roman" w:hAnsi="Times New Roman" w:cs="Times New Roman"/>
          <w:color w:val="000000" w:themeColor="text1"/>
          <w:sz w:val="22"/>
          <w:szCs w:val="22"/>
          <w14:textFill>
            <w14:solidFill>
              <w14:schemeClr w14:val="tx1"/>
            </w14:solidFill>
          </w14:textFill>
        </w:rPr>
        <w:t>dan SPSS v.26. Disiplin kerja (X</w:t>
      </w:r>
      <w:r>
        <w:rPr>
          <w:rFonts w:hint="default" w:ascii="Times New Roman" w:hAnsi="Times New Roman" w:cs="Times New Roman"/>
          <w:color w:val="000000" w:themeColor="text1"/>
          <w:sz w:val="22"/>
          <w:szCs w:val="22"/>
          <w:vertAlign w:val="subscript"/>
          <w14:textFill>
            <w14:solidFill>
              <w14:schemeClr w14:val="tx1"/>
            </w14:solidFill>
          </w14:textFill>
        </w:rPr>
        <w:t>1</w:t>
      </w:r>
      <w:r>
        <w:rPr>
          <w:rFonts w:hint="default" w:ascii="Times New Roman" w:hAnsi="Times New Roman" w:cs="Times New Roman"/>
          <w:color w:val="000000" w:themeColor="text1"/>
          <w:sz w:val="22"/>
          <w:szCs w:val="22"/>
          <w14:textFill>
            <w14:solidFill>
              <w14:schemeClr w14:val="tx1"/>
            </w14:solidFill>
          </w14:textFill>
        </w:rPr>
        <w:t>) dan lingkungan kerja (X</w:t>
      </w:r>
      <w:r>
        <w:rPr>
          <w:rFonts w:hint="default" w:ascii="Times New Roman" w:hAnsi="Times New Roman" w:cs="Times New Roman"/>
          <w:color w:val="000000" w:themeColor="text1"/>
          <w:sz w:val="22"/>
          <w:szCs w:val="22"/>
          <w:vertAlign w:val="subscript"/>
          <w14:textFill>
            <w14:solidFill>
              <w14:schemeClr w14:val="tx1"/>
            </w14:solidFill>
          </w14:textFill>
        </w:rPr>
        <w:t>2</w:t>
      </w:r>
      <w:r>
        <w:rPr>
          <w:rFonts w:hint="default" w:ascii="Times New Roman" w:hAnsi="Times New Roman" w:cs="Times New Roman"/>
          <w:color w:val="000000" w:themeColor="text1"/>
          <w:sz w:val="22"/>
          <w:szCs w:val="22"/>
          <w14:textFill>
            <w14:solidFill>
              <w14:schemeClr w14:val="tx1"/>
            </w14:solidFill>
          </w14:textFill>
        </w:rPr>
        <w:t>) berpengaruh signifikan terhadap kinerja karyawan dengan diperoleh persamaan regresi Y = -1,474 + 0,587 + 0,463. Nilai koefisien determinasi atau kontribusi pengaruhnya secara simultan sebesar 99,4% sedangkan sisanya sebesar 0,6% dipengaruhi oleh faktor lain. Dari hasil uji t disiplin berpengaruh positif terhadap kinerja karyawan dengan nilai (11,820 &gt; 1,672) dan Lingkungan Kerja berpengaruh positif dan signifikan terhadap kinerja karyawan dengan nilai (10,646 &gt; 1,672) dengan taraf signifikan sebesar 0,050 (5%). Secara simultan atau uji F terdapat pengaruh positif dan signifikan antara disiplin dan lingkungan kerja terhadap kinerja karyawan dengan nilai Dengan demikian H</w:t>
      </w:r>
      <w:r>
        <w:rPr>
          <w:rFonts w:hint="default" w:ascii="Times New Roman" w:hAnsi="Times New Roman" w:cs="Times New Roman"/>
          <w:color w:val="000000" w:themeColor="text1"/>
          <w:sz w:val="22"/>
          <w:szCs w:val="22"/>
          <w:vertAlign w:val="subscript"/>
          <w14:textFill>
            <w14:solidFill>
              <w14:schemeClr w14:val="tx1"/>
            </w14:solidFill>
          </w14:textFill>
        </w:rPr>
        <w:t>0</w:t>
      </w:r>
      <w:r>
        <w:rPr>
          <w:rFonts w:hint="default" w:ascii="Times New Roman" w:hAnsi="Times New Roman" w:cs="Times New Roman"/>
          <w:color w:val="000000" w:themeColor="text1"/>
          <w:sz w:val="22"/>
          <w:szCs w:val="22"/>
          <w14:textFill>
            <w14:solidFill>
              <w14:schemeClr w14:val="tx1"/>
            </w14:solidFill>
          </w14:textFill>
        </w:rPr>
        <w:t xml:space="preserve"> ditolak dan H</w:t>
      </w:r>
      <w:r>
        <w:rPr>
          <w:rFonts w:hint="default" w:ascii="Times New Roman" w:hAnsi="Times New Roman" w:cs="Times New Roman"/>
          <w:color w:val="000000" w:themeColor="text1"/>
          <w:sz w:val="22"/>
          <w:szCs w:val="22"/>
          <w:vertAlign w:val="subscript"/>
          <w14:textFill>
            <w14:solidFill>
              <w14:schemeClr w14:val="tx1"/>
            </w14:solidFill>
          </w14:textFill>
        </w:rPr>
        <w:t>3</w:t>
      </w:r>
      <w:r>
        <w:rPr>
          <w:rFonts w:hint="default" w:ascii="Times New Roman" w:hAnsi="Times New Roman" w:cs="Times New Roman"/>
          <w:color w:val="000000" w:themeColor="text1"/>
          <w:sz w:val="22"/>
          <w:szCs w:val="22"/>
          <w14:textFill>
            <w14:solidFill>
              <w14:schemeClr w14:val="tx1"/>
            </w14:solidFill>
          </w14:textFill>
        </w:rPr>
        <w:t xml:space="preserve"> diterima. Artinya terdapat pengaruh yang signifikan secara simultan disiplin kerja dan lingkungan kerja terhadap kinerja karyawan dengan nilai F hitung &gt; F tabel (115,357 &gt; 2,76).</w:t>
      </w:r>
    </w:p>
    <w:p w14:paraId="2A0E832D">
      <w:pPr>
        <w:tabs>
          <w:tab w:val="left" w:pos="0"/>
        </w:tabs>
        <w:spacing w:after="0" w:line="240" w:lineRule="auto"/>
        <w:jc w:val="both"/>
        <w:rPr>
          <w:rFonts w:hint="default" w:ascii="Times New Roman" w:hAnsi="Times New Roman" w:cs="Times New Roman"/>
          <w:color w:val="000000" w:themeColor="text1"/>
          <w:sz w:val="22"/>
          <w:szCs w:val="22"/>
          <w:lang w:eastAsia="ko-KR"/>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Kata Kunci: Disiplin Kerja, Lingkungan Kerja, Kinerja Karyawan</w:t>
      </w:r>
    </w:p>
    <w:p w14:paraId="09CB0E5F">
      <w:pPr>
        <w:tabs>
          <w:tab w:val="left" w:pos="284"/>
        </w:tabs>
        <w:spacing w:after="0" w:line="240" w:lineRule="auto"/>
        <w:rPr>
          <w:rFonts w:hint="default" w:ascii="Times New Roman" w:hAnsi="Times New Roman" w:cs="Times New Roman"/>
          <w:b/>
          <w:i/>
          <w:iCs/>
          <w:color w:val="000000" w:themeColor="text1"/>
          <w:sz w:val="22"/>
          <w:szCs w:val="22"/>
          <w14:textFill>
            <w14:solidFill>
              <w14:schemeClr w14:val="tx1"/>
            </w14:solidFill>
          </w14:textFill>
        </w:rPr>
      </w:pPr>
    </w:p>
    <w:p w14:paraId="4DF30EC1">
      <w:pPr>
        <w:tabs>
          <w:tab w:val="left" w:pos="284"/>
        </w:tabs>
        <w:spacing w:before="240" w:after="0" w:line="240" w:lineRule="auto"/>
        <w:jc w:val="center"/>
        <w:rPr>
          <w:rFonts w:hint="default" w:ascii="Times New Roman" w:hAnsi="Times New Roman" w:cs="Times New Roman"/>
          <w:b/>
          <w:i/>
          <w:iCs/>
          <w:color w:val="000000" w:themeColor="text1"/>
          <w:sz w:val="22"/>
          <w:szCs w:val="22"/>
          <w14:textFill>
            <w14:solidFill>
              <w14:schemeClr w14:val="tx1"/>
            </w14:solidFill>
          </w14:textFill>
        </w:rPr>
      </w:pPr>
      <w:r>
        <w:rPr>
          <w:rFonts w:hint="default" w:ascii="Times New Roman" w:hAnsi="Times New Roman" w:cs="Times New Roman"/>
          <w:b/>
          <w:i/>
          <w:iCs/>
          <w:color w:val="000000" w:themeColor="text1"/>
          <w:sz w:val="22"/>
          <w:szCs w:val="22"/>
          <w14:textFill>
            <w14:solidFill>
              <w14:schemeClr w14:val="tx1"/>
            </w14:solidFill>
          </w14:textFill>
        </w:rPr>
        <w:t>ABSTRACT</w:t>
      </w:r>
    </w:p>
    <w:p w14:paraId="0089DD74">
      <w:pPr>
        <w:tabs>
          <w:tab w:val="left" w:pos="284"/>
        </w:tabs>
        <w:spacing w:after="0" w:line="240" w:lineRule="auto"/>
        <w:jc w:val="center"/>
        <w:rPr>
          <w:rFonts w:hint="default" w:ascii="Times New Roman" w:hAnsi="Times New Roman" w:cs="Times New Roman"/>
          <w:b/>
          <w:i/>
          <w:iCs/>
          <w:color w:val="000000" w:themeColor="text1"/>
          <w:sz w:val="22"/>
          <w:szCs w:val="22"/>
          <w14:textFill>
            <w14:solidFill>
              <w14:schemeClr w14:val="tx1"/>
            </w14:solidFill>
          </w14:textFill>
        </w:rPr>
      </w:pPr>
    </w:p>
    <w:p w14:paraId="44016EBA">
      <w:pPr>
        <w:spacing w:after="0" w:line="240" w:lineRule="auto"/>
        <w:jc w:val="both"/>
        <w:rPr>
          <w:rFonts w:hint="default" w:ascii="Times New Roman" w:hAnsi="Times New Roman" w:cs="Times New Roman"/>
          <w:bCs/>
          <w:i/>
          <w:color w:val="000000" w:themeColor="text1"/>
          <w:sz w:val="22"/>
          <w:szCs w:val="22"/>
          <w14:textFill>
            <w14:solidFill>
              <w14:schemeClr w14:val="tx1"/>
            </w14:solidFill>
          </w14:textFill>
        </w:rPr>
      </w:pPr>
      <w:r>
        <w:rPr>
          <w:rFonts w:hint="default" w:ascii="Times New Roman" w:hAnsi="Times New Roman" w:cs="Times New Roman"/>
          <w:bCs/>
          <w:i/>
          <w:color w:val="000000" w:themeColor="text1"/>
          <w:sz w:val="22"/>
          <w:szCs w:val="22"/>
          <w14:textFill>
            <w14:solidFill>
              <w14:schemeClr w14:val="tx1"/>
            </w14:solidFill>
          </w14:textFill>
        </w:rPr>
        <w:t>The purpose of this study entitled work discipline and work environment on employee performance at PT Rajawali Berdikari Indonesia is to determine whether there is influence either partially or simultaneously. This type of research conducted by the author is descriptive with a quantitative approach. The population in this study were 61 internal employees of PT Rajawali Berdikari Indonesia Depok Region. The sample used in this study is a saturated sample or the entire population is sampled. Data analysis used in this study was multiple linear regression analysis, correlation coefficient analysis, and hypothesis testing using the t-test and f-test, as well as using the classical assumption test with data processing using the Excel and SPSS v.26 application programs. Work discipline (X1) and work environment (X2) have a significant effect on employee performance by obtaining the regression equation Y = -1.474 + 0.587 + 0.463. The value of the coefficient of determination or the simultaneous influence contribution is 99.4% while the remaining 0.6% is influenced by other factors. From the results of the t-test, discipline has a positive effect on employee performance with a value of (11.820 &gt; 1.672) and the work environment has a positive and significant effect on employee performance with a value of (10.646 &gt; 1.672) with a significant level of 0.050 (5%). Simultaneously or the F test there is a positive and significant influence between discipline and work environment on employee performance with a value of H</w:t>
      </w:r>
      <w:r>
        <w:rPr>
          <w:rFonts w:hint="default" w:ascii="Times New Roman" w:hAnsi="Times New Roman" w:cs="Times New Roman"/>
          <w:bCs/>
          <w:i/>
          <w:color w:val="000000" w:themeColor="text1"/>
          <w:sz w:val="22"/>
          <w:szCs w:val="22"/>
          <w:vertAlign w:val="subscript"/>
          <w14:textFill>
            <w14:solidFill>
              <w14:schemeClr w14:val="tx1"/>
            </w14:solidFill>
          </w14:textFill>
        </w:rPr>
        <w:t>0</w:t>
      </w:r>
      <w:r>
        <w:rPr>
          <w:rFonts w:hint="default" w:ascii="Times New Roman" w:hAnsi="Times New Roman" w:cs="Times New Roman"/>
          <w:bCs/>
          <w:i/>
          <w:color w:val="000000" w:themeColor="text1"/>
          <w:sz w:val="22"/>
          <w:szCs w:val="22"/>
          <w14:textFill>
            <w14:solidFill>
              <w14:schemeClr w14:val="tx1"/>
            </w14:solidFill>
          </w14:textFill>
        </w:rPr>
        <w:t xml:space="preserve"> is thus rejected and H</w:t>
      </w:r>
      <w:r>
        <w:rPr>
          <w:rFonts w:hint="default" w:ascii="Times New Roman" w:hAnsi="Times New Roman" w:cs="Times New Roman"/>
          <w:bCs/>
          <w:i/>
          <w:color w:val="000000" w:themeColor="text1"/>
          <w:sz w:val="22"/>
          <w:szCs w:val="22"/>
          <w:vertAlign w:val="subscript"/>
          <w14:textFill>
            <w14:solidFill>
              <w14:schemeClr w14:val="tx1"/>
            </w14:solidFill>
          </w14:textFill>
        </w:rPr>
        <w:t>3</w:t>
      </w:r>
      <w:r>
        <w:rPr>
          <w:rFonts w:hint="default" w:ascii="Times New Roman" w:hAnsi="Times New Roman" w:cs="Times New Roman"/>
          <w:bCs/>
          <w:i/>
          <w:color w:val="000000" w:themeColor="text1"/>
          <w:sz w:val="22"/>
          <w:szCs w:val="22"/>
          <w14:textFill>
            <w14:solidFill>
              <w14:schemeClr w14:val="tx1"/>
            </w14:solidFill>
          </w14:textFill>
        </w:rPr>
        <w:t xml:space="preserve"> is accepted. This means that there is a significant influence simultaneously work discipline and work environment on employee performance with F count &gt; F table (115.357 &gt; 2.76).</w:t>
      </w:r>
    </w:p>
    <w:p w14:paraId="2A6A9D28">
      <w:pPr>
        <w:spacing w:after="0" w:line="240" w:lineRule="auto"/>
        <w:jc w:val="both"/>
        <w:rPr>
          <w:rFonts w:hint="default" w:ascii="Times New Roman" w:hAnsi="Times New Roman" w:cs="Times New Roman"/>
          <w:bCs/>
          <w:i/>
          <w:color w:val="000000" w:themeColor="text1"/>
          <w:sz w:val="22"/>
          <w:szCs w:val="22"/>
          <w14:textFill>
            <w14:solidFill>
              <w14:schemeClr w14:val="tx1"/>
            </w14:solidFill>
          </w14:textFill>
        </w:rPr>
      </w:pPr>
    </w:p>
    <w:p w14:paraId="0601A945">
      <w:pPr>
        <w:spacing w:line="240" w:lineRule="auto"/>
        <w:rPr>
          <w:rFonts w:hint="default" w:ascii="Times New Roman" w:hAnsi="Times New Roman" w:cs="Times New Roman"/>
          <w:b/>
          <w:bCs/>
          <w:i/>
          <w:color w:val="000000" w:themeColor="text1"/>
          <w:sz w:val="22"/>
          <w:szCs w:val="22"/>
          <w14:textFill>
            <w14:solidFill>
              <w14:schemeClr w14:val="tx1"/>
            </w14:solidFill>
          </w14:textFill>
        </w:rPr>
      </w:pPr>
      <w:r>
        <w:rPr>
          <w:rFonts w:hint="default" w:ascii="Times New Roman" w:hAnsi="Times New Roman" w:cs="Times New Roman"/>
          <w:b/>
          <w:bCs/>
          <w:i/>
          <w:color w:val="000000" w:themeColor="text1"/>
          <w:sz w:val="22"/>
          <w:szCs w:val="22"/>
          <w14:textFill>
            <w14:solidFill>
              <w14:schemeClr w14:val="tx1"/>
            </w14:solidFill>
          </w14:textFill>
        </w:rPr>
        <w:t>Keywords: Work Discipline, Work Environment, Employee Performance</w:t>
      </w:r>
    </w:p>
    <w:p w14:paraId="3327D311">
      <w:pPr>
        <w:tabs>
          <w:tab w:val="left" w:pos="1134"/>
        </w:tabs>
        <w:spacing w:after="0" w:line="240" w:lineRule="auto"/>
        <w:jc w:val="both"/>
        <w:rPr>
          <w:rFonts w:hint="default" w:ascii="Times New Roman" w:hAnsi="Times New Roman" w:cs="Times New Roman"/>
          <w:bCs/>
          <w:i/>
          <w:color w:val="000000" w:themeColor="text1"/>
          <w:sz w:val="22"/>
          <w:szCs w:val="22"/>
          <w14:textFill>
            <w14:solidFill>
              <w14:schemeClr w14:val="tx1"/>
            </w14:solidFill>
          </w14:textFill>
        </w:rPr>
        <w:sectPr>
          <w:headerReference r:id="rId5" w:type="default"/>
          <w:footerReference r:id="rId6" w:type="default"/>
          <w:type w:val="continuous"/>
          <w:pgSz w:w="11907" w:h="16840"/>
          <w:pgMar w:top="1701" w:right="1701" w:bottom="1134" w:left="1701" w:header="720" w:footer="720" w:gutter="0"/>
          <w:paperSrc/>
          <w:pgNumType w:fmt="decimal" w:start="14"/>
          <w:cols w:space="0" w:num="1"/>
          <w:rtlGutter w:val="0"/>
          <w:docGrid w:linePitch="360" w:charSpace="0"/>
        </w:sectPr>
      </w:pPr>
    </w:p>
    <w:p w14:paraId="6728AC7E">
      <w:pPr>
        <w:numPr>
          <w:ilvl w:val="0"/>
          <w:numId w:val="1"/>
        </w:numPr>
        <w:tabs>
          <w:tab w:val="left" w:pos="284"/>
        </w:tabs>
        <w:spacing w:after="0" w:line="240" w:lineRule="auto"/>
        <w:ind w:left="284" w:hanging="284"/>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PENDAHULUAN</w:t>
      </w:r>
    </w:p>
    <w:p w14:paraId="1E6E494C">
      <w:pPr>
        <w:numPr>
          <w:ilvl w:val="0"/>
          <w:numId w:val="2"/>
        </w:numPr>
        <w:tabs>
          <w:tab w:val="left" w:pos="284"/>
        </w:tabs>
        <w:spacing w:after="0" w:line="240" w:lineRule="auto"/>
        <w:ind w:left="284" w:hanging="284"/>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Latar Belakang</w:t>
      </w:r>
    </w:p>
    <w:p w14:paraId="07FEB531">
      <w:pPr>
        <w:spacing w:after="0" w:line="240" w:lineRule="auto"/>
        <w:ind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Radikari adalah perusahaan manajemen pengalanman pelanggan saluran digital, radikari berspesialisasi dalam bidang pusat kontak, layanan bisnis, pengembangan &amp; pemeliaraan perangakat lunak.</w:t>
      </w:r>
    </w:p>
    <w:p w14:paraId="5179BE57">
      <w:pPr>
        <w:spacing w:after="0" w:line="240" w:lineRule="auto"/>
        <w:ind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Pada saat ini banyak sekali perusahaan/organisasi yang mengandalkan kinerja dari sumber daya manusia, untuk melakukan kegiatan yang terkait pada kinerja karyawan, dan kinerja karyawan juga sebagai alat utama untuk melakukan perkembangan dalam sebuah organisasi atau perusahaan. </w:t>
      </w:r>
    </w:p>
    <w:p w14:paraId="4687E985">
      <w:pPr>
        <w:spacing w:after="0" w:line="240" w:lineRule="auto"/>
        <w:ind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Sumber daya manusia adalah paling utama yang harus diperhatikan perkembangannya karena dengan adanya SDM yang baik dan profesional akan sangat membantu dalam memaksimalkan kinerja dalam suatu perusahaan. Dengan adanya SDM yang baik maka kinerja yang dihasilkan akan mempengaruhi kemajuan perusahaan tersebut begitu juga sebaliknya jika kinerja suatu perusahaan tidak baik maka akan menghambat kemajuan perusahaan. </w:t>
      </w:r>
    </w:p>
    <w:p w14:paraId="67166BF4">
      <w:pPr>
        <w:spacing w:after="0" w:line="240" w:lineRule="auto"/>
        <w:ind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Kinerja merupakan hasil kerja secara kualitas dan kuantitas yang dicapai oleh seorang karyawan dalam melaksanakan tugasnya sesuai dengan tanggu jawab yang diberikan kepadanya. Menurut mangkunegara (2018:75) pengertian kinerja adalah hasil kerja seseorang yang diukur secara kualitas kerja dan kuantitas pekerjaan yang dicapai oleh seorang karyawan yang dilakukan tepat waktu dalam melaksanakan tugasnya penuh tanggung jawab sesuai tugas yang diberikan kepadanya. Hal ini dikarenakan kinerja karyawan sebagai penentu keberhasilan serta kelangsungan hidup perusahaan.  </w:t>
      </w:r>
    </w:p>
    <w:p w14:paraId="62386B45">
      <w:pPr>
        <w:spacing w:after="0" w:line="240" w:lineRule="auto"/>
        <w:ind w:firstLine="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Menurut</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Hasibuan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pacing w:val="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2018:193)</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menyatakan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bahwa</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disiplin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adalah</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kesadaran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dan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kesediaan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seseorang</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mentaati</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peraturan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perusahaan</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dan</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norma-norma</w:t>
      </w:r>
      <w:r>
        <w:rPr>
          <w:rFonts w:hint="default" w:ascii="Times New Roman" w:hAnsi="Times New Roman" w:cs="Times New Roman"/>
          <w:color w:val="000000" w:themeColor="text1"/>
          <w:spacing w:val="5"/>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social</w:t>
      </w:r>
      <w:r>
        <w:rPr>
          <w:rFonts w:hint="default" w:ascii="Times New Roman" w:hAnsi="Times New Roman" w:cs="Times New Roman"/>
          <w:color w:val="000000" w:themeColor="text1"/>
          <w:spacing w:val="8"/>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yang</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berlaku.</w:t>
      </w:r>
      <w:r>
        <w:rPr>
          <w:rFonts w:hint="default" w:ascii="Times New Roman" w:hAnsi="Times New Roman" w:cs="Times New Roman"/>
          <w:color w:val="000000" w:themeColor="text1"/>
          <w:spacing w:val="9"/>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jadi,</w:t>
      </w:r>
      <w:r>
        <w:rPr>
          <w:rFonts w:hint="default" w:ascii="Times New Roman" w:hAnsi="Times New Roman" w:cs="Times New Roman"/>
          <w:color w:val="000000" w:themeColor="text1"/>
          <w:spacing w:val="8"/>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seseorang</w:t>
      </w:r>
      <w:r>
        <w:rPr>
          <w:rFonts w:hint="default" w:ascii="Times New Roman" w:hAnsi="Times New Roman" w:cs="Times New Roman"/>
          <w:color w:val="000000" w:themeColor="text1"/>
          <w:spacing w:val="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akan </w:t>
      </w:r>
      <w:r>
        <w:rPr>
          <w:rFonts w:hint="default" w:ascii="Times New Roman" w:hAnsi="Times New Roman" w:cs="Times New Roman"/>
          <w:color w:val="000000" w:themeColor="text1"/>
          <w:sz w:val="22"/>
          <w:szCs w:val="22"/>
          <w:lang w:val="id-ID"/>
          <w14:textFill>
            <w14:solidFill>
              <w14:schemeClr w14:val="tx1"/>
            </w14:solidFill>
          </w14:textFill>
        </w:rPr>
        <w:t>bersedia memenuhi peraturan serta melaksanakan tugas-tugasnya, baik secara sukarela maupun terpaksa.</w:t>
      </w:r>
    </w:p>
    <w:p w14:paraId="29782B08">
      <w:pPr>
        <w:pStyle w:val="19"/>
        <w:spacing w:line="240" w:lineRule="auto"/>
        <w:ind w:left="0" w:firstLine="851"/>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Berdasarkan pada uraian latar belakang di atas dan melihat pentingnya </w:t>
      </w:r>
      <w:r>
        <w:rPr>
          <w:rFonts w:hint="default" w:ascii="Times New Roman" w:hAnsi="Times New Roman" w:cs="Times New Roman"/>
          <w:color w:val="000000" w:themeColor="text1"/>
          <w:sz w:val="22"/>
          <w:szCs w:val="22"/>
          <w:lang w:val="id-ID"/>
          <w14:textFill>
            <w14:solidFill>
              <w14:schemeClr w14:val="tx1"/>
            </w14:solidFill>
          </w14:textFill>
        </w:rPr>
        <w:t xml:space="preserve">disiplin kerja dan lingkungan kerja </w:t>
      </w:r>
      <w:r>
        <w:rPr>
          <w:rFonts w:hint="default" w:ascii="Times New Roman" w:hAnsi="Times New Roman" w:cs="Times New Roman"/>
          <w:color w:val="000000" w:themeColor="text1"/>
          <w:sz w:val="22"/>
          <w:szCs w:val="22"/>
          <w:lang w:val="en-US"/>
          <w14:textFill>
            <w14:solidFill>
              <w14:schemeClr w14:val="tx1"/>
            </w14:solidFill>
          </w14:textFill>
        </w:rPr>
        <w:t>terhadap Kinerja kerja karyawan</w:t>
      </w:r>
      <w:r>
        <w:rPr>
          <w:rFonts w:hint="default" w:ascii="Times New Roman" w:hAnsi="Times New Roman" w:cs="Times New Roman"/>
          <w:color w:val="000000" w:themeColor="text1"/>
          <w:sz w:val="22"/>
          <w:szCs w:val="22"/>
          <w14:textFill>
            <w14:solidFill>
              <w14:schemeClr w14:val="tx1"/>
            </w14:solidFill>
          </w14:textFill>
        </w:rPr>
        <w:t>,</w:t>
      </w:r>
      <w:r>
        <w:rPr>
          <w:rFonts w:hint="default" w:ascii="Times New Roman" w:hAnsi="Times New Roman" w:cs="Times New Roman"/>
          <w:color w:val="000000" w:themeColor="text1"/>
          <w:sz w:val="22"/>
          <w:szCs w:val="22"/>
          <w:lang w:val="en-US"/>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maka peneliti tertarik untuk melakukan penelitian lebih dengan judul</w:t>
      </w:r>
      <w:r>
        <w:rPr>
          <w:rFonts w:hint="default" w:ascii="Times New Roman" w:hAnsi="Times New Roman" w:cs="Times New Roman"/>
          <w:color w:val="000000" w:themeColor="text1"/>
          <w:sz w:val="22"/>
          <w:szCs w:val="22"/>
          <w:lang w:val="id-ID"/>
          <w14:textFill>
            <w14:solidFill>
              <w14:schemeClr w14:val="tx1"/>
            </w14:solidFill>
          </w14:textFill>
        </w:rPr>
        <w:t>.</w:t>
      </w:r>
    </w:p>
    <w:p w14:paraId="02179A24">
      <w:pPr>
        <w:spacing w:line="240" w:lineRule="auto"/>
        <w:jc w:val="both"/>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b/>
          <w:bCs/>
          <w:color w:val="000000" w:themeColor="text1"/>
          <w:sz w:val="22"/>
          <w:szCs w:val="22"/>
          <w:lang w:val="id-ID"/>
          <w14:textFill>
            <w14:solidFill>
              <w14:schemeClr w14:val="tx1"/>
            </w14:solidFill>
          </w14:textFill>
        </w:rPr>
        <w:t>“</w:t>
      </w:r>
      <w:r>
        <w:rPr>
          <w:rFonts w:hint="default" w:ascii="Times New Roman" w:hAnsi="Times New Roman" w:cs="Times New Roman"/>
          <w:b/>
          <w:bCs/>
          <w:color w:val="000000" w:themeColor="text1"/>
          <w:sz w:val="22"/>
          <w:szCs w:val="22"/>
          <w:lang w:val="id-ID"/>
          <w14:textFill>
            <w14:solidFill>
              <w14:schemeClr w14:val="tx1"/>
            </w14:solidFill>
          </w14:textFill>
        </w:rPr>
        <w:t>PENGARUH DISIPLIN KERJA DAN LINGKUNGAN KERJA TERHADAP KINERJA KARYAWAN PADA PR RAJAWALI BERDIKALI INDONESIA WILAYAH DEPOK”</w:t>
      </w:r>
    </w:p>
    <w:p w14:paraId="5E810E73">
      <w:pPr>
        <w:pStyle w:val="19"/>
        <w:numPr>
          <w:ilvl w:val="0"/>
          <w:numId w:val="2"/>
        </w:numPr>
        <w:spacing w:after="0" w:line="240" w:lineRule="auto"/>
        <w:ind w:left="284" w:hanging="284"/>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Rumusan Masalah</w:t>
      </w:r>
    </w:p>
    <w:p w14:paraId="1814348A">
      <w:pPr>
        <w:pStyle w:val="19"/>
        <w:numPr>
          <w:ilvl w:val="5"/>
          <w:numId w:val="2"/>
        </w:numPr>
        <w:spacing w:after="0" w:line="240" w:lineRule="auto"/>
        <w:ind w:left="426"/>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Apakah pengaruh disiplin terhadap kinerja karyawan pada PT Rajawali Berdikari Indonesia?</w:t>
      </w:r>
    </w:p>
    <w:p w14:paraId="5A3045AF">
      <w:pPr>
        <w:pStyle w:val="19"/>
        <w:numPr>
          <w:ilvl w:val="5"/>
          <w:numId w:val="2"/>
        </w:numPr>
        <w:spacing w:after="0" w:line="240" w:lineRule="auto"/>
        <w:ind w:left="426"/>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Apakah terdapat pengaruh lingkungan kerja terhadap kinerja karyawan pada PT Rajawali Berdikari Indonesia?</w:t>
      </w:r>
    </w:p>
    <w:p w14:paraId="08EE2338">
      <w:pPr>
        <w:pStyle w:val="19"/>
        <w:numPr>
          <w:ilvl w:val="5"/>
          <w:numId w:val="2"/>
        </w:numPr>
        <w:spacing w:after="0" w:line="240" w:lineRule="auto"/>
        <w:ind w:left="426"/>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Apakah pengaruh disiplin dan lingkungan terhadap kinerja karyawan?</w:t>
      </w:r>
    </w:p>
    <w:p w14:paraId="32C9CA40">
      <w:pPr>
        <w:pStyle w:val="19"/>
        <w:numPr>
          <w:ilvl w:val="0"/>
          <w:numId w:val="2"/>
        </w:numPr>
        <w:spacing w:after="0" w:line="240" w:lineRule="auto"/>
        <w:ind w:left="284" w:hanging="284"/>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Tujuan Penelitian</w:t>
      </w:r>
    </w:p>
    <w:p w14:paraId="0260C7DB">
      <w:pPr>
        <w:pStyle w:val="19"/>
        <w:tabs>
          <w:tab w:val="clear" w:pos="720"/>
        </w:tabs>
        <w:spacing w:after="0" w:line="240" w:lineRule="auto"/>
        <w:ind w:left="284" w:firstLine="0"/>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Tujuan penelitian merupakan jawaban atau sasaran yang ingin dicapai penulis dalam sebuah penelitian. Oleh sebab itu, tujuan penelitian ini adalah: </w:t>
      </w:r>
    </w:p>
    <w:p w14:paraId="55DFBE6D">
      <w:pPr>
        <w:pStyle w:val="19"/>
        <w:numPr>
          <w:ilvl w:val="5"/>
          <w:numId w:val="2"/>
        </w:numPr>
        <w:spacing w:after="0" w:line="240" w:lineRule="auto"/>
        <w:ind w:left="426" w:hanging="357"/>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Untuk mengetahui pengaruh disiplin kerja terhadap kinerja karyawan pada PT Rajawali Berdikari Indonesia.</w:t>
      </w:r>
    </w:p>
    <w:p w14:paraId="03993957">
      <w:pPr>
        <w:pStyle w:val="19"/>
        <w:numPr>
          <w:ilvl w:val="5"/>
          <w:numId w:val="2"/>
        </w:numPr>
        <w:spacing w:after="0" w:line="240" w:lineRule="auto"/>
        <w:ind w:left="426" w:hanging="357"/>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Untuk pengetahui pengaruh lingkungan kerja terhadap kinerja karyawan pada PT Rajawali Berdikari Indonesia.</w:t>
      </w:r>
    </w:p>
    <w:p w14:paraId="28396BA4">
      <w:pPr>
        <w:pStyle w:val="19"/>
        <w:numPr>
          <w:ilvl w:val="5"/>
          <w:numId w:val="2"/>
        </w:numPr>
        <w:spacing w:after="0" w:line="240" w:lineRule="auto"/>
        <w:ind w:left="426" w:hanging="357"/>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Untuk mengetahui pengaruh simultan disiplindan lingkungan kerja terhadap kenerja karyawan pada PT Rajawali Berdikari Indonesi?</w:t>
      </w:r>
    </w:p>
    <w:p w14:paraId="3DE32C6C">
      <w:pPr>
        <w:numPr>
          <w:ilvl w:val="0"/>
          <w:numId w:val="1"/>
        </w:numPr>
        <w:tabs>
          <w:tab w:val="left" w:pos="284"/>
        </w:tabs>
        <w:spacing w:before="240" w:after="0" w:line="240" w:lineRule="auto"/>
        <w:ind w:left="284" w:hanging="284"/>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TINJAUAN PUSTAKA</w:t>
      </w:r>
    </w:p>
    <w:p w14:paraId="4F2C0DC4">
      <w:pPr>
        <w:shd w:val="clear" w:color="auto" w:fill="FFFFFF"/>
        <w:spacing w:after="0" w:line="240" w:lineRule="auto"/>
        <w:ind w:right="40"/>
        <w:jc w:val="both"/>
        <w:rPr>
          <w:rFonts w:hint="default" w:ascii="Times New Roman" w:hAnsi="Times New Roman" w:cs="Times New Roman"/>
          <w:bCs/>
          <w:color w:val="000000" w:themeColor="text1"/>
          <w:sz w:val="22"/>
          <w:szCs w:val="22"/>
          <w14:textFill>
            <w14:solidFill>
              <w14:schemeClr w14:val="tx1"/>
            </w14:solidFill>
          </w14:textFill>
        </w:rPr>
      </w:pPr>
    </w:p>
    <w:p w14:paraId="6818EC92">
      <w:pPr>
        <w:numPr>
          <w:ilvl w:val="0"/>
          <w:numId w:val="3"/>
        </w:numPr>
        <w:tabs>
          <w:tab w:val="left" w:pos="284"/>
        </w:tabs>
        <w:spacing w:after="0" w:line="240" w:lineRule="auto"/>
        <w:ind w:left="284" w:right="-77" w:hanging="284"/>
        <w:jc w:val="both"/>
        <w:rPr>
          <w:rFonts w:hint="default" w:ascii="Times New Roman" w:hAnsi="Times New Roman" w:cs="Times New Roman"/>
          <w:b/>
          <w:bCs/>
          <w:color w:val="000000" w:themeColor="text1"/>
          <w:sz w:val="22"/>
          <w:szCs w:val="22"/>
          <w:lang w:val="sv-SE"/>
          <w14:textFill>
            <w14:solidFill>
              <w14:schemeClr w14:val="tx1"/>
            </w14:solidFill>
          </w14:textFill>
        </w:rPr>
      </w:pPr>
      <w:r>
        <w:rPr>
          <w:rFonts w:hint="default" w:ascii="Times New Roman" w:hAnsi="Times New Roman" w:cs="Times New Roman"/>
          <w:b/>
          <w:bCs/>
          <w:color w:val="000000" w:themeColor="text1"/>
          <w:sz w:val="22"/>
          <w:szCs w:val="22"/>
          <w:lang w:val="sv-SE"/>
          <w14:textFill>
            <w14:solidFill>
              <w14:schemeClr w14:val="tx1"/>
            </w14:solidFill>
          </w14:textFill>
        </w:rPr>
        <w:t>Manajemen</w:t>
      </w:r>
    </w:p>
    <w:p w14:paraId="1F388B1C">
      <w:pPr>
        <w:shd w:val="clear" w:color="auto" w:fill="FFFFFF"/>
        <w:spacing w:after="0" w:line="240" w:lineRule="auto"/>
        <w:ind w:right="40"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Menurut hasibuan (2018:9) mendefinisikan manajemen adalah ilmu dan seni mangatur proses pemanfaatan sumber daya manusia dan sumber-sumber lainnya secara efektif dan efisien untuk mencapai suatu tujuan terntu. Sedangkan menurut prabu mangkunegara (2017:1) manajemen adalah suatu perencanaan, pengorganisasian, pengkoordinasian, pelaksanaan, dan pengawasan terhadap pengadaan, pengembangan, pembangan, pemberian balas jasa, pemeliharaan, dan pemisahaan tenaga kerja dalam rangka mencapai tujuan organisasi.</w:t>
      </w:r>
    </w:p>
    <w:p w14:paraId="573D847E">
      <w:pPr>
        <w:spacing w:after="0" w:line="240" w:lineRule="auto"/>
        <w:ind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Berdasarkan pengertian-pengertian manajemen yang telah dijelaskan diatas, maka dalam penelitian ini dapat disimpulkan bahwa manajemen merupakan suatu rangkaian kegiatan mulai dari perencanaan, pengorganisasian, pengarahan, pengendalian serta pengawasan dangan memanfaatkan sumberdaya manusia srta sumber-sumber daya lainnya untuk mencapai suatu tujuan oerganisasi yang telah ditentukanmemungkinkan para karyawan untuk bekerja optimal.</w:t>
      </w:r>
    </w:p>
    <w:p w14:paraId="6E10AF03">
      <w:pPr>
        <w:numPr>
          <w:ilvl w:val="0"/>
          <w:numId w:val="3"/>
        </w:numPr>
        <w:tabs>
          <w:tab w:val="left" w:pos="284"/>
        </w:tabs>
        <w:spacing w:before="240" w:after="0" w:line="240" w:lineRule="auto"/>
        <w:ind w:left="284" w:right="-77" w:hanging="284"/>
        <w:jc w:val="both"/>
        <w:rPr>
          <w:rFonts w:hint="default" w:ascii="Times New Roman" w:hAnsi="Times New Roman" w:cs="Times New Roman"/>
          <w:b/>
          <w:bCs/>
          <w:i/>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Fungsi Manajemen</w:t>
      </w:r>
    </w:p>
    <w:p w14:paraId="1116ECBF">
      <w:pPr>
        <w:shd w:val="clear" w:color="auto" w:fill="FFFFFF"/>
        <w:spacing w:after="0" w:line="240" w:lineRule="auto"/>
        <w:ind w:right="40" w:firstLine="425"/>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Adapun secara umum penjelasan mengenai fungsi-fungsi manajemen dikemukakan Wawan S.Suherman (2012:12) sebagai berikut:</w:t>
      </w:r>
    </w:p>
    <w:p w14:paraId="3785092B">
      <w:pPr>
        <w:pStyle w:val="19"/>
        <w:numPr>
          <w:ilvl w:val="0"/>
          <w:numId w:val="4"/>
        </w:numPr>
        <w:spacing w:after="0" w:line="240" w:lineRule="auto"/>
        <w:ind w:left="284" w:right="40" w:hanging="284"/>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Perencanaa</w:t>
      </w:r>
    </w:p>
    <w:p w14:paraId="05BD8FCA">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Perencanaan merupakan suatu cara yang sistematis untuk menjalankan suatu pekerjaan. Perencanaan memiliki hubungan yang sangat erat dengan pengambilan keputusan.</w:t>
      </w:r>
    </w:p>
    <w:p w14:paraId="5441F1B4">
      <w:pPr>
        <w:numPr>
          <w:ilvl w:val="1"/>
          <w:numId w:val="2"/>
        </w:numPr>
        <w:shd w:val="clear" w:color="auto" w:fill="FFFFFF"/>
        <w:spacing w:after="0" w:line="240" w:lineRule="auto"/>
        <w:ind w:left="284" w:right="40" w:hanging="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Pengorganisasian </w:t>
      </w:r>
    </w:p>
    <w:p w14:paraId="00E25E83">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Setelah para manajer menetapkan tujuan  dan menyusun rencana atau program untuk mencapainya, maka perlu merancang dan mengembangkan organisasi agar dapat berjalan dengan baik.</w:t>
      </w:r>
    </w:p>
    <w:p w14:paraId="07506C15">
      <w:pPr>
        <w:numPr>
          <w:ilvl w:val="1"/>
          <w:numId w:val="2"/>
        </w:numPr>
        <w:shd w:val="clear" w:color="auto" w:fill="FFFFFF"/>
        <w:spacing w:after="0" w:line="240" w:lineRule="auto"/>
        <w:ind w:left="284" w:right="40" w:hanging="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Penyusunan personalia</w:t>
      </w:r>
    </w:p>
    <w:p w14:paraId="334F26B7">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Penyusunan personalia diperlukan untuk menyelesaikan tugas setelah disusun struktur pekerjaan, dipahami bidang-bidang pekerjaan yang akan dilakukan dan penmpatan tenaga kerja.</w:t>
      </w:r>
    </w:p>
    <w:p w14:paraId="7E8D0B96">
      <w:pPr>
        <w:numPr>
          <w:ilvl w:val="1"/>
          <w:numId w:val="2"/>
        </w:numPr>
        <w:shd w:val="clear" w:color="auto" w:fill="FFFFFF"/>
        <w:spacing w:after="0" w:line="240" w:lineRule="auto"/>
        <w:ind w:left="284" w:right="40" w:hanging="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Pengarahan </w:t>
      </w:r>
    </w:p>
    <w:p w14:paraId="04027E88">
      <w:pPr>
        <w:shd w:val="clear" w:color="auto" w:fill="FFFFFF"/>
        <w:spacing w:after="0" w:line="240" w:lineRule="auto"/>
        <w:ind w:left="284" w:right="40"/>
        <w:jc w:val="both"/>
        <w:rPr>
          <w:rFonts w:hint="default" w:ascii="Times New Roman" w:hAnsi="Times New Roman" w:cs="Times New Roman"/>
          <w:bCs/>
          <w:i/>
          <w:i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Perencanaan, pengorganisasian dan penyususan karyawan harus dijalamkan, tetapi harus ada pihak yang memastikan seluruh sumber daya memang megerjakan pekerjan untuk mencapain tujuan organisasi. Oleh karena ituperlu adanya pengarahan </w:t>
      </w:r>
      <w:r>
        <w:rPr>
          <w:rFonts w:hint="default" w:ascii="Times New Roman" w:hAnsi="Times New Roman" w:cs="Times New Roman"/>
          <w:bCs/>
          <w:i/>
          <w:iCs/>
          <w:color w:val="000000" w:themeColor="text1"/>
          <w:sz w:val="22"/>
          <w:szCs w:val="22"/>
          <w:lang w:val="id-ID"/>
          <w14:textFill>
            <w14:solidFill>
              <w14:schemeClr w14:val="tx1"/>
            </w14:solidFill>
          </w14:textFill>
        </w:rPr>
        <w:t>(directing)</w:t>
      </w:r>
    </w:p>
    <w:p w14:paraId="6EBCDB08">
      <w:pPr>
        <w:numPr>
          <w:ilvl w:val="1"/>
          <w:numId w:val="2"/>
        </w:numPr>
        <w:shd w:val="clear" w:color="auto" w:fill="FFFFFF"/>
        <w:spacing w:after="0" w:line="240" w:lineRule="auto"/>
        <w:ind w:left="284" w:right="40" w:hanging="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Pengendalian </w:t>
      </w:r>
    </w:p>
    <w:p w14:paraId="5E2BA183">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Diantara beberapa fungsi nmanajemen, pengendalian memiliki peran yang sangat penting. Pengendalian berfungsi untuk mengevaluasi apakah tujuan dapat dicapai, dan apabila tidak dapat dicapai dacari faktor penyebabnya, sehingga dapat dilakukan tindakan perbaikan.</w:t>
      </w:r>
    </w:p>
    <w:p w14:paraId="4AE0161A">
      <w:pPr>
        <w:pStyle w:val="19"/>
        <w:numPr>
          <w:ilvl w:val="0"/>
          <w:numId w:val="5"/>
        </w:numPr>
        <w:spacing w:before="240" w:after="0" w:line="240" w:lineRule="auto"/>
        <w:ind w:left="284" w:right="-79" w:hanging="284"/>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lang w:val="id-ID"/>
          <w14:textFill>
            <w14:solidFill>
              <w14:schemeClr w14:val="tx1"/>
            </w14:solidFill>
          </w14:textFill>
        </w:rPr>
        <w:t>Disiplin Kerja</w:t>
      </w:r>
    </w:p>
    <w:p w14:paraId="11BCB26C">
      <w:pPr>
        <w:spacing w:after="0" w:line="240" w:lineRule="auto"/>
        <w:ind w:right="-77" w:firstLine="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Disiplin adalah kondisi dalam organisasi ketika karyawan berperilaku sesuai dangan aturan dan standar perilaku yang dapat diterima organisasi. Disiplin dapat diartikan sebagai sikap seseorang atau kelompok yang berminat untuk mengikuti aturan-aturan yang telah ditetapkan. Dalam ikatannya dengan pekerjaan, disiplin kerja adalah suatu sikap dan tingkah laku karyawan terhadap peraturan organisasi.</w:t>
      </w:r>
    </w:p>
    <w:p w14:paraId="0F159DF2">
      <w:pPr>
        <w:spacing w:after="0" w:line="240" w:lineRule="auto"/>
        <w:ind w:right="-77" w:firstLine="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Menurut Sutrisno (2014:85) mengemukakan bahwa disiplin kerja adalah sikap kesediaan dan kerelaan seseorang untuk mematuhi dan menaatin segala norma peraturan yang berlaku di organisasi. Disiplin karyawan yang baik akan mempercepat mencapai tujuan organisasi, sedangkan disiplin yang merosot akan menjadi penghalang dan memperlambat pencapaian tujuan organisasi.</w:t>
      </w:r>
    </w:p>
    <w:p w14:paraId="4B59160B">
      <w:pPr>
        <w:spacing w:after="0" w:line="240" w:lineRule="auto"/>
        <w:ind w:right="-77" w:firstLine="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Menurut Hasibuan (2018:193) menyatakan bahwa kedisplinan adalah kesadaran dan ketersedian seseorang mentaati peraturan perusahaan dan norma-norma yang berlaku. Jadi, seseorang akan bersedia mematuhi peraturan serta melaksanakan tugas-tugasnya, baik secara sukarela maupun karena terpaksa.</w:t>
      </w:r>
    </w:p>
    <w:p w14:paraId="33AF88A0">
      <w:pPr>
        <w:spacing w:after="0" w:line="240" w:lineRule="auto"/>
        <w:ind w:right="-77" w:firstLine="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Menurut Mangkunegara (2017:129) menytakan bahwa disiplin kerja adalah pelaksanaan manajemen untuk memperteguh pedoman-pedoman organisasi. Menurut Robert L. Mathis dan jhon H. Jackson (2013:511), disiplin kerja adalah bentuk pelatihan yang menjalankan peraturan-peraturan organisasional. Berdasarkan beberapa pendapat tersebut dapat diambil kesimpulan bahwa disiplin merupakan sikap atau perilaku ketaatan seseorang atau sekelompok orang yang sesuai prosedur serta terhadap perturan baik secara tertulis maupun tidak tertulis, yang tercermin dalam bentuk tingkah laku dan perbuatan. Dengan tetapkannya peraturan tertulis maupun tidak tertulis diharapkan agar para karyawan memiliki sikap disiplin yang tinggi dalam bekerja, sehingga produktivitas kerja meningkat.</w:t>
      </w:r>
    </w:p>
    <w:p w14:paraId="701939CA">
      <w:pPr>
        <w:pStyle w:val="19"/>
        <w:numPr>
          <w:ilvl w:val="0"/>
          <w:numId w:val="5"/>
        </w:numPr>
        <w:spacing w:before="240" w:after="0" w:line="240" w:lineRule="auto"/>
        <w:ind w:left="284" w:hanging="284"/>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 xml:space="preserve">Indikator </w:t>
      </w:r>
      <w:r>
        <w:rPr>
          <w:rFonts w:hint="default" w:ascii="Times New Roman" w:hAnsi="Times New Roman" w:cs="Times New Roman"/>
          <w:b/>
          <w:color w:val="000000" w:themeColor="text1"/>
          <w:sz w:val="22"/>
          <w:szCs w:val="22"/>
          <w:lang w:val="id-ID"/>
          <w14:textFill>
            <w14:solidFill>
              <w14:schemeClr w14:val="tx1"/>
            </w14:solidFill>
          </w14:textFill>
        </w:rPr>
        <w:t xml:space="preserve">Disiplin </w:t>
      </w:r>
      <w:r>
        <w:rPr>
          <w:rFonts w:hint="default" w:ascii="Times New Roman" w:hAnsi="Times New Roman" w:cs="Times New Roman"/>
          <w:b/>
          <w:color w:val="000000" w:themeColor="text1"/>
          <w:sz w:val="22"/>
          <w:szCs w:val="22"/>
          <w14:textFill>
            <w14:solidFill>
              <w14:schemeClr w14:val="tx1"/>
            </w14:solidFill>
          </w14:textFill>
        </w:rPr>
        <w:t>Kerja</w:t>
      </w:r>
    </w:p>
    <w:p w14:paraId="12CAE828">
      <w:pPr>
        <w:shd w:val="clear" w:color="auto" w:fill="FFFFFF"/>
        <w:spacing w:after="0" w:line="240" w:lineRule="auto"/>
        <w:ind w:right="40" w:firstLine="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 xml:space="preserve">Menurut Rivai (2019:44) berpendapat bahwa disiplin kerja suatu alat yang digunakan para manajer untuk berkomunikasi dengan karyawan agar mereka bersedia untuk mengubah suatu perilaku serta sebagai suatu upaya untuk meningkatkan kesadaran dan ketersedian seseorang mentaati semua peratuaran perusahaan dan norma-norma yang berlaku. </w:t>
      </w:r>
    </w:p>
    <w:p w14:paraId="0D38FE0E">
      <w:pPr>
        <w:pStyle w:val="19"/>
        <w:numPr>
          <w:ilvl w:val="3"/>
          <w:numId w:val="5"/>
        </w:numPr>
        <w:shd w:val="clear" w:color="auto" w:fill="auto"/>
        <w:spacing w:after="160" w:line="240" w:lineRule="auto"/>
        <w:ind w:left="567" w:hanging="284"/>
        <w:contextualSpacing w:val="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Frekuensi kehadiran</w:t>
      </w:r>
    </w:p>
    <w:p w14:paraId="5E77296A">
      <w:pPr>
        <w:pStyle w:val="19"/>
        <w:tabs>
          <w:tab w:val="clear" w:pos="720"/>
        </w:tabs>
        <w:spacing w:line="240" w:lineRule="auto"/>
        <w:ind w:left="567" w:firstLine="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Menyangkut tingkat frekuensi kehadiran ditempat kerja, Tingkat ketetapan datang dan meninggalkan tempat kerja, Tingkat komitme n Karyawan untuk selalu berada di kantor selama jam kerja.</w:t>
      </w:r>
    </w:p>
    <w:p w14:paraId="1C7CA88B">
      <w:pPr>
        <w:numPr>
          <w:ilvl w:val="3"/>
          <w:numId w:val="5"/>
        </w:numPr>
        <w:shd w:val="clear" w:color="auto" w:fill="FFFFFF"/>
        <w:spacing w:after="0" w:line="240" w:lineRule="auto"/>
        <w:ind w:left="567" w:right="40" w:hanging="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Tingkat kewaspadaan</w:t>
      </w:r>
    </w:p>
    <w:p w14:paraId="755A9896">
      <w:pPr>
        <w:pStyle w:val="19"/>
        <w:tabs>
          <w:tab w:val="clear" w:pos="720"/>
        </w:tabs>
        <w:spacing w:line="240" w:lineRule="auto"/>
        <w:ind w:left="567" w:firstLine="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Tingkat efektif dan efisien dalam pemakaian peralatan kerja, Tingkat kehati-hatian dalam menggunakan peralatan kerja, Tingkat penjagaan dan perawatan peralatan kerja.</w:t>
      </w:r>
    </w:p>
    <w:p w14:paraId="2F9CA642">
      <w:pPr>
        <w:pStyle w:val="19"/>
        <w:numPr>
          <w:ilvl w:val="3"/>
          <w:numId w:val="5"/>
        </w:numPr>
        <w:spacing w:line="240" w:lineRule="auto"/>
        <w:ind w:left="567" w:hanging="284"/>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Ketaatan bada standar kerja</w:t>
      </w:r>
    </w:p>
    <w:p w14:paraId="27A2FDE1">
      <w:pPr>
        <w:pStyle w:val="19"/>
        <w:tabs>
          <w:tab w:val="clear" w:pos="720"/>
        </w:tabs>
        <w:spacing w:line="240" w:lineRule="auto"/>
        <w:ind w:left="567" w:firstLine="0"/>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Tingkat pertanggung jawaban Karyawan terhadap pekerjaan, Tingkat memahami fungsi dan tugas Karyawan dalam bekerja</w:t>
      </w:r>
      <w:r>
        <w:rPr>
          <w:rFonts w:hint="default" w:ascii="Times New Roman" w:hAnsi="Times New Roman" w:cs="Times New Roman"/>
          <w:color w:val="000000" w:themeColor="text1"/>
          <w:sz w:val="22"/>
          <w:szCs w:val="22"/>
          <w:lang w:val="id-ID"/>
          <w14:textFill>
            <w14:solidFill>
              <w14:schemeClr w14:val="tx1"/>
            </w14:solidFill>
          </w14:textFill>
        </w:rPr>
        <w:t>.</w:t>
      </w:r>
    </w:p>
    <w:p w14:paraId="32F27AA7">
      <w:pPr>
        <w:pStyle w:val="19"/>
        <w:numPr>
          <w:ilvl w:val="3"/>
          <w:numId w:val="5"/>
        </w:numPr>
        <w:spacing w:line="240" w:lineRule="auto"/>
        <w:ind w:left="567" w:hanging="284"/>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Ketaatan peraturan kerja</w:t>
      </w:r>
    </w:p>
    <w:p w14:paraId="1B583150">
      <w:pPr>
        <w:pStyle w:val="19"/>
        <w:tabs>
          <w:tab w:val="clear" w:pos="720"/>
        </w:tabs>
        <w:spacing w:line="240" w:lineRule="auto"/>
        <w:ind w:left="567" w:firstLine="0"/>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Tingkat pemahaman terhadap peraturan kerja, Tingkat kesadaran Karyawan untuk taat terhadap peraturan, Tingkat pemahaman Karyawan terhadap hak dan kewajiban sebagai seorang Karyawan</w:t>
      </w:r>
      <w:r>
        <w:rPr>
          <w:rFonts w:hint="default" w:ascii="Times New Roman" w:hAnsi="Times New Roman" w:cs="Times New Roman"/>
          <w:color w:val="000000" w:themeColor="text1"/>
          <w:sz w:val="22"/>
          <w:szCs w:val="22"/>
          <w:lang w:val="id-ID"/>
          <w14:textFill>
            <w14:solidFill>
              <w14:schemeClr w14:val="tx1"/>
            </w14:solidFill>
          </w14:textFill>
        </w:rPr>
        <w:t>.</w:t>
      </w:r>
    </w:p>
    <w:p w14:paraId="216878F8">
      <w:pPr>
        <w:pStyle w:val="19"/>
        <w:numPr>
          <w:ilvl w:val="3"/>
          <w:numId w:val="5"/>
        </w:numPr>
        <w:spacing w:line="240" w:lineRule="auto"/>
        <w:ind w:left="567" w:hanging="284"/>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Etika kerja</w:t>
      </w:r>
    </w:p>
    <w:p w14:paraId="3FF590B2">
      <w:pPr>
        <w:pStyle w:val="19"/>
        <w:tabs>
          <w:tab w:val="clear" w:pos="720"/>
        </w:tabs>
        <w:spacing w:line="240" w:lineRule="auto"/>
        <w:ind w:left="567" w:firstLine="0"/>
        <w:rPr>
          <w:rFonts w:hint="default" w:ascii="Times New Roman" w:hAnsi="Times New Roman" w:cs="Times New Roman"/>
          <w:color w:val="000000" w:themeColor="text1"/>
          <w:sz w:val="22"/>
          <w:szCs w:val="22"/>
          <w:lang w:val="id-ID"/>
          <w14:textFill>
            <w14:solidFill>
              <w14:schemeClr w14:val="tx1"/>
            </w14:solidFill>
          </w14:textFill>
        </w:rPr>
      </w:pPr>
      <w:r>
        <w:rPr>
          <w:rStyle w:val="29"/>
          <w:rFonts w:hint="default" w:ascii="Times New Roman" w:hAnsi="Times New Roman" w:cs="Times New Roman"/>
          <w:color w:val="000000" w:themeColor="text1"/>
          <w:sz w:val="22"/>
          <w:szCs w:val="22"/>
          <w14:textFill>
            <w14:solidFill>
              <w14:schemeClr w14:val="tx1"/>
            </w14:solidFill>
          </w14:textFill>
        </w:rPr>
        <w:t>Tingkat</w:t>
      </w:r>
      <w:r>
        <w:rPr>
          <w:rFonts w:hint="default" w:ascii="Times New Roman" w:hAnsi="Times New Roman" w:cs="Times New Roman"/>
          <w:color w:val="000000" w:themeColor="text1"/>
          <w:sz w:val="22"/>
          <w:szCs w:val="22"/>
          <w:lang w:val="id-ID"/>
          <w14:textFill>
            <w14:solidFill>
              <w14:schemeClr w14:val="tx1"/>
            </w14:solidFill>
          </w14:textFill>
        </w:rPr>
        <w:t xml:space="preserve"> kesopanan karyawan dalam bekerja, tinggakat kesadarn karyawan untuk taat terhadap peraturan.</w:t>
      </w:r>
    </w:p>
    <w:p w14:paraId="4ABCC4E5">
      <w:pPr>
        <w:numPr>
          <w:ilvl w:val="0"/>
          <w:numId w:val="5"/>
        </w:numPr>
        <w:tabs>
          <w:tab w:val="left" w:pos="284"/>
        </w:tabs>
        <w:spacing w:before="240" w:after="0" w:line="240" w:lineRule="auto"/>
        <w:ind w:left="284" w:hanging="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Kinerja Karyawan</w:t>
      </w:r>
    </w:p>
    <w:p w14:paraId="46DA62ED">
      <w:pPr>
        <w:shd w:val="clear" w:color="auto" w:fill="FFFFFF"/>
        <w:spacing w:after="0" w:line="240" w:lineRule="auto"/>
        <w:ind w:right="40" w:firstLine="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Menurut Wibowo (2012:18) berpendapat kinerja merupakan hasil pekerjaan yang mempunyai hubungan kuat strategis organisasi, kepuasan konsumen dan memberikan kontribusi ekonomi. </w:t>
      </w:r>
      <w:r>
        <w:rPr>
          <w:rFonts w:hint="default" w:ascii="Times New Roman" w:hAnsi="Times New Roman" w:cs="Times New Roman"/>
          <w:color w:val="000000" w:themeColor="text1"/>
          <w:sz w:val="22"/>
          <w:szCs w:val="22"/>
          <w14:textFill>
            <w14:solidFill>
              <w14:schemeClr w14:val="tx1"/>
            </w14:solidFill>
          </w14:textFill>
        </w:rPr>
        <w:t>Hariandja (2013:55) Kinerja merupakan hasil kerja yang dihasilkan oleh karyawan atau Karyawan atau perilaku nyata yang ditampilkan sesuai dengan perannya dalam organisasi</w:t>
      </w:r>
      <w:r>
        <w:rPr>
          <w:rFonts w:hint="default" w:ascii="Times New Roman" w:hAnsi="Times New Roman" w:cs="Times New Roman"/>
          <w:color w:val="000000" w:themeColor="text1"/>
          <w:sz w:val="22"/>
          <w:szCs w:val="22"/>
          <w:lang w:val="id-ID"/>
          <w14:textFill>
            <w14:solidFill>
              <w14:schemeClr w14:val="tx1"/>
            </w14:solidFill>
          </w14:textFill>
        </w:rPr>
        <w:t xml:space="preserve">. </w:t>
      </w:r>
    </w:p>
    <w:p w14:paraId="431200DA">
      <w:pPr>
        <w:shd w:val="clear" w:color="auto" w:fill="FFFFFF"/>
        <w:spacing w:after="0" w:line="240" w:lineRule="auto"/>
        <w:ind w:right="40"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 xml:space="preserve">Mathis (2014:113) berpendapat kinerja adalah apa yang dilakukan atau apa yang tidak dilakukan. Dari beberapa pendapat tersebut dapat disimpiulkan bahwa kinerja merupakan proses pencapaian tujuan organisasi dan hasil dari usaha sumber daya manusia itu sendiri dalam sebuah organisasi. </w:t>
      </w:r>
    </w:p>
    <w:p w14:paraId="24B79479">
      <w:pPr>
        <w:numPr>
          <w:ilvl w:val="0"/>
          <w:numId w:val="5"/>
        </w:numPr>
        <w:tabs>
          <w:tab w:val="left" w:pos="284"/>
        </w:tabs>
        <w:spacing w:before="240" w:after="0" w:line="240" w:lineRule="auto"/>
        <w:ind w:left="284" w:hanging="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Indikator</w:t>
      </w:r>
      <w:r>
        <w:rPr>
          <w:rFonts w:hint="default" w:ascii="Times New Roman" w:hAnsi="Times New Roman" w:cs="Times New Roman"/>
          <w:b/>
          <w:color w:val="000000" w:themeColor="text1"/>
          <w:sz w:val="22"/>
          <w:szCs w:val="22"/>
          <w14:textFill>
            <w14:solidFill>
              <w14:schemeClr w14:val="tx1"/>
            </w14:solidFill>
          </w14:textFill>
        </w:rPr>
        <w:t xml:space="preserve"> Kinerja Karyawan</w:t>
      </w:r>
    </w:p>
    <w:p w14:paraId="31C7A14D">
      <w:pPr>
        <w:shd w:val="clear" w:color="auto" w:fill="FFFFFF"/>
        <w:spacing w:after="0" w:line="240" w:lineRule="auto"/>
        <w:ind w:right="40"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Mangkunegara (2018:75) pengertian kinerja adalah hasil seseorang yang diukur secara kualitas kerja dan kuantitas pekerjaan yang dicapai oleh seorang karyawan yang dilakukan tepat waktu dalam melaksanakan tugasnya penuh tanggung jawab sesuai yang diberikan kepadanya. Adapu indikator yang digunakan sebagai berikut:</w:t>
      </w:r>
    </w:p>
    <w:p w14:paraId="5283DB6B">
      <w:pPr>
        <w:numPr>
          <w:ilvl w:val="0"/>
          <w:numId w:val="6"/>
        </w:numPr>
        <w:shd w:val="clear" w:color="auto" w:fill="FFFFFF"/>
        <w:spacing w:after="0" w:line="240" w:lineRule="auto"/>
        <w:ind w:left="284" w:right="40" w:hanging="283"/>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Kualitas kerja</w:t>
      </w:r>
    </w:p>
    <w:p w14:paraId="2785668C">
      <w:pPr>
        <w:pStyle w:val="19"/>
        <w:tabs>
          <w:tab w:val="clear" w:pos="720"/>
        </w:tabs>
        <w:spacing w:line="240" w:lineRule="auto"/>
        <w:ind w:left="284" w:firstLine="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Kualitas kerja adalah seberapa baik seorang karyawan dalam mengerjakan apa yang seharusnya dikerjakan.</w:t>
      </w:r>
    </w:p>
    <w:p w14:paraId="43BBD80F">
      <w:pPr>
        <w:pStyle w:val="19"/>
        <w:numPr>
          <w:ilvl w:val="0"/>
          <w:numId w:val="6"/>
        </w:numPr>
        <w:spacing w:line="240" w:lineRule="auto"/>
        <w:ind w:left="284" w:hanging="283"/>
        <w:rPr>
          <w:rFonts w:hint="default" w:ascii="Times New Roman" w:hAnsi="Times New Roman" w:cs="Times New Roman"/>
          <w:color w:val="000000" w:themeColor="text1"/>
          <w:sz w:val="22"/>
          <w:szCs w:val="22"/>
          <w:lang w:val="id-ID" w:eastAsia="en-US"/>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Kuntitas kerja</w:t>
      </w:r>
    </w:p>
    <w:p w14:paraId="185C9111">
      <w:pPr>
        <w:pStyle w:val="19"/>
        <w:tabs>
          <w:tab w:val="clear" w:pos="720"/>
        </w:tabs>
        <w:spacing w:line="240" w:lineRule="auto"/>
        <w:ind w:left="284" w:firstLine="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Kuantitas kerja adalah hasil kerja yang dicapai oleh karyawan atau seberapa lama seorang karyawan mampu menyelesaikan pekerjaannya. Kuantitas kerja ini dapat dilihat dari kecepatan kerja setiap karyawan itu masing-masing</w:t>
      </w:r>
    </w:p>
    <w:p w14:paraId="3235F5F2">
      <w:pPr>
        <w:pStyle w:val="19"/>
        <w:numPr>
          <w:ilvl w:val="0"/>
          <w:numId w:val="6"/>
        </w:numPr>
        <w:spacing w:line="240" w:lineRule="auto"/>
        <w:ind w:left="284" w:hanging="284"/>
        <w:rPr>
          <w:rFonts w:hint="default" w:ascii="Times New Roman" w:hAnsi="Times New Roman" w:cs="Times New Roman"/>
          <w:color w:val="000000" w:themeColor="text1"/>
          <w:sz w:val="22"/>
          <w:szCs w:val="22"/>
          <w:lang w:val="id-ID" w:eastAsia="en-US"/>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Pengetahuan kerja</w:t>
      </w:r>
    </w:p>
    <w:p w14:paraId="5B29044D">
      <w:pPr>
        <w:pStyle w:val="19"/>
        <w:tabs>
          <w:tab w:val="clear" w:pos="720"/>
        </w:tabs>
        <w:spacing w:line="240" w:lineRule="auto"/>
        <w:ind w:left="284" w:firstLine="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Kemampuan seseorang dalam mengetahui urutan pekerjaan atau tahapan-tahapan dalam melaksanakan pekerjaannya.</w:t>
      </w:r>
    </w:p>
    <w:p w14:paraId="4F96F170">
      <w:pPr>
        <w:pStyle w:val="19"/>
        <w:numPr>
          <w:ilvl w:val="0"/>
          <w:numId w:val="6"/>
        </w:numPr>
        <w:spacing w:line="240" w:lineRule="auto"/>
        <w:ind w:left="284" w:hanging="284"/>
        <w:rPr>
          <w:rFonts w:hint="default" w:ascii="Times New Roman" w:hAnsi="Times New Roman" w:cs="Times New Roman"/>
          <w:color w:val="000000" w:themeColor="text1"/>
          <w:sz w:val="22"/>
          <w:szCs w:val="22"/>
          <w:lang w:val="id-ID" w:eastAsia="en-US"/>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Pelaksanaan tugas</w:t>
      </w:r>
    </w:p>
    <w:p w14:paraId="6CB92C01">
      <w:pPr>
        <w:pStyle w:val="19"/>
        <w:tabs>
          <w:tab w:val="clear" w:pos="720"/>
        </w:tabs>
        <w:spacing w:line="240" w:lineRule="auto"/>
        <w:ind w:left="284" w:firstLine="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Pelaksanaan tugas adalah seberapa jauh karyawan mampu melakukan pekerjaannya dengan akurat atau tidak ada kesalahan.</w:t>
      </w:r>
    </w:p>
    <w:p w14:paraId="16DA05CC">
      <w:pPr>
        <w:pStyle w:val="19"/>
        <w:numPr>
          <w:ilvl w:val="0"/>
          <w:numId w:val="6"/>
        </w:numPr>
        <w:spacing w:line="240" w:lineRule="auto"/>
        <w:ind w:left="284" w:hanging="283"/>
        <w:rPr>
          <w:rFonts w:hint="default" w:ascii="Times New Roman" w:hAnsi="Times New Roman" w:cs="Times New Roman"/>
          <w:color w:val="000000" w:themeColor="text1"/>
          <w:sz w:val="22"/>
          <w:szCs w:val="22"/>
          <w:lang w:val="id-ID" w:eastAsia="en-US"/>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Tanggung jawab</w:t>
      </w:r>
    </w:p>
    <w:p w14:paraId="451D1815">
      <w:pPr>
        <w:pStyle w:val="19"/>
        <w:tabs>
          <w:tab w:val="clear" w:pos="720"/>
        </w:tabs>
        <w:spacing w:line="240" w:lineRule="auto"/>
        <w:ind w:left="284" w:firstLine="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Tanggung jawab terhadap pekerjaan adalah kesadaran akan kewajiban karyawan untuk melaksanakan pekerjaan yang diberikan perusahaan.</w:t>
      </w:r>
    </w:p>
    <w:p w14:paraId="0831C795">
      <w:pPr>
        <w:numPr>
          <w:ilvl w:val="0"/>
          <w:numId w:val="5"/>
        </w:numPr>
        <w:tabs>
          <w:tab w:val="left" w:pos="284"/>
        </w:tabs>
        <w:spacing w:before="240" w:after="0" w:line="240" w:lineRule="auto"/>
        <w:ind w:left="284" w:hanging="284"/>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zh-CN"/>
          <w14:textFill>
            <w14:solidFill>
              <w14:schemeClr w14:val="tx1"/>
            </w14:solidFill>
          </w14:textFill>
        </w:rPr>
        <w:t>Hipotesis</w:t>
      </w:r>
      <w:r>
        <w:rPr>
          <w:rFonts w:hint="default" w:ascii="Times New Roman" w:hAnsi="Times New Roman" w:cs="Times New Roman"/>
          <w:b/>
          <w:color w:val="000000" w:themeColor="text1"/>
          <w:sz w:val="22"/>
          <w:szCs w:val="22"/>
          <w14:textFill>
            <w14:solidFill>
              <w14:schemeClr w14:val="tx1"/>
            </w14:solidFill>
          </w14:textFill>
        </w:rPr>
        <w:t xml:space="preserve"> Penelitian</w:t>
      </w:r>
    </w:p>
    <w:p w14:paraId="78C24C75">
      <w:pPr>
        <w:shd w:val="clear" w:color="auto" w:fill="FFFFFF"/>
        <w:spacing w:after="0" w:line="240" w:lineRule="auto"/>
        <w:ind w:right="40" w:firstLine="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Jawaban yang diberikan baru didasarkan pada teori yang relevan, belum didasarkan fakta-fakta empiris yang diproleh melalui pengumpulan data. Berdasarkan landasan teori, penelitian terdahulu dan kerangka berfikir maka hipotesis ini adalah:</w:t>
      </w:r>
    </w:p>
    <w:p w14:paraId="50FC2096">
      <w:pPr>
        <w:numPr>
          <w:ilvl w:val="5"/>
          <w:numId w:val="5"/>
        </w:numPr>
        <w:shd w:val="clear" w:color="auto" w:fill="FFFFFF"/>
        <w:spacing w:after="0" w:line="240" w:lineRule="auto"/>
        <w:ind w:left="284" w:right="40" w:hanging="283"/>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untuk mengetahui adanya pengaruh disiplin kerja terhadap kinerja karyawan</w:t>
      </w:r>
    </w:p>
    <w:p w14:paraId="737AEC89">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Ho</w:t>
      </w:r>
      <w:r>
        <w:rPr>
          <w:rFonts w:hint="default" w:ascii="Times New Roman" w:hAnsi="Times New Roman" w:cs="Times New Roman"/>
          <w:bCs/>
          <w:color w:val="000000" w:themeColor="text1"/>
          <w:sz w:val="22"/>
          <w:szCs w:val="22"/>
          <w:vertAlign w:val="subscript"/>
          <w:lang w:val="id-ID"/>
          <w14:textFill>
            <w14:solidFill>
              <w14:schemeClr w14:val="tx1"/>
            </w14:solidFill>
          </w14:textFill>
        </w:rPr>
        <w:t>1</w:t>
      </w:r>
      <w:r>
        <w:rPr>
          <w:rFonts w:hint="default" w:ascii="Times New Roman" w:hAnsi="Times New Roman" w:cs="Times New Roman"/>
          <w:bCs/>
          <w:color w:val="000000" w:themeColor="text1"/>
          <w:sz w:val="22"/>
          <w:szCs w:val="22"/>
          <w:lang w:val="id-ID"/>
          <w14:textFill>
            <w14:solidFill>
              <w14:schemeClr w14:val="tx1"/>
            </w14:solidFill>
          </w14:textFill>
        </w:rPr>
        <w:t xml:space="preserve"> = tidak terdapat pengaruh disiplin kerja terhadap kinerja karywan</w:t>
      </w:r>
    </w:p>
    <w:p w14:paraId="4DD14000">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Ha</w:t>
      </w:r>
      <w:r>
        <w:rPr>
          <w:rFonts w:hint="default" w:ascii="Times New Roman" w:hAnsi="Times New Roman" w:cs="Times New Roman"/>
          <w:bCs/>
          <w:color w:val="000000" w:themeColor="text1"/>
          <w:sz w:val="22"/>
          <w:szCs w:val="22"/>
          <w:vertAlign w:val="subscript"/>
          <w:lang w:val="id-ID"/>
          <w14:textFill>
            <w14:solidFill>
              <w14:schemeClr w14:val="tx1"/>
            </w14:solidFill>
          </w14:textFill>
        </w:rPr>
        <w:t>1</w:t>
      </w:r>
      <w:r>
        <w:rPr>
          <w:rFonts w:hint="default" w:ascii="Times New Roman" w:hAnsi="Times New Roman" w:cs="Times New Roman"/>
          <w:bCs/>
          <w:color w:val="000000" w:themeColor="text1"/>
          <w:sz w:val="22"/>
          <w:szCs w:val="22"/>
          <w:lang w:val="id-ID"/>
          <w14:textFill>
            <w14:solidFill>
              <w14:schemeClr w14:val="tx1"/>
            </w14:solidFill>
          </w14:textFill>
        </w:rPr>
        <w:t xml:space="preserve"> = terdapat pengaruh disiplin kerja terhadap kinerja karyawan</w:t>
      </w:r>
    </w:p>
    <w:p w14:paraId="6F912021">
      <w:pPr>
        <w:numPr>
          <w:ilvl w:val="5"/>
          <w:numId w:val="5"/>
        </w:numPr>
        <w:shd w:val="clear" w:color="auto" w:fill="FFFFFF"/>
        <w:spacing w:after="0" w:line="240" w:lineRule="auto"/>
        <w:ind w:left="284" w:right="40" w:hanging="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untuk mengetahui adanya pengaruh lingkungan kerja terhadap kinerja karyawan</w:t>
      </w:r>
    </w:p>
    <w:p w14:paraId="2D8A93EA">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Ho</w:t>
      </w:r>
      <w:r>
        <w:rPr>
          <w:rFonts w:hint="default" w:ascii="Times New Roman" w:hAnsi="Times New Roman" w:cs="Times New Roman"/>
          <w:bCs/>
          <w:color w:val="000000" w:themeColor="text1"/>
          <w:sz w:val="22"/>
          <w:szCs w:val="22"/>
          <w:vertAlign w:val="subscript"/>
          <w:lang w:val="id-ID"/>
          <w14:textFill>
            <w14:solidFill>
              <w14:schemeClr w14:val="tx1"/>
            </w14:solidFill>
          </w14:textFill>
        </w:rPr>
        <w:t>2</w:t>
      </w:r>
      <w:r>
        <w:rPr>
          <w:rFonts w:hint="default" w:ascii="Times New Roman" w:hAnsi="Times New Roman" w:cs="Times New Roman"/>
          <w:bCs/>
          <w:color w:val="000000" w:themeColor="text1"/>
          <w:sz w:val="22"/>
          <w:szCs w:val="22"/>
          <w:lang w:val="id-ID"/>
          <w14:textFill>
            <w14:solidFill>
              <w14:schemeClr w14:val="tx1"/>
            </w14:solidFill>
          </w14:textFill>
        </w:rPr>
        <w:t xml:space="preserve"> = tidak terdapat pengaruh lingkungan kerja terhadap kinerja karyawan</w:t>
      </w:r>
    </w:p>
    <w:p w14:paraId="385950A6">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Ha</w:t>
      </w:r>
      <w:r>
        <w:rPr>
          <w:rFonts w:hint="default" w:ascii="Times New Roman" w:hAnsi="Times New Roman" w:cs="Times New Roman"/>
          <w:bCs/>
          <w:color w:val="000000" w:themeColor="text1"/>
          <w:sz w:val="22"/>
          <w:szCs w:val="22"/>
          <w:vertAlign w:val="subscript"/>
          <w:lang w:val="id-ID"/>
          <w14:textFill>
            <w14:solidFill>
              <w14:schemeClr w14:val="tx1"/>
            </w14:solidFill>
          </w14:textFill>
        </w:rPr>
        <w:t>2</w:t>
      </w:r>
      <w:r>
        <w:rPr>
          <w:rFonts w:hint="default" w:ascii="Times New Roman" w:hAnsi="Times New Roman" w:cs="Times New Roman"/>
          <w:bCs/>
          <w:color w:val="000000" w:themeColor="text1"/>
          <w:sz w:val="22"/>
          <w:szCs w:val="22"/>
          <w:lang w:val="id-ID"/>
          <w14:textFill>
            <w14:solidFill>
              <w14:schemeClr w14:val="tx1"/>
            </w14:solidFill>
          </w14:textFill>
        </w:rPr>
        <w:t xml:space="preserve"> = terdapat pengaruh lingkungan kerja terhadap kinerja karyawan</w:t>
      </w:r>
    </w:p>
    <w:p w14:paraId="5577C592">
      <w:pPr>
        <w:numPr>
          <w:ilvl w:val="5"/>
          <w:numId w:val="5"/>
        </w:numPr>
        <w:shd w:val="clear" w:color="auto" w:fill="FFFFFF"/>
        <w:spacing w:after="0" w:line="240" w:lineRule="auto"/>
        <w:ind w:left="284" w:right="40" w:hanging="284"/>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untuk mengetahui adanya pengaruh disiplin kerja dan lingkungan kerja terhadap kinerja karyawan</w:t>
      </w:r>
    </w:p>
    <w:p w14:paraId="6EE36700">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Ho</w:t>
      </w:r>
      <w:r>
        <w:rPr>
          <w:rFonts w:hint="default" w:ascii="Times New Roman" w:hAnsi="Times New Roman" w:cs="Times New Roman"/>
          <w:bCs/>
          <w:color w:val="000000" w:themeColor="text1"/>
          <w:sz w:val="22"/>
          <w:szCs w:val="22"/>
          <w:vertAlign w:val="subscript"/>
          <w:lang w:val="id-ID"/>
          <w14:textFill>
            <w14:solidFill>
              <w14:schemeClr w14:val="tx1"/>
            </w14:solidFill>
          </w14:textFill>
        </w:rPr>
        <w:t>3</w:t>
      </w:r>
      <w:r>
        <w:rPr>
          <w:rFonts w:hint="default" w:ascii="Times New Roman" w:hAnsi="Times New Roman" w:cs="Times New Roman"/>
          <w:bCs/>
          <w:color w:val="000000" w:themeColor="text1"/>
          <w:sz w:val="22"/>
          <w:szCs w:val="22"/>
          <w:lang w:val="id-ID"/>
          <w14:textFill>
            <w14:solidFill>
              <w14:schemeClr w14:val="tx1"/>
            </w14:solidFill>
          </w14:textFill>
        </w:rPr>
        <w:t xml:space="preserve"> = tidak terdapat disiplin kerja dan lingkungan kerja terdapat kinerja karyawan </w:t>
      </w:r>
    </w:p>
    <w:p w14:paraId="24F35999">
      <w:pPr>
        <w:shd w:val="clear" w:color="auto" w:fill="FFFFFF"/>
        <w:spacing w:after="0" w:line="240" w:lineRule="auto"/>
        <w:ind w:left="284" w:right="40"/>
        <w:jc w:val="both"/>
        <w:rPr>
          <w:rFonts w:hint="default" w:ascii="Times New Roman" w:hAnsi="Times New Roman" w:cs="Times New Roman"/>
          <w:bCs/>
          <w:color w:val="000000" w:themeColor="text1"/>
          <w:sz w:val="22"/>
          <w:szCs w:val="22"/>
          <w:lang w:val="id-ID"/>
          <w14:textFill>
            <w14:solidFill>
              <w14:schemeClr w14:val="tx1"/>
            </w14:solidFill>
          </w14:textFill>
        </w:rPr>
      </w:pPr>
      <w:r>
        <w:rPr>
          <w:rFonts w:hint="default" w:ascii="Times New Roman" w:hAnsi="Times New Roman" w:cs="Times New Roman"/>
          <w:bCs/>
          <w:color w:val="000000" w:themeColor="text1"/>
          <w:sz w:val="22"/>
          <w:szCs w:val="22"/>
          <w:lang w:val="id-ID"/>
          <w14:textFill>
            <w14:solidFill>
              <w14:schemeClr w14:val="tx1"/>
            </w14:solidFill>
          </w14:textFill>
        </w:rPr>
        <w:t>Ha</w:t>
      </w:r>
      <w:r>
        <w:rPr>
          <w:rFonts w:hint="default" w:ascii="Times New Roman" w:hAnsi="Times New Roman" w:cs="Times New Roman"/>
          <w:bCs/>
          <w:color w:val="000000" w:themeColor="text1"/>
          <w:sz w:val="22"/>
          <w:szCs w:val="22"/>
          <w:vertAlign w:val="subscript"/>
          <w:lang w:val="id-ID"/>
          <w14:textFill>
            <w14:solidFill>
              <w14:schemeClr w14:val="tx1"/>
            </w14:solidFill>
          </w14:textFill>
        </w:rPr>
        <w:t>3</w:t>
      </w:r>
      <w:r>
        <w:rPr>
          <w:rFonts w:hint="default" w:ascii="Times New Roman" w:hAnsi="Times New Roman" w:cs="Times New Roman"/>
          <w:bCs/>
          <w:color w:val="000000" w:themeColor="text1"/>
          <w:sz w:val="22"/>
          <w:szCs w:val="22"/>
          <w:lang w:val="id-ID"/>
          <w14:textFill>
            <w14:solidFill>
              <w14:schemeClr w14:val="tx1"/>
            </w14:solidFill>
          </w14:textFill>
        </w:rPr>
        <w:t xml:space="preserve"> = terdapat pengaruh disiplin kerja dan lingkungan kerja terhadap kinerja karyawan</w:t>
      </w:r>
    </w:p>
    <w:p w14:paraId="26C0F9F5">
      <w:pPr>
        <w:numPr>
          <w:ilvl w:val="0"/>
          <w:numId w:val="1"/>
        </w:numPr>
        <w:tabs>
          <w:tab w:val="left" w:pos="426"/>
        </w:tabs>
        <w:spacing w:before="240" w:after="0" w:line="240" w:lineRule="auto"/>
        <w:ind w:left="425" w:hanging="426"/>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METODE PENELITIAN</w:t>
      </w:r>
    </w:p>
    <w:p w14:paraId="5441E865">
      <w:pPr>
        <w:shd w:val="clear" w:color="auto" w:fill="FFFFFF"/>
        <w:spacing w:after="0" w:line="240" w:lineRule="auto"/>
        <w:ind w:right="40" w:firstLine="295"/>
        <w:jc w:val="both"/>
        <w:rPr>
          <w:rFonts w:hint="default" w:ascii="Times New Roman" w:hAnsi="Times New Roman" w:cs="Times New Roman"/>
          <w:color w:val="000000" w:themeColor="text1"/>
          <w:sz w:val="22"/>
          <w:szCs w:val="22"/>
          <w:lang w:val="id-ID" w:eastAsia="ko-KR"/>
          <w14:textFill>
            <w14:solidFill>
              <w14:schemeClr w14:val="tx1"/>
            </w14:solidFill>
          </w14:textFill>
        </w:rPr>
      </w:pPr>
      <w:r>
        <w:rPr>
          <w:rFonts w:hint="default" w:ascii="Times New Roman" w:hAnsi="Times New Roman" w:cs="Times New Roman"/>
          <w:color w:val="000000" w:themeColor="text1"/>
          <w:sz w:val="22"/>
          <w:szCs w:val="22"/>
          <w:lang w:val="id-ID" w:eastAsia="ko-KR"/>
          <w14:textFill>
            <w14:solidFill>
              <w14:schemeClr w14:val="tx1"/>
            </w14:solidFill>
          </w14:textFill>
        </w:rPr>
        <w:t>D</w:t>
      </w:r>
      <w:r>
        <w:rPr>
          <w:rFonts w:hint="default" w:ascii="Times New Roman" w:hAnsi="Times New Roman" w:cs="Times New Roman"/>
          <w:color w:val="000000" w:themeColor="text1"/>
          <w:sz w:val="22"/>
          <w:szCs w:val="22"/>
          <w:lang w:eastAsia="ko-KR"/>
          <w14:textFill>
            <w14:solidFill>
              <w14:schemeClr w14:val="tx1"/>
            </w14:solidFill>
          </w14:textFill>
        </w:rPr>
        <w:t xml:space="preserve">engan menggunakan </w:t>
      </w:r>
      <w:r>
        <w:rPr>
          <w:rFonts w:hint="default" w:ascii="Times New Roman" w:hAnsi="Times New Roman" w:cs="Times New Roman"/>
          <w:color w:val="000000" w:themeColor="text1"/>
          <w:sz w:val="22"/>
          <w:szCs w:val="22"/>
          <w:lang w:val="id-ID" w:eastAsia="ko-KR"/>
          <w14:textFill>
            <w14:solidFill>
              <w14:schemeClr w14:val="tx1"/>
            </w14:solidFill>
          </w14:textFill>
        </w:rPr>
        <w:t>m</w:t>
      </w:r>
      <w:r>
        <w:rPr>
          <w:rFonts w:hint="default" w:ascii="Times New Roman" w:hAnsi="Times New Roman" w:cs="Times New Roman"/>
          <w:color w:val="000000" w:themeColor="text1"/>
          <w:sz w:val="22"/>
          <w:szCs w:val="22"/>
          <w:lang w:eastAsia="ko-KR"/>
          <w14:textFill>
            <w14:solidFill>
              <w14:schemeClr w14:val="tx1"/>
            </w14:solidFill>
          </w14:textFill>
        </w:rPr>
        <w:t>etode penelitian kuantitatif peneliti menguji sampel dari populasi, menganalisa data statisti</w:t>
      </w:r>
      <w:r>
        <w:rPr>
          <w:rFonts w:hint="default" w:ascii="Times New Roman" w:hAnsi="Times New Roman" w:cs="Times New Roman"/>
          <w:color w:val="000000" w:themeColor="text1"/>
          <w:sz w:val="22"/>
          <w:szCs w:val="22"/>
          <w:lang w:val="id-ID" w:eastAsia="ko-KR"/>
          <w14:textFill>
            <w14:solidFill>
              <w14:schemeClr w14:val="tx1"/>
            </w14:solidFill>
          </w14:textFill>
        </w:rPr>
        <w:t>k</w:t>
      </w:r>
      <w:r>
        <w:rPr>
          <w:rFonts w:hint="default" w:ascii="Times New Roman" w:hAnsi="Times New Roman" w:cs="Times New Roman"/>
          <w:color w:val="000000" w:themeColor="text1"/>
          <w:sz w:val="22"/>
          <w:szCs w:val="22"/>
          <w:lang w:eastAsia="ko-KR"/>
          <w14:textFill>
            <w14:solidFill>
              <w14:schemeClr w14:val="tx1"/>
            </w14:solidFill>
          </w14:textFill>
        </w:rPr>
        <w:t xml:space="preserve"> u</w:t>
      </w:r>
      <w:r>
        <w:rPr>
          <w:rFonts w:hint="default" w:ascii="Times New Roman" w:hAnsi="Times New Roman" w:cs="Times New Roman"/>
          <w:color w:val="000000" w:themeColor="text1"/>
          <w:sz w:val="22"/>
          <w:szCs w:val="22"/>
          <w:lang w:val="id-ID" w:eastAsia="ko-KR"/>
          <w14:textFill>
            <w14:solidFill>
              <w14:schemeClr w14:val="tx1"/>
            </w14:solidFill>
          </w14:textFill>
        </w:rPr>
        <w:t>ntu</w:t>
      </w:r>
      <w:r>
        <w:rPr>
          <w:rFonts w:hint="default" w:ascii="Times New Roman" w:hAnsi="Times New Roman" w:cs="Times New Roman"/>
          <w:color w:val="000000" w:themeColor="text1"/>
          <w:sz w:val="22"/>
          <w:szCs w:val="22"/>
          <w:lang w:eastAsia="ko-KR"/>
          <w14:textFill>
            <w14:solidFill>
              <w14:schemeClr w14:val="tx1"/>
            </w14:solidFill>
          </w14:textFill>
        </w:rPr>
        <w:t>k menguji dugaan sementara.</w:t>
      </w:r>
      <w:r>
        <w:rPr>
          <w:rFonts w:hint="default" w:ascii="Times New Roman" w:hAnsi="Times New Roman" w:cs="Times New Roman"/>
          <w:color w:val="000000" w:themeColor="text1"/>
          <w:sz w:val="22"/>
          <w:szCs w:val="22"/>
          <w:lang w:val="id-ID" w:eastAsia="ko-KR"/>
          <w14:textFill>
            <w14:solidFill>
              <w14:schemeClr w14:val="tx1"/>
            </w14:solidFill>
          </w14:textFill>
        </w:rPr>
        <w:t xml:space="preserve"> Menurut Sugiyono (2018:147) dalam penelitian kuntitatif analisis data merupakan kegiatan pengumpulan data dari sumber-sumber yang diproleh.</w:t>
      </w:r>
    </w:p>
    <w:p w14:paraId="7F7D53F6">
      <w:pPr>
        <w:shd w:val="clear" w:color="auto" w:fill="FFFFFF"/>
        <w:spacing w:after="0" w:line="240" w:lineRule="auto"/>
        <w:ind w:right="40" w:firstLine="295"/>
        <w:jc w:val="both"/>
        <w:rPr>
          <w:rFonts w:hint="default" w:ascii="Times New Roman" w:hAnsi="Times New Roman" w:cs="Times New Roman"/>
          <w:color w:val="000000" w:themeColor="text1"/>
          <w:sz w:val="22"/>
          <w:szCs w:val="22"/>
          <w:lang w:val="id-ID" w:eastAsia="ko-KR"/>
          <w14:textFill>
            <w14:solidFill>
              <w14:schemeClr w14:val="tx1"/>
            </w14:solidFill>
          </w14:textFill>
        </w:rPr>
      </w:pPr>
      <w:r>
        <w:rPr>
          <w:rFonts w:hint="default" w:ascii="Times New Roman" w:hAnsi="Times New Roman" w:cs="Times New Roman"/>
          <w:color w:val="000000" w:themeColor="text1"/>
          <w:sz w:val="22"/>
          <w:szCs w:val="22"/>
          <w:lang w:val="id-ID" w:eastAsia="ko-KR"/>
          <w14:textFill>
            <w14:solidFill>
              <w14:schemeClr w14:val="tx1"/>
            </w14:solidFill>
          </w14:textFill>
        </w:rPr>
        <w:t>Menurut Arikunto (2014:173) menyampaikan bahwa populasi adalah kesuluruhan subjek penelitian. Keseluruhan karakteristik atau sifat subjek atau objek yang dapat ditarik sebagai sampel. Dalam penelitian ini populasinya adalah karyawan PT Rajawali Berdikari Indoenesia wilayah depok yang berjumlah 61 karyawan.</w:t>
      </w:r>
    </w:p>
    <w:p w14:paraId="060B0C71">
      <w:pPr>
        <w:shd w:val="clear" w:color="auto" w:fill="FFFFFF"/>
        <w:spacing w:after="0" w:line="240" w:lineRule="auto"/>
        <w:ind w:right="40" w:firstLine="295"/>
        <w:jc w:val="both"/>
        <w:rPr>
          <w:rFonts w:hint="default" w:ascii="Times New Roman" w:hAnsi="Times New Roman" w:cs="Times New Roman"/>
          <w:color w:val="000000" w:themeColor="text1"/>
          <w:sz w:val="22"/>
          <w:szCs w:val="22"/>
          <w:lang w:val="id-ID" w:eastAsia="ko-KR"/>
          <w14:textFill>
            <w14:solidFill>
              <w14:schemeClr w14:val="tx1"/>
            </w14:solidFill>
          </w14:textFill>
        </w:rPr>
      </w:pPr>
      <w:r>
        <w:rPr>
          <w:rFonts w:hint="default" w:ascii="Times New Roman" w:hAnsi="Times New Roman" w:cs="Times New Roman"/>
          <w:color w:val="000000" w:themeColor="text1"/>
          <w:sz w:val="22"/>
          <w:szCs w:val="22"/>
          <w:lang w:val="id-ID" w:eastAsia="ko-KR"/>
          <w14:textFill>
            <w14:solidFill>
              <w14:schemeClr w14:val="tx1"/>
            </w14:solidFill>
          </w14:textFill>
        </w:rPr>
        <w:t>Dalam penelitian ini, untuk pembobotan data penelitian menggunakan skala pengukuran. Dari sekian banyak skala yang telah dikembangkan, maka dalam penelitian ini penulis menggunakan skala likert dalam bentuk data-data yang diperoleh. Menurut malhotra (2017:298) skala likert adalah pengukuran dengan lima katagori respon yang berkisar “sangat setuju” hingga “sangat tidak setuju” yang mengharuskan responden menentukan derajat persetujuan atau ketidak setujuan mereka terhadap masing-masing dari serangkaian pertanyaan mengenai obyek stimulus.</w:t>
      </w:r>
    </w:p>
    <w:p w14:paraId="70E8F921">
      <w:pPr>
        <w:shd w:val="clear" w:color="auto" w:fill="FFFFFF"/>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Tabel 1</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2"/>
        <w:gridCol w:w="2163"/>
      </w:tblGrid>
      <w:tr w14:paraId="4167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3" w:type="dxa"/>
            <w:shd w:val="clear" w:color="auto" w:fill="auto"/>
            <w:vAlign w:val="center"/>
          </w:tcPr>
          <w:p w14:paraId="34AA5C07">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Alternatif Jawaban</w:t>
            </w:r>
          </w:p>
        </w:tc>
        <w:tc>
          <w:tcPr>
            <w:tcW w:w="2164" w:type="dxa"/>
            <w:shd w:val="clear" w:color="auto" w:fill="auto"/>
            <w:vAlign w:val="center"/>
          </w:tcPr>
          <w:p w14:paraId="069947E5">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Bobot</w:t>
            </w:r>
          </w:p>
        </w:tc>
      </w:tr>
      <w:tr w14:paraId="40F03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3" w:type="dxa"/>
            <w:shd w:val="clear" w:color="auto" w:fill="auto"/>
            <w:vAlign w:val="center"/>
          </w:tcPr>
          <w:p w14:paraId="48A4AD20">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Sangat setuju</w:t>
            </w:r>
          </w:p>
        </w:tc>
        <w:tc>
          <w:tcPr>
            <w:tcW w:w="2164" w:type="dxa"/>
            <w:shd w:val="clear" w:color="auto" w:fill="auto"/>
            <w:vAlign w:val="center"/>
          </w:tcPr>
          <w:p w14:paraId="70928B20">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5</w:t>
            </w:r>
          </w:p>
        </w:tc>
      </w:tr>
      <w:tr w14:paraId="79A40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3" w:type="dxa"/>
            <w:shd w:val="clear" w:color="auto" w:fill="auto"/>
            <w:vAlign w:val="center"/>
          </w:tcPr>
          <w:p w14:paraId="5A7C9AE7">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Setuju</w:t>
            </w:r>
          </w:p>
        </w:tc>
        <w:tc>
          <w:tcPr>
            <w:tcW w:w="2164" w:type="dxa"/>
            <w:shd w:val="clear" w:color="auto" w:fill="auto"/>
            <w:vAlign w:val="center"/>
          </w:tcPr>
          <w:p w14:paraId="794F7E0F">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4</w:t>
            </w:r>
          </w:p>
        </w:tc>
      </w:tr>
      <w:tr w14:paraId="5983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3" w:type="dxa"/>
            <w:shd w:val="clear" w:color="auto" w:fill="auto"/>
            <w:vAlign w:val="center"/>
          </w:tcPr>
          <w:p w14:paraId="248AE8A4">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Kurang setuju</w:t>
            </w:r>
          </w:p>
        </w:tc>
        <w:tc>
          <w:tcPr>
            <w:tcW w:w="2164" w:type="dxa"/>
            <w:shd w:val="clear" w:color="auto" w:fill="auto"/>
            <w:vAlign w:val="center"/>
          </w:tcPr>
          <w:p w14:paraId="000BA34A">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3</w:t>
            </w:r>
          </w:p>
        </w:tc>
      </w:tr>
      <w:tr w14:paraId="08C10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3" w:type="dxa"/>
            <w:shd w:val="clear" w:color="auto" w:fill="auto"/>
            <w:vAlign w:val="center"/>
          </w:tcPr>
          <w:p w14:paraId="373AE359">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Tidak setuju</w:t>
            </w:r>
          </w:p>
        </w:tc>
        <w:tc>
          <w:tcPr>
            <w:tcW w:w="2164" w:type="dxa"/>
            <w:shd w:val="clear" w:color="auto" w:fill="auto"/>
            <w:vAlign w:val="center"/>
          </w:tcPr>
          <w:p w14:paraId="69309B41">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2</w:t>
            </w:r>
          </w:p>
        </w:tc>
      </w:tr>
      <w:tr w14:paraId="11E9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3" w:type="dxa"/>
            <w:shd w:val="clear" w:color="auto" w:fill="auto"/>
            <w:vAlign w:val="center"/>
          </w:tcPr>
          <w:p w14:paraId="708B85CD">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Sangat tidak setuju</w:t>
            </w:r>
          </w:p>
        </w:tc>
        <w:tc>
          <w:tcPr>
            <w:tcW w:w="2164" w:type="dxa"/>
            <w:shd w:val="clear" w:color="auto" w:fill="auto"/>
            <w:vAlign w:val="center"/>
          </w:tcPr>
          <w:p w14:paraId="33990F39">
            <w:pPr>
              <w:spacing w:after="0" w:line="240" w:lineRule="auto"/>
              <w:ind w:right="40"/>
              <w:jc w:val="center"/>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1</w:t>
            </w:r>
          </w:p>
        </w:tc>
      </w:tr>
    </w:tbl>
    <w:p w14:paraId="4E925A7C">
      <w:pPr>
        <w:shd w:val="clear" w:color="auto" w:fill="FFFFFF"/>
        <w:spacing w:after="0" w:line="240" w:lineRule="auto"/>
        <w:ind w:right="40" w:firstLine="437"/>
        <w:jc w:val="center"/>
        <w:rPr>
          <w:rFonts w:hint="default" w:ascii="Times New Roman" w:hAnsi="Times New Roman" w:cs="Times New Roman"/>
          <w:b/>
          <w:color w:val="000000" w:themeColor="text1"/>
          <w:sz w:val="22"/>
          <w:szCs w:val="22"/>
          <w:lang w:val="id-ID"/>
          <w14:textFill>
            <w14:solidFill>
              <w14:schemeClr w14:val="tx1"/>
            </w14:solidFill>
          </w14:textFill>
        </w:rPr>
      </w:pPr>
    </w:p>
    <w:p w14:paraId="5FA62CDF">
      <w:pPr>
        <w:shd w:val="clear" w:color="auto" w:fill="FFFFFF"/>
        <w:spacing w:after="0" w:line="240" w:lineRule="auto"/>
        <w:ind w:left="425" w:right="40" w:firstLine="437"/>
        <w:jc w:val="both"/>
        <w:rPr>
          <w:rFonts w:hint="default" w:ascii="Times New Roman" w:hAnsi="Times New Roman" w:cs="Times New Roman"/>
          <w:color w:val="000000" w:themeColor="text1"/>
          <w:sz w:val="22"/>
          <w:szCs w:val="22"/>
          <w:lang w:eastAsia="ko-KR"/>
          <w14:textFill>
            <w14:solidFill>
              <w14:schemeClr w14:val="tx1"/>
            </w14:solidFill>
          </w14:textFill>
        </w:rPr>
      </w:pPr>
    </w:p>
    <w:p w14:paraId="05146173">
      <w:pPr>
        <w:numPr>
          <w:ilvl w:val="0"/>
          <w:numId w:val="1"/>
        </w:numPr>
        <w:tabs>
          <w:tab w:val="left" w:pos="426"/>
        </w:tabs>
        <w:spacing w:after="0" w:line="240" w:lineRule="auto"/>
        <w:ind w:left="426" w:hanging="426"/>
        <w:rPr>
          <w:rFonts w:hint="default" w:ascii="Times New Roman" w:hAnsi="Times New Roman" w:cs="Times New Roman"/>
          <w:b/>
          <w:color w:val="000000" w:themeColor="text1"/>
          <w:sz w:val="22"/>
          <w:szCs w:val="22"/>
          <w:lang w:val="sv-SE"/>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HASIL DAN PEMBAHASA</w:t>
      </w:r>
    </w:p>
    <w:p w14:paraId="79EB249B">
      <w:pPr>
        <w:shd w:val="clear" w:color="auto" w:fill="FFFFFF"/>
        <w:tabs>
          <w:tab w:val="left" w:pos="1134"/>
        </w:tabs>
        <w:spacing w:after="0" w:line="240" w:lineRule="auto"/>
        <w:ind w:right="40"/>
        <w:jc w:val="both"/>
        <w:rPr>
          <w:rFonts w:hint="default" w:ascii="Times New Roman" w:hAnsi="Times New Roman" w:cs="Times New Roman"/>
          <w:color w:val="000000" w:themeColor="text1"/>
          <w:sz w:val="22"/>
          <w:szCs w:val="22"/>
          <w14:textFill>
            <w14:solidFill>
              <w14:schemeClr w14:val="tx1"/>
            </w14:solidFill>
          </w14:textFill>
        </w:rPr>
      </w:pPr>
    </w:p>
    <w:p w14:paraId="4CE8587A">
      <w:pPr>
        <w:numPr>
          <w:ilvl w:val="0"/>
          <w:numId w:val="7"/>
        </w:numPr>
        <w:tabs>
          <w:tab w:val="left" w:pos="284"/>
        </w:tabs>
        <w:spacing w:after="0" w:line="240" w:lineRule="auto"/>
        <w:ind w:left="284" w:hanging="284"/>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Penemuan dan Pembahasan</w:t>
      </w:r>
    </w:p>
    <w:p w14:paraId="08971811">
      <w:pPr>
        <w:numPr>
          <w:ilvl w:val="0"/>
          <w:numId w:val="8"/>
        </w:numPr>
        <w:shd w:val="clear" w:color="auto" w:fill="FFFFFF"/>
        <w:spacing w:after="0" w:line="240" w:lineRule="auto"/>
        <w:ind w:left="284" w:right="40" w:hanging="283"/>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Valid</w:t>
      </w:r>
      <w:r>
        <w:rPr>
          <w:rFonts w:hint="default" w:ascii="Times New Roman" w:hAnsi="Times New Roman" w:cs="Times New Roman"/>
          <w:b/>
          <w:color w:val="000000" w:themeColor="text1"/>
          <w:sz w:val="22"/>
          <w:szCs w:val="22"/>
          <w:lang w:val="id-ID"/>
          <w14:textFill>
            <w14:solidFill>
              <w14:schemeClr w14:val="tx1"/>
            </w14:solidFill>
          </w14:textFill>
        </w:rPr>
        <w:t>itas</w:t>
      </w:r>
      <w:r>
        <w:rPr>
          <w:rFonts w:hint="default" w:ascii="Times New Roman" w:hAnsi="Times New Roman" w:cs="Times New Roman"/>
          <w:b/>
          <w:color w:val="000000" w:themeColor="text1"/>
          <w:sz w:val="22"/>
          <w:szCs w:val="22"/>
          <w14:textFill>
            <w14:solidFill>
              <w14:schemeClr w14:val="tx1"/>
            </w14:solidFill>
          </w14:textFill>
        </w:rPr>
        <w:t xml:space="preserve"> dan Reliabilit</w:t>
      </w:r>
      <w:r>
        <w:rPr>
          <w:rFonts w:hint="default" w:ascii="Times New Roman" w:hAnsi="Times New Roman" w:cs="Times New Roman"/>
          <w:b/>
          <w:color w:val="000000" w:themeColor="text1"/>
          <w:sz w:val="22"/>
          <w:szCs w:val="22"/>
          <w:lang w:val="id-ID"/>
          <w14:textFill>
            <w14:solidFill>
              <w14:schemeClr w14:val="tx1"/>
            </w14:solidFill>
          </w14:textFill>
        </w:rPr>
        <w:t>as</w:t>
      </w:r>
    </w:p>
    <w:p w14:paraId="2782EC30">
      <w:pPr>
        <w:shd w:val="clear" w:color="auto" w:fill="FFFFFF"/>
        <w:spacing w:after="0" w:line="240" w:lineRule="auto"/>
        <w:ind w:right="40" w:firstLine="567"/>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Uji validitas digunakan untuk mengukur sah atau tidaknya suatu kuesioner. Suatu kuesioner dikatakan valid jika pertanyaan pada kuesioner mampu untuk mengungkapkan sesuatu yang akan diukur oleh kuesioner tersebut. Uji validitas dalam penelitian ini dihitung dengan membandingkan nilai r</w:t>
      </w:r>
      <w:r>
        <w:rPr>
          <w:rFonts w:hint="default" w:ascii="Times New Roman" w:hAnsi="Times New Roman" w:cs="Times New Roman"/>
          <w:color w:val="000000" w:themeColor="text1"/>
          <w:sz w:val="22"/>
          <w:szCs w:val="22"/>
          <w:vertAlign w:val="subscript"/>
          <w14:textFill>
            <w14:solidFill>
              <w14:schemeClr w14:val="tx1"/>
            </w14:solidFill>
          </w14:textFill>
        </w:rPr>
        <w:t>hitung</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i/>
          <w:color w:val="000000" w:themeColor="text1"/>
          <w:sz w:val="22"/>
          <w:szCs w:val="22"/>
          <w14:textFill>
            <w14:solidFill>
              <w14:schemeClr w14:val="tx1"/>
            </w14:solidFill>
          </w14:textFill>
        </w:rPr>
        <w:t>correlated iten_total correlations</w:t>
      </w:r>
      <w:r>
        <w:rPr>
          <w:rFonts w:hint="default" w:ascii="Times New Roman" w:hAnsi="Times New Roman" w:cs="Times New Roman"/>
          <w:color w:val="000000" w:themeColor="text1"/>
          <w:sz w:val="22"/>
          <w:szCs w:val="22"/>
          <w14:textFill>
            <w14:solidFill>
              <w14:schemeClr w14:val="tx1"/>
            </w14:solidFill>
          </w14:textFill>
        </w:rPr>
        <w:t>) dengan nilai r</w:t>
      </w:r>
      <w:r>
        <w:rPr>
          <w:rFonts w:hint="default" w:ascii="Times New Roman" w:hAnsi="Times New Roman" w:cs="Times New Roman"/>
          <w:color w:val="000000" w:themeColor="text1"/>
          <w:sz w:val="22"/>
          <w:szCs w:val="22"/>
          <w:vertAlign w:val="subscript"/>
          <w14:textFill>
            <w14:solidFill>
              <w14:schemeClr w14:val="tx1"/>
            </w14:solidFill>
          </w14:textFill>
        </w:rPr>
        <w:t>tabel</w:t>
      </w:r>
      <w:r>
        <w:rPr>
          <w:rFonts w:hint="default" w:ascii="Times New Roman" w:hAnsi="Times New Roman" w:cs="Times New Roman"/>
          <w:color w:val="000000" w:themeColor="text1"/>
          <w:sz w:val="22"/>
          <w:szCs w:val="22"/>
          <w14:textFill>
            <w14:solidFill>
              <w14:schemeClr w14:val="tx1"/>
            </w14:solidFill>
          </w14:textFill>
        </w:rPr>
        <w:t>. Jika r</w:t>
      </w:r>
      <w:r>
        <w:rPr>
          <w:rFonts w:hint="default" w:ascii="Times New Roman" w:hAnsi="Times New Roman" w:cs="Times New Roman"/>
          <w:color w:val="000000" w:themeColor="text1"/>
          <w:sz w:val="22"/>
          <w:szCs w:val="22"/>
          <w:vertAlign w:val="subscript"/>
          <w14:textFill>
            <w14:solidFill>
              <w14:schemeClr w14:val="tx1"/>
            </w14:solidFill>
          </w14:textFill>
        </w:rPr>
        <w:t>hitung</w:t>
      </w:r>
      <w:r>
        <w:rPr>
          <w:rFonts w:hint="default" w:ascii="Times New Roman" w:hAnsi="Times New Roman" w:cs="Times New Roman"/>
          <w:color w:val="000000" w:themeColor="text1"/>
          <w:sz w:val="22"/>
          <w:szCs w:val="22"/>
          <w14:textFill>
            <w14:solidFill>
              <w14:schemeClr w14:val="tx1"/>
            </w14:solidFill>
          </w14:textFill>
        </w:rPr>
        <w:t xml:space="preserve"> ≥ r</w:t>
      </w:r>
      <w:r>
        <w:rPr>
          <w:rFonts w:hint="default" w:ascii="Times New Roman" w:hAnsi="Times New Roman" w:cs="Times New Roman"/>
          <w:color w:val="000000" w:themeColor="text1"/>
          <w:sz w:val="22"/>
          <w:szCs w:val="22"/>
          <w:vertAlign w:val="subscript"/>
          <w14:textFill>
            <w14:solidFill>
              <w14:schemeClr w14:val="tx1"/>
            </w14:solidFill>
          </w14:textFill>
        </w:rPr>
        <w:t>tabel</w:t>
      </w:r>
      <w:r>
        <w:rPr>
          <w:rFonts w:hint="default" w:ascii="Times New Roman" w:hAnsi="Times New Roman" w:cs="Times New Roman"/>
          <w:color w:val="000000" w:themeColor="text1"/>
          <w:sz w:val="22"/>
          <w:szCs w:val="22"/>
          <w14:textFill>
            <w14:solidFill>
              <w14:schemeClr w14:val="tx1"/>
            </w14:solidFill>
          </w14:textFill>
        </w:rPr>
        <w:t xml:space="preserve"> (pada taraf signifikan 5%) maka pertanyaan tersebut dinyatakan valid.</w:t>
      </w:r>
    </w:p>
    <w:p w14:paraId="64ABC720">
      <w:pPr>
        <w:shd w:val="clear" w:color="auto" w:fill="FFFFFF"/>
        <w:spacing w:after="0" w:line="240" w:lineRule="auto"/>
        <w:ind w:right="40"/>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 xml:space="preserve">Tabel </w:t>
      </w:r>
      <w:r>
        <w:rPr>
          <w:rFonts w:hint="default" w:ascii="Times New Roman" w:hAnsi="Times New Roman" w:cs="Times New Roman"/>
          <w:b/>
          <w:color w:val="000000" w:themeColor="text1"/>
          <w:sz w:val="22"/>
          <w:szCs w:val="22"/>
          <w:lang w:val="id-ID"/>
          <w14:textFill>
            <w14:solidFill>
              <w14:schemeClr w14:val="tx1"/>
            </w14:solidFill>
          </w14:textFill>
        </w:rPr>
        <w:t xml:space="preserve">2 </w:t>
      </w:r>
      <w:r>
        <w:rPr>
          <w:rFonts w:hint="default" w:ascii="Times New Roman" w:hAnsi="Times New Roman" w:cs="Times New Roman"/>
          <w:b/>
          <w:color w:val="000000" w:themeColor="text1"/>
          <w:sz w:val="22"/>
          <w:szCs w:val="22"/>
          <w14:textFill>
            <w14:solidFill>
              <w14:schemeClr w14:val="tx1"/>
            </w14:solidFill>
          </w14:textFill>
        </w:rPr>
        <w:t>Hasil Uji Validitas</w:t>
      </w:r>
    </w:p>
    <w:tbl>
      <w:tblPr>
        <w:tblStyle w:val="4"/>
        <w:tblW w:w="3944" w:type="dxa"/>
        <w:jc w:val="center"/>
        <w:tblLayout w:type="autofit"/>
        <w:tblCellMar>
          <w:top w:w="0" w:type="dxa"/>
          <w:left w:w="108" w:type="dxa"/>
          <w:bottom w:w="0" w:type="dxa"/>
          <w:right w:w="108" w:type="dxa"/>
        </w:tblCellMar>
      </w:tblPr>
      <w:tblGrid>
        <w:gridCol w:w="523"/>
        <w:gridCol w:w="1190"/>
        <w:gridCol w:w="704"/>
        <w:gridCol w:w="767"/>
        <w:gridCol w:w="760"/>
      </w:tblGrid>
      <w:tr w14:paraId="673F9AD6">
        <w:tblPrEx>
          <w:tblCellMar>
            <w:top w:w="0" w:type="dxa"/>
            <w:left w:w="108" w:type="dxa"/>
            <w:bottom w:w="0" w:type="dxa"/>
            <w:right w:w="108" w:type="dxa"/>
          </w:tblCellMar>
        </w:tblPrEx>
        <w:trPr>
          <w:trHeight w:val="20"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ign w:val="center"/>
          </w:tcPr>
          <w:p w14:paraId="2D0300BA">
            <w:pPr>
              <w:spacing w:after="0" w:line="240" w:lineRule="auto"/>
              <w:jc w:val="center"/>
              <w:rPr>
                <w:rFonts w:hint="default" w:ascii="Times New Roman" w:hAnsi="Times New Roman" w:cs="Times New Roman"/>
                <w:iCs/>
                <w:color w:val="000000" w:themeColor="text1"/>
                <w:sz w:val="22"/>
                <w:szCs w:val="22"/>
                <w:lang w:val="id-ID" w:eastAsia="id-ID"/>
                <w14:textFill>
                  <w14:solidFill>
                    <w14:schemeClr w14:val="tx1"/>
                  </w14:solidFill>
                </w14:textFill>
              </w:rPr>
            </w:pPr>
            <w:r>
              <w:rPr>
                <w:rFonts w:hint="default" w:ascii="Times New Roman" w:hAnsi="Times New Roman" w:cs="Times New Roman"/>
                <w:iCs/>
                <w:color w:val="000000" w:themeColor="text1"/>
                <w:sz w:val="22"/>
                <w:szCs w:val="22"/>
                <w:lang w:val="id-ID"/>
                <w14:textFill>
                  <w14:solidFill>
                    <w14:schemeClr w14:val="tx1"/>
                  </w14:solidFill>
                </w14:textFill>
              </w:rPr>
              <w:t>Disiplin Kerja</w:t>
            </w:r>
          </w:p>
        </w:tc>
      </w:tr>
      <w:tr w14:paraId="5E2C347B">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23F796">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eastAsia="id-ID"/>
                <w14:textFill>
                  <w14:solidFill>
                    <w14:schemeClr w14:val="tx1"/>
                  </w14:solidFill>
                </w14:textFill>
              </w:rPr>
              <w:t>No</w:t>
            </w:r>
          </w:p>
        </w:tc>
        <w:tc>
          <w:tcPr>
            <w:tcW w:w="0" w:type="auto"/>
            <w:tcBorders>
              <w:top w:val="single" w:color="auto" w:sz="4" w:space="0"/>
              <w:left w:val="nil"/>
              <w:bottom w:val="single" w:color="auto" w:sz="4" w:space="0"/>
              <w:right w:val="single" w:color="auto" w:sz="4" w:space="0"/>
            </w:tcBorders>
            <w:noWrap/>
            <w:vAlign w:val="center"/>
          </w:tcPr>
          <w:p w14:paraId="14DDE1ED">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eastAsia="id-ID"/>
                <w14:textFill>
                  <w14:solidFill>
                    <w14:schemeClr w14:val="tx1"/>
                  </w14:solidFill>
                </w14:textFill>
              </w:rPr>
              <w:t>Poin Quiz</w:t>
            </w:r>
          </w:p>
        </w:tc>
        <w:tc>
          <w:tcPr>
            <w:tcW w:w="0" w:type="auto"/>
            <w:tcBorders>
              <w:top w:val="single" w:color="auto" w:sz="4" w:space="0"/>
              <w:left w:val="nil"/>
              <w:bottom w:val="single" w:color="auto" w:sz="4" w:space="0"/>
              <w:right w:val="single" w:color="auto" w:sz="4" w:space="0"/>
            </w:tcBorders>
            <w:vAlign w:val="center"/>
          </w:tcPr>
          <w:p w14:paraId="1F310FED">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r</w:t>
            </w:r>
            <w:r>
              <w:rPr>
                <w:rFonts w:hint="default" w:ascii="Times New Roman" w:hAnsi="Times New Roman" w:cs="Times New Roman"/>
                <w:color w:val="000000" w:themeColor="text1"/>
                <w:sz w:val="22"/>
                <w:szCs w:val="22"/>
                <w:vertAlign w:val="subscript"/>
                <w:lang w:val="id-ID"/>
                <w14:textFill>
                  <w14:solidFill>
                    <w14:schemeClr w14:val="tx1"/>
                  </w14:solidFill>
                </w14:textFill>
              </w:rPr>
              <w:t>hitung</w:t>
            </w:r>
          </w:p>
        </w:tc>
        <w:tc>
          <w:tcPr>
            <w:tcW w:w="0" w:type="auto"/>
            <w:tcBorders>
              <w:top w:val="single" w:color="auto" w:sz="4" w:space="0"/>
              <w:left w:val="nil"/>
              <w:bottom w:val="single" w:color="auto" w:sz="4" w:space="0"/>
              <w:right w:val="single" w:color="auto" w:sz="4" w:space="0"/>
            </w:tcBorders>
            <w:vAlign w:val="center"/>
          </w:tcPr>
          <w:p w14:paraId="383CADDF">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r</w:t>
            </w:r>
            <w:r>
              <w:rPr>
                <w:rFonts w:hint="default" w:ascii="Times New Roman" w:hAnsi="Times New Roman" w:cs="Times New Roman"/>
                <w:color w:val="000000" w:themeColor="text1"/>
                <w:sz w:val="22"/>
                <w:szCs w:val="22"/>
                <w:vertAlign w:val="subscript"/>
                <w:lang w:val="id-ID"/>
                <w14:textFill>
                  <w14:solidFill>
                    <w14:schemeClr w14:val="tx1"/>
                  </w14:solidFill>
                </w14:textFill>
              </w:rPr>
              <w:t>tabel</w:t>
            </w:r>
          </w:p>
        </w:tc>
        <w:tc>
          <w:tcPr>
            <w:tcW w:w="0" w:type="auto"/>
            <w:tcBorders>
              <w:top w:val="single" w:color="auto" w:sz="4" w:space="0"/>
              <w:left w:val="nil"/>
              <w:bottom w:val="single" w:color="auto" w:sz="4" w:space="0"/>
              <w:right w:val="single" w:color="auto" w:sz="4" w:space="0"/>
            </w:tcBorders>
            <w:noWrap/>
            <w:vAlign w:val="center"/>
          </w:tcPr>
          <w:p w14:paraId="0AE71563">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Ket</w:t>
            </w:r>
          </w:p>
        </w:tc>
      </w:tr>
      <w:tr w14:paraId="22BD65C3">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60E63164">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1</w:t>
            </w:r>
          </w:p>
        </w:tc>
        <w:tc>
          <w:tcPr>
            <w:tcW w:w="0" w:type="auto"/>
            <w:tcBorders>
              <w:top w:val="nil"/>
              <w:left w:val="nil"/>
              <w:bottom w:val="single" w:color="auto" w:sz="4" w:space="0"/>
              <w:right w:val="single" w:color="auto" w:sz="4" w:space="0"/>
            </w:tcBorders>
            <w:noWrap/>
          </w:tcPr>
          <w:p w14:paraId="7A01B9F1">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DK1</w:t>
            </w:r>
          </w:p>
        </w:tc>
        <w:tc>
          <w:tcPr>
            <w:tcW w:w="0" w:type="auto"/>
            <w:tcBorders>
              <w:top w:val="nil"/>
              <w:left w:val="nil"/>
              <w:bottom w:val="single" w:color="auto" w:sz="4" w:space="0"/>
              <w:right w:val="single" w:color="auto" w:sz="4" w:space="0"/>
            </w:tcBorders>
            <w:noWrap/>
          </w:tcPr>
          <w:p w14:paraId="2F4752F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.665</w:t>
            </w:r>
          </w:p>
        </w:tc>
        <w:tc>
          <w:tcPr>
            <w:tcW w:w="0" w:type="auto"/>
            <w:tcBorders>
              <w:top w:val="nil"/>
              <w:left w:val="nil"/>
              <w:bottom w:val="single" w:color="auto" w:sz="4" w:space="0"/>
              <w:right w:val="single" w:color="auto" w:sz="4" w:space="0"/>
            </w:tcBorders>
            <w:noWrap/>
          </w:tcPr>
          <w:p w14:paraId="5E47278C">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6AC500D2">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19D88896">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56F5ABDA">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2</w:t>
            </w:r>
          </w:p>
        </w:tc>
        <w:tc>
          <w:tcPr>
            <w:tcW w:w="0" w:type="auto"/>
            <w:tcBorders>
              <w:top w:val="nil"/>
              <w:left w:val="nil"/>
              <w:bottom w:val="single" w:color="auto" w:sz="4" w:space="0"/>
              <w:right w:val="single" w:color="auto" w:sz="4" w:space="0"/>
            </w:tcBorders>
            <w:noWrap/>
          </w:tcPr>
          <w:p w14:paraId="29CEA503">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DK2</w:t>
            </w:r>
          </w:p>
        </w:tc>
        <w:tc>
          <w:tcPr>
            <w:tcW w:w="0" w:type="auto"/>
            <w:tcBorders>
              <w:top w:val="nil"/>
              <w:left w:val="nil"/>
              <w:bottom w:val="single" w:color="auto" w:sz="4" w:space="0"/>
              <w:right w:val="single" w:color="auto" w:sz="4" w:space="0"/>
            </w:tcBorders>
            <w:noWrap/>
          </w:tcPr>
          <w:p w14:paraId="779D1D42">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.771</w:t>
            </w:r>
          </w:p>
        </w:tc>
        <w:tc>
          <w:tcPr>
            <w:tcW w:w="0" w:type="auto"/>
            <w:tcBorders>
              <w:top w:val="nil"/>
              <w:left w:val="nil"/>
              <w:bottom w:val="single" w:color="auto" w:sz="4" w:space="0"/>
              <w:right w:val="single" w:color="auto" w:sz="4" w:space="0"/>
            </w:tcBorders>
            <w:noWrap/>
          </w:tcPr>
          <w:p w14:paraId="61785D84">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61A88A8F">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102BFC88">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22FCA6E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3</w:t>
            </w:r>
          </w:p>
        </w:tc>
        <w:tc>
          <w:tcPr>
            <w:tcW w:w="0" w:type="auto"/>
            <w:tcBorders>
              <w:top w:val="nil"/>
              <w:left w:val="nil"/>
              <w:bottom w:val="single" w:color="auto" w:sz="4" w:space="0"/>
              <w:right w:val="single" w:color="auto" w:sz="4" w:space="0"/>
            </w:tcBorders>
            <w:noWrap/>
          </w:tcPr>
          <w:p w14:paraId="519BBF8A">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DK3</w:t>
            </w:r>
          </w:p>
        </w:tc>
        <w:tc>
          <w:tcPr>
            <w:tcW w:w="0" w:type="auto"/>
            <w:tcBorders>
              <w:top w:val="nil"/>
              <w:left w:val="nil"/>
              <w:bottom w:val="single" w:color="auto" w:sz="4" w:space="0"/>
              <w:right w:val="single" w:color="auto" w:sz="4" w:space="0"/>
            </w:tcBorders>
            <w:noWrap/>
          </w:tcPr>
          <w:p w14:paraId="5F0FDFE2">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.841</w:t>
            </w:r>
          </w:p>
        </w:tc>
        <w:tc>
          <w:tcPr>
            <w:tcW w:w="0" w:type="auto"/>
            <w:tcBorders>
              <w:top w:val="nil"/>
              <w:left w:val="nil"/>
              <w:bottom w:val="single" w:color="auto" w:sz="4" w:space="0"/>
              <w:right w:val="single" w:color="auto" w:sz="4" w:space="0"/>
            </w:tcBorders>
            <w:noWrap/>
          </w:tcPr>
          <w:p w14:paraId="7F0CB744">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25DFA790">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4F4E6E7C">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0283B03F">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4</w:t>
            </w:r>
          </w:p>
        </w:tc>
        <w:tc>
          <w:tcPr>
            <w:tcW w:w="0" w:type="auto"/>
            <w:tcBorders>
              <w:top w:val="nil"/>
              <w:left w:val="nil"/>
              <w:bottom w:val="single" w:color="auto" w:sz="4" w:space="0"/>
              <w:right w:val="single" w:color="auto" w:sz="4" w:space="0"/>
            </w:tcBorders>
            <w:noWrap/>
          </w:tcPr>
          <w:p w14:paraId="110D1544">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DK4</w:t>
            </w:r>
          </w:p>
        </w:tc>
        <w:tc>
          <w:tcPr>
            <w:tcW w:w="0" w:type="auto"/>
            <w:tcBorders>
              <w:top w:val="nil"/>
              <w:left w:val="nil"/>
              <w:bottom w:val="single" w:color="auto" w:sz="4" w:space="0"/>
              <w:right w:val="single" w:color="auto" w:sz="4" w:space="0"/>
            </w:tcBorders>
            <w:noWrap/>
          </w:tcPr>
          <w:p w14:paraId="3DF583E8">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.627</w:t>
            </w:r>
          </w:p>
        </w:tc>
        <w:tc>
          <w:tcPr>
            <w:tcW w:w="0" w:type="auto"/>
            <w:tcBorders>
              <w:top w:val="nil"/>
              <w:left w:val="nil"/>
              <w:bottom w:val="single" w:color="auto" w:sz="4" w:space="0"/>
              <w:right w:val="single" w:color="auto" w:sz="4" w:space="0"/>
            </w:tcBorders>
            <w:noWrap/>
          </w:tcPr>
          <w:p w14:paraId="0ED24096">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33048426">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655CABFC">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0EF16C3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5</w:t>
            </w:r>
          </w:p>
        </w:tc>
        <w:tc>
          <w:tcPr>
            <w:tcW w:w="0" w:type="auto"/>
            <w:tcBorders>
              <w:top w:val="nil"/>
              <w:left w:val="nil"/>
              <w:bottom w:val="single" w:color="auto" w:sz="4" w:space="0"/>
              <w:right w:val="single" w:color="auto" w:sz="4" w:space="0"/>
            </w:tcBorders>
            <w:noWrap/>
          </w:tcPr>
          <w:p w14:paraId="5ED1DD76">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DK5</w:t>
            </w:r>
          </w:p>
        </w:tc>
        <w:tc>
          <w:tcPr>
            <w:tcW w:w="0" w:type="auto"/>
            <w:tcBorders>
              <w:top w:val="nil"/>
              <w:left w:val="nil"/>
              <w:bottom w:val="single" w:color="auto" w:sz="4" w:space="0"/>
              <w:right w:val="single" w:color="auto" w:sz="4" w:space="0"/>
            </w:tcBorders>
            <w:noWrap/>
          </w:tcPr>
          <w:p w14:paraId="3429E364">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.811</w:t>
            </w:r>
          </w:p>
        </w:tc>
        <w:tc>
          <w:tcPr>
            <w:tcW w:w="0" w:type="auto"/>
            <w:tcBorders>
              <w:top w:val="nil"/>
              <w:left w:val="nil"/>
              <w:bottom w:val="single" w:color="auto" w:sz="4" w:space="0"/>
              <w:right w:val="single" w:color="auto" w:sz="4" w:space="0"/>
            </w:tcBorders>
            <w:noWrap/>
          </w:tcPr>
          <w:p w14:paraId="46053FE8">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5271732F">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2134B241">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2F3EE18D">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6</w:t>
            </w:r>
          </w:p>
        </w:tc>
        <w:tc>
          <w:tcPr>
            <w:tcW w:w="0" w:type="auto"/>
            <w:tcBorders>
              <w:top w:val="nil"/>
              <w:left w:val="nil"/>
              <w:bottom w:val="single" w:color="auto" w:sz="4" w:space="0"/>
              <w:right w:val="single" w:color="auto" w:sz="4" w:space="0"/>
            </w:tcBorders>
            <w:noWrap/>
          </w:tcPr>
          <w:p w14:paraId="1A5FB37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DK6</w:t>
            </w:r>
          </w:p>
        </w:tc>
        <w:tc>
          <w:tcPr>
            <w:tcW w:w="0" w:type="auto"/>
            <w:tcBorders>
              <w:top w:val="nil"/>
              <w:left w:val="nil"/>
              <w:bottom w:val="single" w:color="auto" w:sz="4" w:space="0"/>
              <w:right w:val="single" w:color="auto" w:sz="4" w:space="0"/>
            </w:tcBorders>
            <w:noWrap/>
          </w:tcPr>
          <w:p w14:paraId="6475B75F">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.863</w:t>
            </w:r>
          </w:p>
        </w:tc>
        <w:tc>
          <w:tcPr>
            <w:tcW w:w="0" w:type="auto"/>
            <w:tcBorders>
              <w:top w:val="nil"/>
              <w:left w:val="nil"/>
              <w:bottom w:val="single" w:color="auto" w:sz="4" w:space="0"/>
              <w:right w:val="single" w:color="auto" w:sz="4" w:space="0"/>
            </w:tcBorders>
            <w:noWrap/>
          </w:tcPr>
          <w:p w14:paraId="1308A61C">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4DD9378B">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6BE0C406">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7DA72A85">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w:t>
            </w:r>
          </w:p>
        </w:tc>
        <w:tc>
          <w:tcPr>
            <w:tcW w:w="0" w:type="auto"/>
            <w:tcBorders>
              <w:top w:val="nil"/>
              <w:left w:val="nil"/>
              <w:bottom w:val="single" w:color="auto" w:sz="4" w:space="0"/>
              <w:right w:val="single" w:color="auto" w:sz="4" w:space="0"/>
            </w:tcBorders>
            <w:noWrap/>
          </w:tcPr>
          <w:p w14:paraId="11173864">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DK7</w:t>
            </w:r>
          </w:p>
        </w:tc>
        <w:tc>
          <w:tcPr>
            <w:tcW w:w="0" w:type="auto"/>
            <w:tcBorders>
              <w:top w:val="nil"/>
              <w:left w:val="nil"/>
              <w:bottom w:val="single" w:color="auto" w:sz="4" w:space="0"/>
              <w:right w:val="single" w:color="auto" w:sz="4" w:space="0"/>
            </w:tcBorders>
            <w:noWrap/>
          </w:tcPr>
          <w:p w14:paraId="42DB0269">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.742</w:t>
            </w:r>
          </w:p>
        </w:tc>
        <w:tc>
          <w:tcPr>
            <w:tcW w:w="0" w:type="auto"/>
            <w:tcBorders>
              <w:top w:val="nil"/>
              <w:left w:val="nil"/>
              <w:bottom w:val="single" w:color="auto" w:sz="4" w:space="0"/>
              <w:right w:val="single" w:color="auto" w:sz="4" w:space="0"/>
            </w:tcBorders>
            <w:noWrap/>
          </w:tcPr>
          <w:p w14:paraId="66F844D1">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5D74FB7D">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5EDCC966">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28CCFD50">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w:t>
            </w:r>
          </w:p>
        </w:tc>
        <w:tc>
          <w:tcPr>
            <w:tcW w:w="0" w:type="auto"/>
            <w:tcBorders>
              <w:top w:val="nil"/>
              <w:left w:val="nil"/>
              <w:bottom w:val="single" w:color="auto" w:sz="4" w:space="0"/>
              <w:right w:val="single" w:color="auto" w:sz="4" w:space="0"/>
            </w:tcBorders>
            <w:noWrap/>
          </w:tcPr>
          <w:p w14:paraId="5B1EA58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DK8</w:t>
            </w:r>
          </w:p>
        </w:tc>
        <w:tc>
          <w:tcPr>
            <w:tcW w:w="0" w:type="auto"/>
            <w:tcBorders>
              <w:top w:val="nil"/>
              <w:left w:val="nil"/>
              <w:bottom w:val="single" w:color="auto" w:sz="4" w:space="0"/>
              <w:right w:val="single" w:color="auto" w:sz="4" w:space="0"/>
            </w:tcBorders>
            <w:noWrap/>
          </w:tcPr>
          <w:p w14:paraId="41C1001D">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.839</w:t>
            </w:r>
          </w:p>
        </w:tc>
        <w:tc>
          <w:tcPr>
            <w:tcW w:w="0" w:type="auto"/>
            <w:tcBorders>
              <w:top w:val="nil"/>
              <w:left w:val="nil"/>
              <w:bottom w:val="single" w:color="auto" w:sz="4" w:space="0"/>
              <w:right w:val="single" w:color="auto" w:sz="4" w:space="0"/>
            </w:tcBorders>
            <w:noWrap/>
          </w:tcPr>
          <w:p w14:paraId="242E2ABC">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1A2A2BBE">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17F5E36C">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572742C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w:t>
            </w:r>
          </w:p>
        </w:tc>
        <w:tc>
          <w:tcPr>
            <w:tcW w:w="0" w:type="auto"/>
            <w:tcBorders>
              <w:top w:val="nil"/>
              <w:left w:val="nil"/>
              <w:bottom w:val="single" w:color="auto" w:sz="4" w:space="0"/>
              <w:right w:val="single" w:color="auto" w:sz="4" w:space="0"/>
            </w:tcBorders>
            <w:noWrap/>
          </w:tcPr>
          <w:p w14:paraId="183A3F70">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DK9</w:t>
            </w:r>
          </w:p>
        </w:tc>
        <w:tc>
          <w:tcPr>
            <w:tcW w:w="0" w:type="auto"/>
            <w:tcBorders>
              <w:top w:val="nil"/>
              <w:left w:val="nil"/>
              <w:bottom w:val="single" w:color="auto" w:sz="4" w:space="0"/>
              <w:right w:val="single" w:color="auto" w:sz="4" w:space="0"/>
            </w:tcBorders>
            <w:noWrap/>
          </w:tcPr>
          <w:p w14:paraId="0DA06F6D">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.818</w:t>
            </w:r>
          </w:p>
        </w:tc>
        <w:tc>
          <w:tcPr>
            <w:tcW w:w="0" w:type="auto"/>
            <w:tcBorders>
              <w:top w:val="nil"/>
              <w:left w:val="nil"/>
              <w:bottom w:val="single" w:color="auto" w:sz="4" w:space="0"/>
              <w:right w:val="single" w:color="auto" w:sz="4" w:space="0"/>
            </w:tcBorders>
            <w:noWrap/>
          </w:tcPr>
          <w:p w14:paraId="5EDF63DD">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3B070920">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2018E322">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4F22750F">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10</w:t>
            </w:r>
          </w:p>
        </w:tc>
        <w:tc>
          <w:tcPr>
            <w:tcW w:w="0" w:type="auto"/>
            <w:tcBorders>
              <w:top w:val="nil"/>
              <w:left w:val="nil"/>
              <w:bottom w:val="single" w:color="auto" w:sz="4" w:space="0"/>
              <w:right w:val="single" w:color="auto" w:sz="4" w:space="0"/>
            </w:tcBorders>
            <w:noWrap/>
          </w:tcPr>
          <w:p w14:paraId="77F19D95">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DK10</w:t>
            </w:r>
          </w:p>
        </w:tc>
        <w:tc>
          <w:tcPr>
            <w:tcW w:w="0" w:type="auto"/>
            <w:tcBorders>
              <w:top w:val="nil"/>
              <w:left w:val="nil"/>
              <w:bottom w:val="single" w:color="auto" w:sz="4" w:space="0"/>
              <w:right w:val="single" w:color="auto" w:sz="4" w:space="0"/>
            </w:tcBorders>
            <w:noWrap/>
          </w:tcPr>
          <w:p w14:paraId="0B3754D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.812</w:t>
            </w:r>
          </w:p>
        </w:tc>
        <w:tc>
          <w:tcPr>
            <w:tcW w:w="0" w:type="auto"/>
            <w:tcBorders>
              <w:top w:val="nil"/>
              <w:left w:val="nil"/>
              <w:bottom w:val="single" w:color="auto" w:sz="4" w:space="0"/>
              <w:right w:val="single" w:color="auto" w:sz="4" w:space="0"/>
            </w:tcBorders>
            <w:noWrap/>
          </w:tcPr>
          <w:p w14:paraId="64BF8650">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229097B6">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050BEF03">
        <w:tblPrEx>
          <w:tblCellMar>
            <w:top w:w="0" w:type="dxa"/>
            <w:left w:w="108" w:type="dxa"/>
            <w:bottom w:w="0" w:type="dxa"/>
            <w:right w:w="108" w:type="dxa"/>
          </w:tblCellMar>
        </w:tblPrEx>
        <w:trPr>
          <w:trHeight w:val="20" w:hRule="atLeast"/>
          <w:jc w:val="center"/>
        </w:trPr>
        <w:tc>
          <w:tcPr>
            <w:tcW w:w="0" w:type="auto"/>
            <w:gridSpan w:val="5"/>
            <w:tcBorders>
              <w:top w:val="nil"/>
              <w:left w:val="single" w:color="auto" w:sz="4" w:space="0"/>
              <w:bottom w:val="single" w:color="auto" w:sz="4" w:space="0"/>
              <w:right w:val="single" w:color="auto" w:sz="4" w:space="0"/>
            </w:tcBorders>
            <w:noWrap/>
            <w:vAlign w:val="center"/>
          </w:tcPr>
          <w:p w14:paraId="75CE43CC">
            <w:pPr>
              <w:spacing w:after="0" w:line="240" w:lineRule="auto"/>
              <w:jc w:val="center"/>
              <w:rPr>
                <w:rFonts w:hint="default" w:ascii="Times New Roman" w:hAnsi="Times New Roman" w:cs="Times New Roman"/>
                <w:iCs/>
                <w:color w:val="000000" w:themeColor="text1"/>
                <w:sz w:val="22"/>
                <w:szCs w:val="22"/>
                <w:lang w:val="id-ID" w:eastAsia="id-ID"/>
                <w14:textFill>
                  <w14:solidFill>
                    <w14:schemeClr w14:val="tx1"/>
                  </w14:solidFill>
                </w14:textFill>
              </w:rPr>
            </w:pPr>
            <w:r>
              <w:rPr>
                <w:rFonts w:hint="default" w:ascii="Times New Roman" w:hAnsi="Times New Roman" w:cs="Times New Roman"/>
                <w:iCs/>
                <w:color w:val="000000" w:themeColor="text1"/>
                <w:sz w:val="22"/>
                <w:szCs w:val="22"/>
                <w:lang w:val="id-ID" w:eastAsia="id-ID"/>
                <w14:textFill>
                  <w14:solidFill>
                    <w14:schemeClr w14:val="tx1"/>
                  </w14:solidFill>
                </w14:textFill>
              </w:rPr>
              <w:t>Lingkungan Kerja</w:t>
            </w:r>
          </w:p>
        </w:tc>
      </w:tr>
      <w:tr w14:paraId="0EF38999">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35DCE9F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1</w:t>
            </w:r>
          </w:p>
        </w:tc>
        <w:tc>
          <w:tcPr>
            <w:tcW w:w="0" w:type="auto"/>
            <w:tcBorders>
              <w:top w:val="nil"/>
              <w:left w:val="nil"/>
              <w:bottom w:val="single" w:color="auto" w:sz="4" w:space="0"/>
              <w:right w:val="single" w:color="auto" w:sz="4" w:space="0"/>
            </w:tcBorders>
            <w:noWrap/>
          </w:tcPr>
          <w:p w14:paraId="77091C3F">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LK1</w:t>
            </w:r>
          </w:p>
        </w:tc>
        <w:tc>
          <w:tcPr>
            <w:tcW w:w="0" w:type="auto"/>
            <w:tcBorders>
              <w:top w:val="nil"/>
              <w:left w:val="nil"/>
              <w:bottom w:val="single" w:color="auto" w:sz="4" w:space="0"/>
              <w:right w:val="single" w:color="auto" w:sz="4" w:space="0"/>
            </w:tcBorders>
            <w:noWrap/>
          </w:tcPr>
          <w:p w14:paraId="338D837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.796</w:t>
            </w:r>
          </w:p>
        </w:tc>
        <w:tc>
          <w:tcPr>
            <w:tcW w:w="0" w:type="auto"/>
            <w:tcBorders>
              <w:top w:val="nil"/>
              <w:left w:val="nil"/>
              <w:bottom w:val="single" w:color="auto" w:sz="4" w:space="0"/>
              <w:right w:val="single" w:color="auto" w:sz="4" w:space="0"/>
            </w:tcBorders>
            <w:noWrap/>
          </w:tcPr>
          <w:p w14:paraId="56F93955">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32194833">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5239A839">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2FF2677C">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2</w:t>
            </w:r>
          </w:p>
        </w:tc>
        <w:tc>
          <w:tcPr>
            <w:tcW w:w="0" w:type="auto"/>
            <w:tcBorders>
              <w:top w:val="nil"/>
              <w:left w:val="nil"/>
              <w:bottom w:val="single" w:color="auto" w:sz="4" w:space="0"/>
              <w:right w:val="single" w:color="auto" w:sz="4" w:space="0"/>
            </w:tcBorders>
            <w:noWrap/>
          </w:tcPr>
          <w:p w14:paraId="0178BCA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LK2</w:t>
            </w:r>
          </w:p>
        </w:tc>
        <w:tc>
          <w:tcPr>
            <w:tcW w:w="0" w:type="auto"/>
            <w:tcBorders>
              <w:top w:val="nil"/>
              <w:left w:val="nil"/>
              <w:bottom w:val="single" w:color="auto" w:sz="4" w:space="0"/>
              <w:right w:val="single" w:color="auto" w:sz="4" w:space="0"/>
            </w:tcBorders>
            <w:noWrap/>
          </w:tcPr>
          <w:p w14:paraId="0FEA9D94">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.797</w:t>
            </w:r>
          </w:p>
        </w:tc>
        <w:tc>
          <w:tcPr>
            <w:tcW w:w="0" w:type="auto"/>
            <w:tcBorders>
              <w:top w:val="nil"/>
              <w:left w:val="nil"/>
              <w:bottom w:val="single" w:color="auto" w:sz="4" w:space="0"/>
              <w:right w:val="single" w:color="auto" w:sz="4" w:space="0"/>
            </w:tcBorders>
            <w:noWrap/>
          </w:tcPr>
          <w:p w14:paraId="36ABE5BF">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7B99B174">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1DF1592B">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08F780E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3</w:t>
            </w:r>
          </w:p>
        </w:tc>
        <w:tc>
          <w:tcPr>
            <w:tcW w:w="0" w:type="auto"/>
            <w:tcBorders>
              <w:top w:val="nil"/>
              <w:left w:val="nil"/>
              <w:bottom w:val="single" w:color="auto" w:sz="4" w:space="0"/>
              <w:right w:val="single" w:color="auto" w:sz="4" w:space="0"/>
            </w:tcBorders>
            <w:noWrap/>
          </w:tcPr>
          <w:p w14:paraId="1A19E55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LK3</w:t>
            </w:r>
          </w:p>
        </w:tc>
        <w:tc>
          <w:tcPr>
            <w:tcW w:w="0" w:type="auto"/>
            <w:tcBorders>
              <w:top w:val="nil"/>
              <w:left w:val="nil"/>
              <w:bottom w:val="single" w:color="auto" w:sz="4" w:space="0"/>
              <w:right w:val="single" w:color="auto" w:sz="4" w:space="0"/>
            </w:tcBorders>
            <w:noWrap/>
          </w:tcPr>
          <w:p w14:paraId="6E80A50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.627</w:t>
            </w:r>
          </w:p>
        </w:tc>
        <w:tc>
          <w:tcPr>
            <w:tcW w:w="0" w:type="auto"/>
            <w:tcBorders>
              <w:top w:val="nil"/>
              <w:left w:val="nil"/>
              <w:bottom w:val="single" w:color="auto" w:sz="4" w:space="0"/>
              <w:right w:val="single" w:color="auto" w:sz="4" w:space="0"/>
            </w:tcBorders>
            <w:noWrap/>
          </w:tcPr>
          <w:p w14:paraId="5848F17C">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0165155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561088EC">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4EF68BE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4</w:t>
            </w:r>
          </w:p>
        </w:tc>
        <w:tc>
          <w:tcPr>
            <w:tcW w:w="0" w:type="auto"/>
            <w:tcBorders>
              <w:top w:val="nil"/>
              <w:left w:val="nil"/>
              <w:bottom w:val="single" w:color="auto" w:sz="4" w:space="0"/>
              <w:right w:val="single" w:color="auto" w:sz="4" w:space="0"/>
            </w:tcBorders>
            <w:noWrap/>
          </w:tcPr>
          <w:p w14:paraId="63630F79">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LK4</w:t>
            </w:r>
          </w:p>
        </w:tc>
        <w:tc>
          <w:tcPr>
            <w:tcW w:w="0" w:type="auto"/>
            <w:tcBorders>
              <w:top w:val="nil"/>
              <w:left w:val="nil"/>
              <w:bottom w:val="single" w:color="auto" w:sz="4" w:space="0"/>
              <w:right w:val="single" w:color="auto" w:sz="4" w:space="0"/>
            </w:tcBorders>
            <w:noWrap/>
          </w:tcPr>
          <w:p w14:paraId="6A558D9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.779</w:t>
            </w:r>
          </w:p>
        </w:tc>
        <w:tc>
          <w:tcPr>
            <w:tcW w:w="0" w:type="auto"/>
            <w:tcBorders>
              <w:top w:val="nil"/>
              <w:left w:val="nil"/>
              <w:bottom w:val="single" w:color="auto" w:sz="4" w:space="0"/>
              <w:right w:val="single" w:color="auto" w:sz="4" w:space="0"/>
            </w:tcBorders>
            <w:noWrap/>
          </w:tcPr>
          <w:p w14:paraId="6F25C4A0">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16F5281C">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2D43D5AE">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53619BE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5</w:t>
            </w:r>
          </w:p>
        </w:tc>
        <w:tc>
          <w:tcPr>
            <w:tcW w:w="0" w:type="auto"/>
            <w:tcBorders>
              <w:top w:val="nil"/>
              <w:left w:val="nil"/>
              <w:bottom w:val="single" w:color="auto" w:sz="4" w:space="0"/>
              <w:right w:val="single" w:color="auto" w:sz="4" w:space="0"/>
            </w:tcBorders>
            <w:noWrap/>
          </w:tcPr>
          <w:p w14:paraId="62A6C269">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LK5</w:t>
            </w:r>
          </w:p>
        </w:tc>
        <w:tc>
          <w:tcPr>
            <w:tcW w:w="0" w:type="auto"/>
            <w:tcBorders>
              <w:top w:val="nil"/>
              <w:left w:val="nil"/>
              <w:bottom w:val="single" w:color="auto" w:sz="4" w:space="0"/>
              <w:right w:val="single" w:color="auto" w:sz="4" w:space="0"/>
            </w:tcBorders>
            <w:noWrap/>
          </w:tcPr>
          <w:p w14:paraId="327D19A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.748</w:t>
            </w:r>
          </w:p>
        </w:tc>
        <w:tc>
          <w:tcPr>
            <w:tcW w:w="0" w:type="auto"/>
            <w:tcBorders>
              <w:top w:val="nil"/>
              <w:left w:val="nil"/>
              <w:bottom w:val="single" w:color="auto" w:sz="4" w:space="0"/>
              <w:right w:val="single" w:color="auto" w:sz="4" w:space="0"/>
            </w:tcBorders>
            <w:noWrap/>
          </w:tcPr>
          <w:p w14:paraId="044DD78A">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395281A1">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7142CC0C">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1E694609">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6</w:t>
            </w:r>
          </w:p>
        </w:tc>
        <w:tc>
          <w:tcPr>
            <w:tcW w:w="0" w:type="auto"/>
            <w:tcBorders>
              <w:top w:val="nil"/>
              <w:left w:val="nil"/>
              <w:bottom w:val="single" w:color="auto" w:sz="4" w:space="0"/>
              <w:right w:val="single" w:color="auto" w:sz="4" w:space="0"/>
            </w:tcBorders>
            <w:noWrap/>
          </w:tcPr>
          <w:p w14:paraId="47B0883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LK6</w:t>
            </w:r>
          </w:p>
        </w:tc>
        <w:tc>
          <w:tcPr>
            <w:tcW w:w="0" w:type="auto"/>
            <w:tcBorders>
              <w:top w:val="nil"/>
              <w:left w:val="nil"/>
              <w:bottom w:val="single" w:color="auto" w:sz="4" w:space="0"/>
              <w:right w:val="single" w:color="auto" w:sz="4" w:space="0"/>
            </w:tcBorders>
            <w:noWrap/>
          </w:tcPr>
          <w:p w14:paraId="5A672BC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.688</w:t>
            </w:r>
          </w:p>
        </w:tc>
        <w:tc>
          <w:tcPr>
            <w:tcW w:w="0" w:type="auto"/>
            <w:tcBorders>
              <w:top w:val="nil"/>
              <w:left w:val="nil"/>
              <w:bottom w:val="single" w:color="auto" w:sz="4" w:space="0"/>
              <w:right w:val="single" w:color="auto" w:sz="4" w:space="0"/>
            </w:tcBorders>
            <w:noWrap/>
          </w:tcPr>
          <w:p w14:paraId="43076428">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0D9A3DD5">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505013E4">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2A9AE6FD">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w:t>
            </w:r>
          </w:p>
        </w:tc>
        <w:tc>
          <w:tcPr>
            <w:tcW w:w="0" w:type="auto"/>
            <w:tcBorders>
              <w:top w:val="nil"/>
              <w:left w:val="nil"/>
              <w:bottom w:val="single" w:color="auto" w:sz="4" w:space="0"/>
              <w:right w:val="single" w:color="auto" w:sz="4" w:space="0"/>
            </w:tcBorders>
            <w:noWrap/>
          </w:tcPr>
          <w:p w14:paraId="139C50DA">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LK7</w:t>
            </w:r>
          </w:p>
        </w:tc>
        <w:tc>
          <w:tcPr>
            <w:tcW w:w="0" w:type="auto"/>
            <w:tcBorders>
              <w:top w:val="nil"/>
              <w:left w:val="nil"/>
              <w:bottom w:val="single" w:color="auto" w:sz="4" w:space="0"/>
              <w:right w:val="single" w:color="auto" w:sz="4" w:space="0"/>
            </w:tcBorders>
            <w:noWrap/>
          </w:tcPr>
          <w:p w14:paraId="6ED685F9">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.762</w:t>
            </w:r>
          </w:p>
        </w:tc>
        <w:tc>
          <w:tcPr>
            <w:tcW w:w="0" w:type="auto"/>
            <w:tcBorders>
              <w:top w:val="nil"/>
              <w:left w:val="nil"/>
              <w:bottom w:val="single" w:color="auto" w:sz="4" w:space="0"/>
              <w:right w:val="single" w:color="auto" w:sz="4" w:space="0"/>
            </w:tcBorders>
            <w:noWrap/>
          </w:tcPr>
          <w:p w14:paraId="36DE85F0">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11C511FF">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08019384">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2B17EAC5">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w:t>
            </w:r>
          </w:p>
        </w:tc>
        <w:tc>
          <w:tcPr>
            <w:tcW w:w="0" w:type="auto"/>
            <w:tcBorders>
              <w:top w:val="nil"/>
              <w:left w:val="nil"/>
              <w:bottom w:val="single" w:color="auto" w:sz="4" w:space="0"/>
              <w:right w:val="single" w:color="auto" w:sz="4" w:space="0"/>
            </w:tcBorders>
            <w:noWrap/>
          </w:tcPr>
          <w:p w14:paraId="4F965258">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LK8</w:t>
            </w:r>
          </w:p>
        </w:tc>
        <w:tc>
          <w:tcPr>
            <w:tcW w:w="0" w:type="auto"/>
            <w:tcBorders>
              <w:top w:val="nil"/>
              <w:left w:val="nil"/>
              <w:bottom w:val="single" w:color="auto" w:sz="4" w:space="0"/>
              <w:right w:val="single" w:color="auto" w:sz="4" w:space="0"/>
            </w:tcBorders>
            <w:noWrap/>
          </w:tcPr>
          <w:p w14:paraId="54E1DE72">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.801</w:t>
            </w:r>
          </w:p>
        </w:tc>
        <w:tc>
          <w:tcPr>
            <w:tcW w:w="0" w:type="auto"/>
            <w:tcBorders>
              <w:top w:val="nil"/>
              <w:left w:val="nil"/>
              <w:bottom w:val="single" w:color="auto" w:sz="4" w:space="0"/>
              <w:right w:val="single" w:color="auto" w:sz="4" w:space="0"/>
            </w:tcBorders>
            <w:noWrap/>
          </w:tcPr>
          <w:p w14:paraId="781FAB81">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720369DF">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69B11751">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3F84DA0A">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w:t>
            </w:r>
          </w:p>
        </w:tc>
        <w:tc>
          <w:tcPr>
            <w:tcW w:w="0" w:type="auto"/>
            <w:tcBorders>
              <w:top w:val="nil"/>
              <w:left w:val="nil"/>
              <w:bottom w:val="single" w:color="auto" w:sz="4" w:space="0"/>
              <w:right w:val="single" w:color="auto" w:sz="4" w:space="0"/>
            </w:tcBorders>
            <w:noWrap/>
          </w:tcPr>
          <w:p w14:paraId="66AD761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LK9</w:t>
            </w:r>
          </w:p>
        </w:tc>
        <w:tc>
          <w:tcPr>
            <w:tcW w:w="0" w:type="auto"/>
            <w:tcBorders>
              <w:top w:val="nil"/>
              <w:left w:val="nil"/>
              <w:bottom w:val="single" w:color="auto" w:sz="4" w:space="0"/>
              <w:right w:val="single" w:color="auto" w:sz="4" w:space="0"/>
            </w:tcBorders>
            <w:noWrap/>
          </w:tcPr>
          <w:p w14:paraId="2799377D">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.732</w:t>
            </w:r>
          </w:p>
        </w:tc>
        <w:tc>
          <w:tcPr>
            <w:tcW w:w="0" w:type="auto"/>
            <w:tcBorders>
              <w:top w:val="nil"/>
              <w:left w:val="nil"/>
              <w:bottom w:val="single" w:color="auto" w:sz="4" w:space="0"/>
              <w:right w:val="single" w:color="auto" w:sz="4" w:space="0"/>
            </w:tcBorders>
            <w:noWrap/>
          </w:tcPr>
          <w:p w14:paraId="3BF2810A">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614D332C">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5FE343CA">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49D873B0">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10</w:t>
            </w:r>
          </w:p>
        </w:tc>
        <w:tc>
          <w:tcPr>
            <w:tcW w:w="0" w:type="auto"/>
            <w:tcBorders>
              <w:top w:val="nil"/>
              <w:left w:val="nil"/>
              <w:bottom w:val="single" w:color="auto" w:sz="4" w:space="0"/>
              <w:right w:val="single" w:color="auto" w:sz="4" w:space="0"/>
            </w:tcBorders>
            <w:noWrap/>
          </w:tcPr>
          <w:p w14:paraId="0FDB0B0C">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LK10</w:t>
            </w:r>
          </w:p>
        </w:tc>
        <w:tc>
          <w:tcPr>
            <w:tcW w:w="0" w:type="auto"/>
            <w:tcBorders>
              <w:top w:val="nil"/>
              <w:left w:val="nil"/>
              <w:bottom w:val="single" w:color="auto" w:sz="4" w:space="0"/>
              <w:right w:val="single" w:color="auto" w:sz="4" w:space="0"/>
            </w:tcBorders>
            <w:noWrap/>
          </w:tcPr>
          <w:p w14:paraId="6143723F">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.515</w:t>
            </w:r>
          </w:p>
        </w:tc>
        <w:tc>
          <w:tcPr>
            <w:tcW w:w="0" w:type="auto"/>
            <w:tcBorders>
              <w:top w:val="nil"/>
              <w:left w:val="nil"/>
              <w:bottom w:val="single" w:color="auto" w:sz="4" w:space="0"/>
              <w:right w:val="single" w:color="auto" w:sz="4" w:space="0"/>
            </w:tcBorders>
            <w:noWrap/>
          </w:tcPr>
          <w:p w14:paraId="7382BF23">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nil"/>
              <w:left w:val="nil"/>
              <w:bottom w:val="single" w:color="auto" w:sz="4" w:space="0"/>
              <w:right w:val="single" w:color="auto" w:sz="4" w:space="0"/>
            </w:tcBorders>
            <w:noWrap/>
          </w:tcPr>
          <w:p w14:paraId="79EBA343">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709EEA99">
        <w:tblPrEx>
          <w:tblCellMar>
            <w:top w:w="0" w:type="dxa"/>
            <w:left w:w="108" w:type="dxa"/>
            <w:bottom w:w="0" w:type="dxa"/>
            <w:right w:w="108" w:type="dxa"/>
          </w:tblCellMar>
        </w:tblPrEx>
        <w:trPr>
          <w:trHeight w:val="20" w:hRule="atLeast"/>
          <w:jc w:val="center"/>
        </w:trPr>
        <w:tc>
          <w:tcPr>
            <w:tcW w:w="0" w:type="auto"/>
            <w:gridSpan w:val="5"/>
            <w:tcBorders>
              <w:top w:val="nil"/>
              <w:left w:val="single" w:color="auto" w:sz="4" w:space="0"/>
              <w:bottom w:val="single" w:color="auto" w:sz="4" w:space="0"/>
              <w:right w:val="single" w:color="auto" w:sz="4" w:space="0"/>
            </w:tcBorders>
            <w:noWrap/>
            <w:vAlign w:val="center"/>
          </w:tcPr>
          <w:p w14:paraId="2CAC7F5D">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b/>
                <w:bCs/>
                <w:color w:val="000000" w:themeColor="text1"/>
                <w:sz w:val="22"/>
                <w:szCs w:val="22"/>
                <w:lang w:val="id-ID"/>
                <w14:textFill>
                  <w14:solidFill>
                    <w14:schemeClr w14:val="tx1"/>
                  </w14:solidFill>
                </w14:textFill>
              </w:rPr>
              <w:t>Kinerja Karyawan</w:t>
            </w:r>
          </w:p>
        </w:tc>
      </w:tr>
      <w:tr w14:paraId="462AB712">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B9AEB4B">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1</w:t>
            </w:r>
          </w:p>
        </w:tc>
        <w:tc>
          <w:tcPr>
            <w:tcW w:w="0" w:type="auto"/>
            <w:tcBorders>
              <w:top w:val="single" w:color="auto" w:sz="4" w:space="0"/>
              <w:left w:val="nil"/>
              <w:bottom w:val="single" w:color="auto" w:sz="4" w:space="0"/>
              <w:right w:val="single" w:color="auto" w:sz="4" w:space="0"/>
            </w:tcBorders>
            <w:noWrap/>
          </w:tcPr>
          <w:p w14:paraId="21414B8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K1</w:t>
            </w:r>
          </w:p>
        </w:tc>
        <w:tc>
          <w:tcPr>
            <w:tcW w:w="0" w:type="auto"/>
            <w:tcBorders>
              <w:top w:val="single" w:color="auto" w:sz="4" w:space="0"/>
              <w:left w:val="nil"/>
              <w:bottom w:val="single" w:color="auto" w:sz="4" w:space="0"/>
              <w:right w:val="single" w:color="auto" w:sz="4" w:space="0"/>
            </w:tcBorders>
            <w:noWrap/>
          </w:tcPr>
          <w:p w14:paraId="60FB451F">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.799</w:t>
            </w:r>
          </w:p>
        </w:tc>
        <w:tc>
          <w:tcPr>
            <w:tcW w:w="0" w:type="auto"/>
            <w:tcBorders>
              <w:top w:val="single" w:color="auto" w:sz="4" w:space="0"/>
              <w:left w:val="nil"/>
              <w:bottom w:val="single" w:color="auto" w:sz="4" w:space="0"/>
              <w:right w:val="single" w:color="auto" w:sz="4" w:space="0"/>
            </w:tcBorders>
            <w:noWrap/>
          </w:tcPr>
          <w:p w14:paraId="22979041">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2B85C6DC">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04027094">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BDFC83">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2</w:t>
            </w:r>
          </w:p>
        </w:tc>
        <w:tc>
          <w:tcPr>
            <w:tcW w:w="0" w:type="auto"/>
            <w:tcBorders>
              <w:top w:val="single" w:color="auto" w:sz="4" w:space="0"/>
              <w:left w:val="nil"/>
              <w:bottom w:val="single" w:color="auto" w:sz="4" w:space="0"/>
              <w:right w:val="single" w:color="auto" w:sz="4" w:space="0"/>
            </w:tcBorders>
            <w:noWrap/>
          </w:tcPr>
          <w:p w14:paraId="668D18A9">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K2</w:t>
            </w:r>
          </w:p>
        </w:tc>
        <w:tc>
          <w:tcPr>
            <w:tcW w:w="0" w:type="auto"/>
            <w:tcBorders>
              <w:top w:val="single" w:color="auto" w:sz="4" w:space="0"/>
              <w:left w:val="nil"/>
              <w:bottom w:val="single" w:color="auto" w:sz="4" w:space="0"/>
              <w:right w:val="single" w:color="auto" w:sz="4" w:space="0"/>
            </w:tcBorders>
            <w:noWrap/>
          </w:tcPr>
          <w:p w14:paraId="4DF7FAF6">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.887</w:t>
            </w:r>
          </w:p>
        </w:tc>
        <w:tc>
          <w:tcPr>
            <w:tcW w:w="0" w:type="auto"/>
            <w:tcBorders>
              <w:top w:val="single" w:color="auto" w:sz="4" w:space="0"/>
              <w:left w:val="nil"/>
              <w:bottom w:val="single" w:color="auto" w:sz="4" w:space="0"/>
              <w:right w:val="single" w:color="auto" w:sz="4" w:space="0"/>
            </w:tcBorders>
            <w:noWrap/>
          </w:tcPr>
          <w:p w14:paraId="3D639AF7">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313CC947">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31D684D8">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CA591B0">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3</w:t>
            </w:r>
          </w:p>
        </w:tc>
        <w:tc>
          <w:tcPr>
            <w:tcW w:w="0" w:type="auto"/>
            <w:tcBorders>
              <w:top w:val="single" w:color="auto" w:sz="4" w:space="0"/>
              <w:left w:val="nil"/>
              <w:bottom w:val="single" w:color="auto" w:sz="4" w:space="0"/>
              <w:right w:val="single" w:color="auto" w:sz="4" w:space="0"/>
            </w:tcBorders>
            <w:noWrap/>
          </w:tcPr>
          <w:p w14:paraId="26D3086C">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K3</w:t>
            </w:r>
          </w:p>
        </w:tc>
        <w:tc>
          <w:tcPr>
            <w:tcW w:w="0" w:type="auto"/>
            <w:tcBorders>
              <w:top w:val="single" w:color="auto" w:sz="4" w:space="0"/>
              <w:left w:val="nil"/>
              <w:bottom w:val="single" w:color="auto" w:sz="4" w:space="0"/>
              <w:right w:val="single" w:color="auto" w:sz="4" w:space="0"/>
            </w:tcBorders>
            <w:noWrap/>
          </w:tcPr>
          <w:p w14:paraId="08F6D7E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.905</w:t>
            </w:r>
          </w:p>
        </w:tc>
        <w:tc>
          <w:tcPr>
            <w:tcW w:w="0" w:type="auto"/>
            <w:tcBorders>
              <w:top w:val="single" w:color="auto" w:sz="4" w:space="0"/>
              <w:left w:val="nil"/>
              <w:bottom w:val="single" w:color="auto" w:sz="4" w:space="0"/>
              <w:right w:val="single" w:color="auto" w:sz="4" w:space="0"/>
            </w:tcBorders>
            <w:noWrap/>
          </w:tcPr>
          <w:p w14:paraId="00C56308">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2F74E088">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6BBB115A">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DB323BB">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4</w:t>
            </w:r>
          </w:p>
        </w:tc>
        <w:tc>
          <w:tcPr>
            <w:tcW w:w="0" w:type="auto"/>
            <w:tcBorders>
              <w:top w:val="single" w:color="auto" w:sz="4" w:space="0"/>
              <w:left w:val="nil"/>
              <w:bottom w:val="single" w:color="auto" w:sz="4" w:space="0"/>
              <w:right w:val="single" w:color="auto" w:sz="4" w:space="0"/>
            </w:tcBorders>
            <w:noWrap/>
          </w:tcPr>
          <w:p w14:paraId="2C6E832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K4</w:t>
            </w:r>
          </w:p>
        </w:tc>
        <w:tc>
          <w:tcPr>
            <w:tcW w:w="0" w:type="auto"/>
            <w:tcBorders>
              <w:top w:val="single" w:color="auto" w:sz="4" w:space="0"/>
              <w:left w:val="nil"/>
              <w:bottom w:val="single" w:color="auto" w:sz="4" w:space="0"/>
              <w:right w:val="single" w:color="auto" w:sz="4" w:space="0"/>
            </w:tcBorders>
            <w:noWrap/>
          </w:tcPr>
          <w:p w14:paraId="26AB4D6C">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.932</w:t>
            </w:r>
          </w:p>
        </w:tc>
        <w:tc>
          <w:tcPr>
            <w:tcW w:w="0" w:type="auto"/>
            <w:tcBorders>
              <w:top w:val="single" w:color="auto" w:sz="4" w:space="0"/>
              <w:left w:val="nil"/>
              <w:bottom w:val="single" w:color="auto" w:sz="4" w:space="0"/>
              <w:right w:val="single" w:color="auto" w:sz="4" w:space="0"/>
            </w:tcBorders>
            <w:noWrap/>
          </w:tcPr>
          <w:p w14:paraId="14C5F1EE">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08DEF073">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5C1BE86D">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2959A47">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5</w:t>
            </w:r>
          </w:p>
        </w:tc>
        <w:tc>
          <w:tcPr>
            <w:tcW w:w="0" w:type="auto"/>
            <w:tcBorders>
              <w:top w:val="single" w:color="auto" w:sz="4" w:space="0"/>
              <w:left w:val="nil"/>
              <w:bottom w:val="single" w:color="auto" w:sz="4" w:space="0"/>
              <w:right w:val="single" w:color="auto" w:sz="4" w:space="0"/>
            </w:tcBorders>
            <w:noWrap/>
          </w:tcPr>
          <w:p w14:paraId="404C594E">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K5</w:t>
            </w:r>
          </w:p>
        </w:tc>
        <w:tc>
          <w:tcPr>
            <w:tcW w:w="0" w:type="auto"/>
            <w:tcBorders>
              <w:top w:val="single" w:color="auto" w:sz="4" w:space="0"/>
              <w:left w:val="nil"/>
              <w:bottom w:val="single" w:color="auto" w:sz="4" w:space="0"/>
              <w:right w:val="single" w:color="auto" w:sz="4" w:space="0"/>
            </w:tcBorders>
            <w:noWrap/>
          </w:tcPr>
          <w:p w14:paraId="4C0AD210">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.864</w:t>
            </w:r>
          </w:p>
        </w:tc>
        <w:tc>
          <w:tcPr>
            <w:tcW w:w="0" w:type="auto"/>
            <w:tcBorders>
              <w:top w:val="single" w:color="auto" w:sz="4" w:space="0"/>
              <w:left w:val="nil"/>
              <w:bottom w:val="single" w:color="auto" w:sz="4" w:space="0"/>
              <w:right w:val="single" w:color="auto" w:sz="4" w:space="0"/>
            </w:tcBorders>
            <w:noWrap/>
          </w:tcPr>
          <w:p w14:paraId="5629A0A7">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160515A4">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75C5D262">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5B0921D">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6</w:t>
            </w:r>
          </w:p>
        </w:tc>
        <w:tc>
          <w:tcPr>
            <w:tcW w:w="0" w:type="auto"/>
            <w:tcBorders>
              <w:top w:val="single" w:color="auto" w:sz="4" w:space="0"/>
              <w:left w:val="nil"/>
              <w:bottom w:val="single" w:color="auto" w:sz="4" w:space="0"/>
              <w:right w:val="single" w:color="auto" w:sz="4" w:space="0"/>
            </w:tcBorders>
            <w:noWrap/>
          </w:tcPr>
          <w:p w14:paraId="51E22752">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K6</w:t>
            </w:r>
          </w:p>
        </w:tc>
        <w:tc>
          <w:tcPr>
            <w:tcW w:w="0" w:type="auto"/>
            <w:tcBorders>
              <w:top w:val="single" w:color="auto" w:sz="4" w:space="0"/>
              <w:left w:val="nil"/>
              <w:bottom w:val="single" w:color="auto" w:sz="4" w:space="0"/>
              <w:right w:val="single" w:color="auto" w:sz="4" w:space="0"/>
            </w:tcBorders>
            <w:noWrap/>
          </w:tcPr>
          <w:p w14:paraId="6C0B44E3">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.944</w:t>
            </w:r>
          </w:p>
        </w:tc>
        <w:tc>
          <w:tcPr>
            <w:tcW w:w="0" w:type="auto"/>
            <w:tcBorders>
              <w:top w:val="single" w:color="auto" w:sz="4" w:space="0"/>
              <w:left w:val="nil"/>
              <w:bottom w:val="single" w:color="auto" w:sz="4" w:space="0"/>
              <w:right w:val="single" w:color="auto" w:sz="4" w:space="0"/>
            </w:tcBorders>
            <w:noWrap/>
          </w:tcPr>
          <w:p w14:paraId="075E98FA">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531F607F">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2A0152DB">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24E92C">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w:t>
            </w:r>
          </w:p>
        </w:tc>
        <w:tc>
          <w:tcPr>
            <w:tcW w:w="0" w:type="auto"/>
            <w:tcBorders>
              <w:top w:val="single" w:color="auto" w:sz="4" w:space="0"/>
              <w:left w:val="nil"/>
              <w:bottom w:val="single" w:color="auto" w:sz="4" w:space="0"/>
              <w:right w:val="single" w:color="auto" w:sz="4" w:space="0"/>
            </w:tcBorders>
            <w:noWrap/>
          </w:tcPr>
          <w:p w14:paraId="4012024B">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K7</w:t>
            </w:r>
          </w:p>
        </w:tc>
        <w:tc>
          <w:tcPr>
            <w:tcW w:w="0" w:type="auto"/>
            <w:tcBorders>
              <w:top w:val="single" w:color="auto" w:sz="4" w:space="0"/>
              <w:left w:val="nil"/>
              <w:bottom w:val="single" w:color="auto" w:sz="4" w:space="0"/>
              <w:right w:val="single" w:color="auto" w:sz="4" w:space="0"/>
            </w:tcBorders>
            <w:noWrap/>
          </w:tcPr>
          <w:p w14:paraId="0DEED1C3">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.900</w:t>
            </w:r>
          </w:p>
        </w:tc>
        <w:tc>
          <w:tcPr>
            <w:tcW w:w="0" w:type="auto"/>
            <w:tcBorders>
              <w:top w:val="single" w:color="auto" w:sz="4" w:space="0"/>
              <w:left w:val="nil"/>
              <w:bottom w:val="single" w:color="auto" w:sz="4" w:space="0"/>
              <w:right w:val="single" w:color="auto" w:sz="4" w:space="0"/>
            </w:tcBorders>
            <w:noWrap/>
          </w:tcPr>
          <w:p w14:paraId="1DF1E981">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6497AE29">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3D0BACB2">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D46DFC">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w:t>
            </w:r>
          </w:p>
        </w:tc>
        <w:tc>
          <w:tcPr>
            <w:tcW w:w="0" w:type="auto"/>
            <w:tcBorders>
              <w:top w:val="single" w:color="auto" w:sz="4" w:space="0"/>
              <w:left w:val="nil"/>
              <w:bottom w:val="single" w:color="auto" w:sz="4" w:space="0"/>
              <w:right w:val="single" w:color="auto" w:sz="4" w:space="0"/>
            </w:tcBorders>
            <w:noWrap/>
          </w:tcPr>
          <w:p w14:paraId="638C0887">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K8</w:t>
            </w:r>
          </w:p>
        </w:tc>
        <w:tc>
          <w:tcPr>
            <w:tcW w:w="0" w:type="auto"/>
            <w:tcBorders>
              <w:top w:val="single" w:color="auto" w:sz="4" w:space="0"/>
              <w:left w:val="nil"/>
              <w:bottom w:val="single" w:color="auto" w:sz="4" w:space="0"/>
              <w:right w:val="single" w:color="auto" w:sz="4" w:space="0"/>
            </w:tcBorders>
            <w:noWrap/>
          </w:tcPr>
          <w:p w14:paraId="0E3014CA">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.915</w:t>
            </w:r>
          </w:p>
        </w:tc>
        <w:tc>
          <w:tcPr>
            <w:tcW w:w="0" w:type="auto"/>
            <w:tcBorders>
              <w:top w:val="single" w:color="auto" w:sz="4" w:space="0"/>
              <w:left w:val="nil"/>
              <w:bottom w:val="single" w:color="auto" w:sz="4" w:space="0"/>
              <w:right w:val="single" w:color="auto" w:sz="4" w:space="0"/>
            </w:tcBorders>
            <w:noWrap/>
          </w:tcPr>
          <w:p w14:paraId="659A3284">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6790E770">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21CCCAD6">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3ED0FEB">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9</w:t>
            </w:r>
          </w:p>
        </w:tc>
        <w:tc>
          <w:tcPr>
            <w:tcW w:w="0" w:type="auto"/>
            <w:tcBorders>
              <w:top w:val="single" w:color="auto" w:sz="4" w:space="0"/>
              <w:left w:val="nil"/>
              <w:bottom w:val="single" w:color="auto" w:sz="4" w:space="0"/>
              <w:right w:val="single" w:color="auto" w:sz="4" w:space="0"/>
            </w:tcBorders>
            <w:noWrap/>
          </w:tcPr>
          <w:p w14:paraId="38886963">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K9</w:t>
            </w:r>
          </w:p>
        </w:tc>
        <w:tc>
          <w:tcPr>
            <w:tcW w:w="0" w:type="auto"/>
            <w:tcBorders>
              <w:top w:val="single" w:color="auto" w:sz="4" w:space="0"/>
              <w:left w:val="nil"/>
              <w:bottom w:val="single" w:color="auto" w:sz="4" w:space="0"/>
              <w:right w:val="single" w:color="auto" w:sz="4" w:space="0"/>
            </w:tcBorders>
            <w:noWrap/>
          </w:tcPr>
          <w:p w14:paraId="643FCB96">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.899</w:t>
            </w:r>
          </w:p>
        </w:tc>
        <w:tc>
          <w:tcPr>
            <w:tcW w:w="0" w:type="auto"/>
            <w:tcBorders>
              <w:top w:val="single" w:color="auto" w:sz="4" w:space="0"/>
              <w:left w:val="nil"/>
              <w:bottom w:val="single" w:color="auto" w:sz="4" w:space="0"/>
              <w:right w:val="single" w:color="auto" w:sz="4" w:space="0"/>
            </w:tcBorders>
            <w:noWrap/>
          </w:tcPr>
          <w:p w14:paraId="7E722469">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7BEBD810">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r w14:paraId="28F21201">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8E324F">
            <w:pPr>
              <w:tabs>
                <w:tab w:val="left" w:pos="1276"/>
              </w:tabs>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10</w:t>
            </w:r>
          </w:p>
        </w:tc>
        <w:tc>
          <w:tcPr>
            <w:tcW w:w="0" w:type="auto"/>
            <w:tcBorders>
              <w:top w:val="single" w:color="auto" w:sz="4" w:space="0"/>
              <w:left w:val="nil"/>
              <w:bottom w:val="single" w:color="auto" w:sz="4" w:space="0"/>
              <w:right w:val="single" w:color="auto" w:sz="4" w:space="0"/>
            </w:tcBorders>
            <w:noWrap/>
          </w:tcPr>
          <w:p w14:paraId="122CCDE1">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K10</w:t>
            </w:r>
          </w:p>
        </w:tc>
        <w:tc>
          <w:tcPr>
            <w:tcW w:w="0" w:type="auto"/>
            <w:tcBorders>
              <w:top w:val="single" w:color="auto" w:sz="4" w:space="0"/>
              <w:left w:val="nil"/>
              <w:bottom w:val="single" w:color="auto" w:sz="4" w:space="0"/>
              <w:right w:val="single" w:color="auto" w:sz="4" w:space="0"/>
            </w:tcBorders>
            <w:noWrap/>
          </w:tcPr>
          <w:p w14:paraId="5BE2E7A9">
            <w:pPr>
              <w:spacing w:after="0" w:line="240" w:lineRule="auto"/>
              <w:jc w:val="center"/>
              <w:rPr>
                <w:rFonts w:hint="default" w:ascii="Times New Roman" w:hAnsi="Times New Roman" w:cs="Times New Roman"/>
                <w:color w:val="000000" w:themeColor="text1"/>
                <w:sz w:val="22"/>
                <w:szCs w:val="22"/>
                <w:lang w:val="id-ID"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.790</w:t>
            </w:r>
          </w:p>
        </w:tc>
        <w:tc>
          <w:tcPr>
            <w:tcW w:w="0" w:type="auto"/>
            <w:tcBorders>
              <w:top w:val="single" w:color="auto" w:sz="4" w:space="0"/>
              <w:left w:val="nil"/>
              <w:bottom w:val="single" w:color="auto" w:sz="4" w:space="0"/>
              <w:right w:val="single" w:color="auto" w:sz="4" w:space="0"/>
            </w:tcBorders>
            <w:noWrap/>
          </w:tcPr>
          <w:p w14:paraId="2ADE1DB4">
            <w:pPr>
              <w:spacing w:after="0" w:line="240" w:lineRule="auto"/>
              <w:jc w:val="center"/>
              <w:rPr>
                <w:rFonts w:hint="default" w:ascii="Times New Roman" w:hAnsi="Times New Roma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0,252</w:t>
            </w:r>
          </w:p>
        </w:tc>
        <w:tc>
          <w:tcPr>
            <w:tcW w:w="0" w:type="auto"/>
            <w:tcBorders>
              <w:top w:val="single" w:color="auto" w:sz="4" w:space="0"/>
              <w:left w:val="nil"/>
              <w:bottom w:val="single" w:color="auto" w:sz="4" w:space="0"/>
              <w:right w:val="single" w:color="auto" w:sz="4" w:space="0"/>
            </w:tcBorders>
            <w:noWrap/>
          </w:tcPr>
          <w:p w14:paraId="26265E08">
            <w:pPr>
              <w:spacing w:after="0" w:line="240" w:lineRule="auto"/>
              <w:jc w:val="center"/>
              <w:rPr>
                <w:rFonts w:hint="default" w:ascii="Times New Roman" w:hAnsi="Times New Roman" w:cs="Times New Roman"/>
                <w:color w:val="000000" w:themeColor="text1"/>
                <w:sz w:val="22"/>
                <w:szCs w:val="22"/>
                <w:lang w:eastAsia="id-ID"/>
                <w14:textFill>
                  <w14:solidFill>
                    <w14:schemeClr w14:val="tx1"/>
                  </w14:solidFill>
                </w14:textFill>
              </w:rPr>
            </w:pPr>
            <w:r>
              <w:rPr>
                <w:rFonts w:hint="default" w:ascii="Times New Roman" w:hAnsi="Times New Roman" w:cs="Times New Roman"/>
                <w:color w:val="000000" w:themeColor="text1"/>
                <w:sz w:val="22"/>
                <w:szCs w:val="22"/>
                <w:lang w:val="id-ID" w:eastAsia="id-ID"/>
                <w14:textFill>
                  <w14:solidFill>
                    <w14:schemeClr w14:val="tx1"/>
                  </w14:solidFill>
                </w14:textFill>
              </w:rPr>
              <w:t>Valid</w:t>
            </w:r>
          </w:p>
        </w:tc>
      </w:tr>
    </w:tbl>
    <w:p w14:paraId="69A97392">
      <w:pPr>
        <w:shd w:val="clear" w:color="auto" w:fill="FFFFFF"/>
        <w:spacing w:after="0" w:line="240" w:lineRule="auto"/>
        <w:ind w:right="40"/>
        <w:jc w:val="both"/>
        <w:rPr>
          <w:rFonts w:hint="default" w:ascii="Times New Roman" w:hAnsi="Times New Roman" w:cs="Times New Roman"/>
          <w:color w:val="000000" w:themeColor="text1"/>
          <w:sz w:val="22"/>
          <w:szCs w:val="22"/>
          <w14:textFill>
            <w14:solidFill>
              <w14:schemeClr w14:val="tx1"/>
            </w14:solidFill>
          </w14:textFill>
        </w:rPr>
      </w:pPr>
    </w:p>
    <w:p w14:paraId="24C3A59F">
      <w:pPr>
        <w:pStyle w:val="19"/>
        <w:tabs>
          <w:tab w:val="left" w:pos="1276"/>
          <w:tab w:val="clear" w:pos="720"/>
        </w:tabs>
        <w:spacing w:line="240" w:lineRule="auto"/>
        <w:ind w:left="0" w:firstLine="567"/>
        <w:rPr>
          <w:rFonts w:hint="default" w:ascii="Times New Roman" w:hAnsi="Times New Roman" w:cs="Times New Roman"/>
          <w:color w:val="000000" w:themeColor="text1"/>
          <w:sz w:val="22"/>
          <w:szCs w:val="22"/>
          <w:lang w:val="en-US" w:eastAsia="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 xml:space="preserve">Berdasarkan data pada tabel diatas menunjukan bahwa nilai dari r </w:t>
      </w:r>
      <w:r>
        <w:rPr>
          <w:rFonts w:hint="default" w:ascii="Times New Roman" w:hAnsi="Times New Roman" w:cs="Times New Roman"/>
          <w:color w:val="000000" w:themeColor="text1"/>
          <w:sz w:val="22"/>
          <w:szCs w:val="22"/>
          <w:vertAlign w:val="subscript"/>
          <w:lang w:val="en-US"/>
          <w14:textFill>
            <w14:solidFill>
              <w14:schemeClr w14:val="tx1"/>
            </w14:solidFill>
          </w14:textFill>
        </w:rPr>
        <w:t>hitung</w:t>
      </w:r>
      <w:r>
        <w:rPr>
          <w:rFonts w:hint="default" w:ascii="Times New Roman" w:hAnsi="Times New Roman" w:cs="Times New Roman"/>
          <w:color w:val="000000" w:themeColor="text1"/>
          <w:sz w:val="22"/>
          <w:szCs w:val="22"/>
          <w:lang w:val="en-US"/>
          <w14:textFill>
            <w14:solidFill>
              <w14:schemeClr w14:val="tx1"/>
            </w14:solidFill>
          </w14:textFill>
        </w:rPr>
        <w:t xml:space="preserve"> lebih besar dibandingkan dengan nilai r </w:t>
      </w:r>
      <w:r>
        <w:rPr>
          <w:rFonts w:hint="default" w:ascii="Times New Roman" w:hAnsi="Times New Roman" w:cs="Times New Roman"/>
          <w:color w:val="000000" w:themeColor="text1"/>
          <w:sz w:val="22"/>
          <w:szCs w:val="22"/>
          <w:vertAlign w:val="subscript"/>
          <w:lang w:val="en-US"/>
          <w14:textFill>
            <w14:solidFill>
              <w14:schemeClr w14:val="tx1"/>
            </w14:solidFill>
          </w14:textFill>
        </w:rPr>
        <w:t>tabel</w:t>
      </w:r>
      <w:r>
        <w:rPr>
          <w:rFonts w:hint="default" w:ascii="Times New Roman" w:hAnsi="Times New Roman" w:cs="Times New Roman"/>
          <w:color w:val="000000" w:themeColor="text1"/>
          <w:sz w:val="22"/>
          <w:szCs w:val="22"/>
          <w:lang w:val="en-US"/>
          <w14:textFill>
            <w14:solidFill>
              <w14:schemeClr w14:val="tx1"/>
            </w14:solidFill>
          </w14:textFill>
        </w:rPr>
        <w:t>. Hal ini berarti untuk uji kualitas data yang ditunjuk dari uji validitas bahwa variabel displin kerja dan lingkungan kerja terhadap kinerja karyawan adalah valid.</w:t>
      </w:r>
    </w:p>
    <w:p w14:paraId="00B588BA">
      <w:pPr>
        <w:pStyle w:val="19"/>
        <w:numPr>
          <w:ilvl w:val="0"/>
          <w:numId w:val="9"/>
        </w:numPr>
        <w:spacing w:after="0" w:line="240" w:lineRule="auto"/>
        <w:ind w:left="426" w:right="4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Pengujian Reliabilitas</w:t>
      </w:r>
    </w:p>
    <w:p w14:paraId="4F4AF161">
      <w:pPr>
        <w:shd w:val="clear" w:color="auto" w:fill="FFFFFF"/>
        <w:spacing w:after="0" w:line="240" w:lineRule="auto"/>
        <w:ind w:left="142" w:right="40" w:firstLine="284"/>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uji reliabilitas dilakukan dengan melihat hasil perhitungan nilai </w:t>
      </w:r>
      <w:r>
        <w:rPr>
          <w:rFonts w:hint="default" w:ascii="Times New Roman" w:hAnsi="Times New Roman" w:cs="Times New Roman"/>
          <w:i/>
          <w:color w:val="000000" w:themeColor="text1"/>
          <w:sz w:val="22"/>
          <w:szCs w:val="22"/>
          <w14:textFill>
            <w14:solidFill>
              <w14:schemeClr w14:val="tx1"/>
            </w14:solidFill>
          </w14:textFill>
        </w:rPr>
        <w:t>Cronbach Alpha (</w:t>
      </w:r>
      <w:r>
        <w:rPr>
          <w:rFonts w:hint="default" w:ascii="Times New Roman" w:hAnsi="Times New Roman" w:cs="Times New Roman"/>
          <w:i/>
          <w:color w:val="000000" w:themeColor="text1"/>
          <w:sz w:val="22"/>
          <w:szCs w:val="22"/>
          <w14:textFill>
            <w14:solidFill>
              <w14:schemeClr w14:val="tx1"/>
            </w14:solidFill>
          </w14:textFill>
        </w:rPr>
        <w:sym w:font="Symbol" w:char="F061"/>
      </w:r>
      <w:r>
        <w:rPr>
          <w:rFonts w:hint="default" w:ascii="Times New Roman" w:hAnsi="Times New Roman" w:cs="Times New Roman"/>
          <w:i/>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Suatu variabel dikatakan reliabel jika memberikan nilai </w:t>
      </w:r>
      <w:r>
        <w:rPr>
          <w:rFonts w:hint="default" w:ascii="Times New Roman" w:hAnsi="Times New Roman" w:cs="Times New Roman"/>
          <w:i/>
          <w:color w:val="000000" w:themeColor="text1"/>
          <w:sz w:val="22"/>
          <w:szCs w:val="22"/>
          <w14:textFill>
            <w14:solidFill>
              <w14:schemeClr w14:val="tx1"/>
            </w14:solidFill>
          </w14:textFill>
        </w:rPr>
        <w:t xml:space="preserve">Alpha&gt; </w:t>
      </w:r>
      <w:r>
        <w:rPr>
          <w:rFonts w:hint="default" w:ascii="Times New Roman" w:hAnsi="Times New Roman" w:cs="Times New Roman"/>
          <w:color w:val="000000" w:themeColor="text1"/>
          <w:sz w:val="22"/>
          <w:szCs w:val="22"/>
          <w14:textFill>
            <w14:solidFill>
              <w14:schemeClr w14:val="tx1"/>
            </w14:solidFill>
          </w14:textFill>
        </w:rPr>
        <w:t>0,60 yaitu bila penelitian ulang dengan waktu dan variabel yang berbeda akan manghasilkan kesimpulan yang sama.</w:t>
      </w:r>
    </w:p>
    <w:p w14:paraId="091AFDB8">
      <w:pPr>
        <w:shd w:val="clear" w:color="auto" w:fill="FFFFFF"/>
        <w:spacing w:after="0" w:line="240" w:lineRule="auto"/>
        <w:ind w:right="40" w:firstLine="425"/>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 xml:space="preserve">Table </w:t>
      </w:r>
      <w:r>
        <w:rPr>
          <w:rFonts w:hint="default" w:ascii="Times New Roman" w:hAnsi="Times New Roman" w:cs="Times New Roman"/>
          <w:b/>
          <w:color w:val="000000" w:themeColor="text1"/>
          <w:sz w:val="22"/>
          <w:szCs w:val="22"/>
          <w:lang w:val="id-ID"/>
          <w14:textFill>
            <w14:solidFill>
              <w14:schemeClr w14:val="tx1"/>
            </w14:solidFill>
          </w14:textFill>
        </w:rPr>
        <w:t xml:space="preserve">3 </w:t>
      </w:r>
      <w:r>
        <w:rPr>
          <w:rFonts w:hint="default" w:ascii="Times New Roman" w:hAnsi="Times New Roman" w:cs="Times New Roman"/>
          <w:b/>
          <w:color w:val="000000" w:themeColor="text1"/>
          <w:sz w:val="22"/>
          <w:szCs w:val="22"/>
          <w14:textFill>
            <w14:solidFill>
              <w14:schemeClr w14:val="tx1"/>
            </w14:solidFill>
          </w14:textFill>
        </w:rPr>
        <w:t xml:space="preserve">Hasil Reliabilitas </w:t>
      </w:r>
    </w:p>
    <w:tbl>
      <w:tblPr>
        <w:tblStyle w:val="4"/>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04"/>
        <w:gridCol w:w="971"/>
        <w:gridCol w:w="1104"/>
        <w:gridCol w:w="1146"/>
      </w:tblGrid>
      <w:tr w14:paraId="44072FF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left w:val="nil"/>
              <w:bottom w:val="single" w:color="auto" w:sz="4" w:space="0"/>
              <w:right w:val="nil"/>
            </w:tcBorders>
            <w:shd w:val="clear" w:color="auto" w:fill="B4C6E7"/>
          </w:tcPr>
          <w:p w14:paraId="6B8434DD">
            <w:pPr>
              <w:pStyle w:val="19"/>
              <w:spacing w:after="0" w:line="240" w:lineRule="auto"/>
              <w:ind w:left="0" w:firstLine="0"/>
              <w:jc w:val="center"/>
              <w:rPr>
                <w:rFonts w:hint="default" w:ascii="Times New Roman" w:hAnsi="Times New Roman" w:cs="Times New Roman"/>
                <w:b/>
                <w:color w:val="000000" w:themeColor="text1"/>
                <w:sz w:val="22"/>
                <w:szCs w:val="22"/>
                <w:lang w:val="en-US" w:eastAsia="en-US"/>
                <w14:textFill>
                  <w14:solidFill>
                    <w14:schemeClr w14:val="tx1"/>
                  </w14:solidFill>
                </w14:textFill>
              </w:rPr>
            </w:pPr>
            <w:r>
              <w:rPr>
                <w:rFonts w:hint="default" w:ascii="Times New Roman" w:hAnsi="Times New Roman" w:cs="Times New Roman"/>
                <w:b/>
                <w:color w:val="000000" w:themeColor="text1"/>
                <w:sz w:val="22"/>
                <w:szCs w:val="22"/>
                <w:lang w:val="en-US"/>
                <w14:textFill>
                  <w14:solidFill>
                    <w14:schemeClr w14:val="tx1"/>
                  </w14:solidFill>
                </w14:textFill>
              </w:rPr>
              <w:t>Variabel</w:t>
            </w:r>
          </w:p>
        </w:tc>
        <w:tc>
          <w:tcPr>
            <w:tcW w:w="0" w:type="auto"/>
            <w:tcBorders>
              <w:top w:val="nil"/>
              <w:left w:val="nil"/>
              <w:bottom w:val="single" w:color="auto" w:sz="4" w:space="0"/>
              <w:right w:val="nil"/>
            </w:tcBorders>
            <w:shd w:val="clear" w:color="auto" w:fill="B4C6E7"/>
          </w:tcPr>
          <w:p w14:paraId="49ECE4E4">
            <w:pPr>
              <w:pStyle w:val="19"/>
              <w:spacing w:after="0" w:line="240" w:lineRule="auto"/>
              <w:ind w:left="0" w:firstLine="0"/>
              <w:jc w:val="center"/>
              <w:rPr>
                <w:rFonts w:hint="default" w:ascii="Times New Roman" w:hAnsi="Times New Roman" w:cs="Times New Roman"/>
                <w:b/>
                <w:i/>
                <w:color w:val="000000" w:themeColor="text1"/>
                <w:sz w:val="22"/>
                <w:szCs w:val="22"/>
                <w:lang w:val="en-US"/>
                <w14:textFill>
                  <w14:solidFill>
                    <w14:schemeClr w14:val="tx1"/>
                  </w14:solidFill>
                </w14:textFill>
              </w:rPr>
            </w:pPr>
            <w:r>
              <w:rPr>
                <w:rFonts w:hint="default" w:ascii="Times New Roman" w:hAnsi="Times New Roman" w:cs="Times New Roman"/>
                <w:b/>
                <w:i/>
                <w:color w:val="000000" w:themeColor="text1"/>
                <w:sz w:val="22"/>
                <w:szCs w:val="22"/>
                <w:lang w:val="en-US"/>
                <w14:textFill>
                  <w14:solidFill>
                    <w14:schemeClr w14:val="tx1"/>
                  </w14:solidFill>
                </w14:textFill>
              </w:rPr>
              <w:t>Cronbach Alpha</w:t>
            </w:r>
          </w:p>
        </w:tc>
        <w:tc>
          <w:tcPr>
            <w:tcW w:w="0" w:type="auto"/>
            <w:tcBorders>
              <w:top w:val="nil"/>
              <w:left w:val="nil"/>
              <w:bottom w:val="single" w:color="auto" w:sz="4" w:space="0"/>
              <w:right w:val="nil"/>
            </w:tcBorders>
            <w:shd w:val="clear" w:color="auto" w:fill="B4C6E7"/>
          </w:tcPr>
          <w:p w14:paraId="2015DA2B">
            <w:pPr>
              <w:pStyle w:val="19"/>
              <w:spacing w:after="0" w:line="240" w:lineRule="auto"/>
              <w:ind w:left="0" w:firstLine="0"/>
              <w:jc w:val="center"/>
              <w:rPr>
                <w:rFonts w:hint="default" w:ascii="Times New Roman" w:hAnsi="Times New Roman" w:cs="Times New Roman"/>
                <w:b/>
                <w:color w:val="000000" w:themeColor="text1"/>
                <w:sz w:val="22"/>
                <w:szCs w:val="22"/>
                <w:lang w:val="en-US"/>
                <w14:textFill>
                  <w14:solidFill>
                    <w14:schemeClr w14:val="tx1"/>
                  </w14:solidFill>
                </w14:textFill>
              </w:rPr>
            </w:pPr>
            <w:r>
              <w:rPr>
                <w:rFonts w:hint="default" w:ascii="Times New Roman" w:hAnsi="Times New Roman" w:cs="Times New Roman"/>
                <w:b/>
                <w:color w:val="000000" w:themeColor="text1"/>
                <w:sz w:val="22"/>
                <w:szCs w:val="22"/>
                <w:lang w:val="en-US"/>
                <w14:textFill>
                  <w14:solidFill>
                    <w14:schemeClr w14:val="tx1"/>
                  </w14:solidFill>
                </w14:textFill>
              </w:rPr>
              <w:t>Std. Reliabilitas</w:t>
            </w:r>
          </w:p>
        </w:tc>
        <w:tc>
          <w:tcPr>
            <w:tcW w:w="0" w:type="auto"/>
            <w:tcBorders>
              <w:top w:val="nil"/>
              <w:left w:val="nil"/>
              <w:bottom w:val="single" w:color="auto" w:sz="4" w:space="0"/>
              <w:right w:val="nil"/>
            </w:tcBorders>
            <w:shd w:val="clear" w:color="auto" w:fill="B4C6E7"/>
          </w:tcPr>
          <w:p w14:paraId="015F6736">
            <w:pPr>
              <w:pStyle w:val="19"/>
              <w:spacing w:after="0" w:line="240" w:lineRule="auto"/>
              <w:ind w:left="0" w:firstLine="0"/>
              <w:jc w:val="center"/>
              <w:rPr>
                <w:rFonts w:hint="default" w:ascii="Times New Roman" w:hAnsi="Times New Roman" w:cs="Times New Roman"/>
                <w:b/>
                <w:color w:val="000000" w:themeColor="text1"/>
                <w:sz w:val="22"/>
                <w:szCs w:val="22"/>
                <w:lang w:val="en-US"/>
                <w14:textFill>
                  <w14:solidFill>
                    <w14:schemeClr w14:val="tx1"/>
                  </w14:solidFill>
                </w14:textFill>
              </w:rPr>
            </w:pPr>
            <w:r>
              <w:rPr>
                <w:rFonts w:hint="default" w:ascii="Times New Roman" w:hAnsi="Times New Roman" w:cs="Times New Roman"/>
                <w:b/>
                <w:color w:val="000000" w:themeColor="text1"/>
                <w:sz w:val="22"/>
                <w:szCs w:val="22"/>
                <w:lang w:val="en-US"/>
                <w14:textFill>
                  <w14:solidFill>
                    <w14:schemeClr w14:val="tx1"/>
                  </w14:solidFill>
                </w14:textFill>
              </w:rPr>
              <w:t>Keterangan</w:t>
            </w:r>
          </w:p>
        </w:tc>
      </w:tr>
      <w:tr w14:paraId="47ED2A1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left w:val="nil"/>
              <w:bottom w:val="single" w:color="auto" w:sz="4" w:space="0"/>
              <w:right w:val="nil"/>
            </w:tcBorders>
            <w:shd w:val="clear" w:color="auto" w:fill="B4C6E7"/>
          </w:tcPr>
          <w:p w14:paraId="62C752FF">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Disiplin Kerja (X1)</w:t>
            </w:r>
          </w:p>
        </w:tc>
        <w:tc>
          <w:tcPr>
            <w:tcW w:w="0" w:type="auto"/>
            <w:tcBorders>
              <w:top w:val="single" w:color="auto" w:sz="4" w:space="0"/>
              <w:left w:val="nil"/>
              <w:bottom w:val="single" w:color="auto" w:sz="4" w:space="0"/>
              <w:right w:val="nil"/>
            </w:tcBorders>
            <w:shd w:val="clear" w:color="auto" w:fill="auto"/>
          </w:tcPr>
          <w:p w14:paraId="13C7DE26">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.778</w:t>
            </w:r>
          </w:p>
        </w:tc>
        <w:tc>
          <w:tcPr>
            <w:tcW w:w="0" w:type="auto"/>
            <w:tcBorders>
              <w:top w:val="single" w:color="auto" w:sz="4" w:space="0"/>
              <w:left w:val="nil"/>
              <w:bottom w:val="single" w:color="auto" w:sz="4" w:space="0"/>
              <w:right w:val="nil"/>
            </w:tcBorders>
            <w:shd w:val="clear" w:color="auto" w:fill="auto"/>
          </w:tcPr>
          <w:p w14:paraId="75A225A7">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.600</w:t>
            </w:r>
          </w:p>
        </w:tc>
        <w:tc>
          <w:tcPr>
            <w:tcW w:w="0" w:type="auto"/>
            <w:tcBorders>
              <w:top w:val="single" w:color="auto" w:sz="4" w:space="0"/>
              <w:left w:val="nil"/>
              <w:bottom w:val="single" w:color="auto" w:sz="4" w:space="0"/>
              <w:right w:val="nil"/>
            </w:tcBorders>
            <w:shd w:val="clear" w:color="auto" w:fill="auto"/>
          </w:tcPr>
          <w:p w14:paraId="688B6D4E">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Reliabel</w:t>
            </w:r>
          </w:p>
        </w:tc>
      </w:tr>
      <w:tr w14:paraId="625706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left w:val="nil"/>
              <w:bottom w:val="single" w:color="auto" w:sz="4" w:space="0"/>
              <w:right w:val="nil"/>
            </w:tcBorders>
            <w:shd w:val="clear" w:color="auto" w:fill="B4C6E7"/>
          </w:tcPr>
          <w:p w14:paraId="7073BB1E">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Lingkungan Kerja (X2)</w:t>
            </w:r>
          </w:p>
        </w:tc>
        <w:tc>
          <w:tcPr>
            <w:tcW w:w="0" w:type="auto"/>
            <w:tcBorders>
              <w:top w:val="single" w:color="auto" w:sz="4" w:space="0"/>
              <w:left w:val="nil"/>
              <w:bottom w:val="single" w:color="auto" w:sz="4" w:space="0"/>
              <w:right w:val="nil"/>
            </w:tcBorders>
            <w:shd w:val="clear" w:color="auto" w:fill="auto"/>
          </w:tcPr>
          <w:p w14:paraId="22DE7226">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.766</w:t>
            </w:r>
          </w:p>
        </w:tc>
        <w:tc>
          <w:tcPr>
            <w:tcW w:w="0" w:type="auto"/>
            <w:tcBorders>
              <w:top w:val="single" w:color="auto" w:sz="4" w:space="0"/>
              <w:left w:val="nil"/>
              <w:bottom w:val="single" w:color="auto" w:sz="4" w:space="0"/>
              <w:right w:val="nil"/>
            </w:tcBorders>
            <w:shd w:val="clear" w:color="auto" w:fill="auto"/>
          </w:tcPr>
          <w:p w14:paraId="4ACDE635">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.600</w:t>
            </w:r>
          </w:p>
        </w:tc>
        <w:tc>
          <w:tcPr>
            <w:tcW w:w="0" w:type="auto"/>
            <w:tcBorders>
              <w:top w:val="single" w:color="auto" w:sz="4" w:space="0"/>
              <w:left w:val="nil"/>
              <w:bottom w:val="single" w:color="auto" w:sz="4" w:space="0"/>
              <w:right w:val="nil"/>
            </w:tcBorders>
            <w:shd w:val="clear" w:color="auto" w:fill="auto"/>
          </w:tcPr>
          <w:p w14:paraId="58056741">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Reliabel</w:t>
            </w:r>
          </w:p>
        </w:tc>
      </w:tr>
      <w:tr w14:paraId="648618D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left w:val="nil"/>
              <w:bottom w:val="nil"/>
              <w:right w:val="nil"/>
            </w:tcBorders>
            <w:shd w:val="clear" w:color="auto" w:fill="B4C6E7"/>
          </w:tcPr>
          <w:p w14:paraId="3FB2660E">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Kinerja Kerja (Y)</w:t>
            </w:r>
          </w:p>
        </w:tc>
        <w:tc>
          <w:tcPr>
            <w:tcW w:w="0" w:type="auto"/>
            <w:tcBorders>
              <w:top w:val="single" w:color="auto" w:sz="4" w:space="0"/>
              <w:left w:val="nil"/>
              <w:bottom w:val="nil"/>
              <w:right w:val="nil"/>
            </w:tcBorders>
            <w:shd w:val="clear" w:color="auto" w:fill="auto"/>
          </w:tcPr>
          <w:p w14:paraId="3A01EF64">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.789</w:t>
            </w:r>
          </w:p>
        </w:tc>
        <w:tc>
          <w:tcPr>
            <w:tcW w:w="0" w:type="auto"/>
            <w:tcBorders>
              <w:top w:val="single" w:color="auto" w:sz="4" w:space="0"/>
              <w:left w:val="nil"/>
              <w:bottom w:val="nil"/>
              <w:right w:val="nil"/>
            </w:tcBorders>
            <w:shd w:val="clear" w:color="auto" w:fill="auto"/>
          </w:tcPr>
          <w:p w14:paraId="7749B407">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.600</w:t>
            </w:r>
          </w:p>
        </w:tc>
        <w:tc>
          <w:tcPr>
            <w:tcW w:w="0" w:type="auto"/>
            <w:tcBorders>
              <w:top w:val="single" w:color="auto" w:sz="4" w:space="0"/>
              <w:left w:val="nil"/>
              <w:bottom w:val="nil"/>
              <w:right w:val="nil"/>
            </w:tcBorders>
            <w:shd w:val="clear" w:color="auto" w:fill="auto"/>
          </w:tcPr>
          <w:p w14:paraId="618C758A">
            <w:pPr>
              <w:pStyle w:val="19"/>
              <w:spacing w:after="0" w:line="240" w:lineRule="auto"/>
              <w:ind w:left="0" w:firstLine="0"/>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Reliabel</w:t>
            </w:r>
          </w:p>
        </w:tc>
      </w:tr>
    </w:tbl>
    <w:p w14:paraId="07746EB7">
      <w:pPr>
        <w:adjustRightInd w:val="0"/>
        <w:spacing w:line="240" w:lineRule="auto"/>
        <w:jc w:val="both"/>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Sumber: Data Primer Diolah, PT Radikari Depok 2023</w:t>
      </w:r>
    </w:p>
    <w:p w14:paraId="18C81E33">
      <w:pPr>
        <w:adjustRightInd w:val="0"/>
        <w:spacing w:line="240" w:lineRule="auto"/>
        <w:ind w:firstLine="567"/>
        <w:jc w:val="both"/>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Dari hasil yang diperoleh setelah uji reliabilitas menunjukan bahwa, untuk variabel disiplin kerja nilai </w:t>
      </w:r>
      <w:r>
        <w:rPr>
          <w:rFonts w:hint="default" w:ascii="Times New Roman" w:hAnsi="Times New Roman" w:cs="Times New Roman"/>
          <w:i/>
          <w:color w:val="000000" w:themeColor="text1"/>
          <w:sz w:val="22"/>
          <w:szCs w:val="22"/>
          <w14:textFill>
            <w14:solidFill>
              <w14:schemeClr w14:val="tx1"/>
            </w14:solidFill>
          </w14:textFill>
        </w:rPr>
        <w:t>cronbach alpha (</w:t>
      </w:r>
      <w:r>
        <w:rPr>
          <w:rFonts w:hint="default" w:ascii="Times New Roman" w:hAnsi="Times New Roman" w:cs="Times New Roman"/>
          <w:i/>
          <w:color w:val="000000" w:themeColor="text1"/>
          <w:sz w:val="22"/>
          <w:szCs w:val="22"/>
          <w14:textFill>
            <w14:solidFill>
              <w14:schemeClr w14:val="tx1"/>
            </w14:solidFill>
          </w14:textFill>
        </w:rPr>
        <w:sym w:font="Symbol" w:char="F061"/>
      </w:r>
      <w:r>
        <w:rPr>
          <w:rFonts w:hint="default" w:ascii="Times New Roman" w:hAnsi="Times New Roman" w:cs="Times New Roman"/>
          <w:i/>
          <w:color w:val="000000" w:themeColor="text1"/>
          <w:sz w:val="22"/>
          <w:szCs w:val="22"/>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sebesar 0,778 ≥ 0,600, variabel lingkungan kerja nilai</w:t>
      </w:r>
      <w:r>
        <w:rPr>
          <w:rFonts w:hint="default" w:ascii="Times New Roman" w:hAnsi="Times New Roman" w:cs="Times New Roman"/>
          <w:i/>
          <w:color w:val="000000" w:themeColor="text1"/>
          <w:sz w:val="22"/>
          <w:szCs w:val="22"/>
          <w14:textFill>
            <w14:solidFill>
              <w14:schemeClr w14:val="tx1"/>
            </w14:solidFill>
          </w14:textFill>
        </w:rPr>
        <w:t xml:space="preserve"> cronbach alpha (</w:t>
      </w:r>
      <w:r>
        <w:rPr>
          <w:rFonts w:hint="default" w:ascii="Times New Roman" w:hAnsi="Times New Roman" w:cs="Times New Roman"/>
          <w:i/>
          <w:color w:val="000000" w:themeColor="text1"/>
          <w:sz w:val="22"/>
          <w:szCs w:val="22"/>
          <w14:textFill>
            <w14:solidFill>
              <w14:schemeClr w14:val="tx1"/>
            </w14:solidFill>
          </w14:textFill>
        </w:rPr>
        <w:sym w:font="Symbol" w:char="F061"/>
      </w:r>
      <w:r>
        <w:rPr>
          <w:rFonts w:hint="default" w:ascii="Times New Roman" w:hAnsi="Times New Roman" w:cs="Times New Roman"/>
          <w:i/>
          <w:color w:val="000000" w:themeColor="text1"/>
          <w:sz w:val="22"/>
          <w:szCs w:val="22"/>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sebesar 0,766 ≥ 0,600, sedangkan variabel kinerja kerja karyawan memiliki nilai </w:t>
      </w:r>
      <w:r>
        <w:rPr>
          <w:rFonts w:hint="default" w:ascii="Times New Roman" w:hAnsi="Times New Roman" w:cs="Times New Roman"/>
          <w:i/>
          <w:color w:val="000000" w:themeColor="text1"/>
          <w:sz w:val="22"/>
          <w:szCs w:val="22"/>
          <w14:textFill>
            <w14:solidFill>
              <w14:schemeClr w14:val="tx1"/>
            </w14:solidFill>
          </w14:textFill>
        </w:rPr>
        <w:t>cronbach alpha (</w:t>
      </w:r>
      <w:r>
        <w:rPr>
          <w:rFonts w:hint="default" w:ascii="Times New Roman" w:hAnsi="Times New Roman" w:cs="Times New Roman"/>
          <w:i/>
          <w:color w:val="000000" w:themeColor="text1"/>
          <w:sz w:val="22"/>
          <w:szCs w:val="22"/>
          <w14:textFill>
            <w14:solidFill>
              <w14:schemeClr w14:val="tx1"/>
            </w14:solidFill>
          </w14:textFill>
        </w:rPr>
        <w:sym w:font="Symbol" w:char="F061"/>
      </w:r>
      <w:r>
        <w:rPr>
          <w:rFonts w:hint="default" w:ascii="Times New Roman" w:hAnsi="Times New Roman" w:cs="Times New Roman"/>
          <w:i/>
          <w:color w:val="000000" w:themeColor="text1"/>
          <w:sz w:val="22"/>
          <w:szCs w:val="22"/>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sebesar 0,789 ≥ 0,600. Hal ini menunjukan bahwa disiplin kerja dan lingkungan kerja terhadap kinerja kerja karyawan menunjukan nilai yang reliabel.</w:t>
      </w:r>
    </w:p>
    <w:p w14:paraId="503B5B73">
      <w:pPr>
        <w:numPr>
          <w:ilvl w:val="0"/>
          <w:numId w:val="8"/>
        </w:numPr>
        <w:shd w:val="clear" w:color="auto" w:fill="FFFFFF"/>
        <w:spacing w:after="0" w:line="240" w:lineRule="auto"/>
        <w:ind w:left="284" w:right="40" w:hanging="283"/>
        <w:jc w:val="both"/>
        <w:rPr>
          <w:rFonts w:hint="default" w:ascii="Times New Roman" w:hAnsi="Times New Roman" w:cs="Times New Roman"/>
          <w:b/>
          <w:i/>
          <w:color w:val="000000" w:themeColor="text1"/>
          <w:sz w:val="22"/>
          <w:szCs w:val="22"/>
          <w:lang w:val="id-ID"/>
          <w14:textFill>
            <w14:solidFill>
              <w14:schemeClr w14:val="tx1"/>
            </w14:solidFill>
          </w14:textFill>
        </w:rPr>
      </w:pPr>
      <w:r>
        <w:rPr>
          <w:rFonts w:hint="default" w:ascii="Times New Roman" w:hAnsi="Times New Roman" w:cs="Times New Roman"/>
          <w:b/>
          <w:iCs/>
          <w:color w:val="000000" w:themeColor="text1"/>
          <w:sz w:val="22"/>
          <w:szCs w:val="22"/>
          <w:lang w:val="id-ID"/>
          <w14:textFill>
            <w14:solidFill>
              <w14:schemeClr w14:val="tx1"/>
            </w14:solidFill>
          </w14:textFill>
        </w:rPr>
        <w:t>Uji Asumsi Klasik</w:t>
      </w:r>
      <w:r>
        <w:rPr>
          <w:rFonts w:hint="default" w:ascii="Times New Roman" w:hAnsi="Times New Roman" w:cs="Times New Roman"/>
          <w:b/>
          <w:i/>
          <w:color w:val="000000" w:themeColor="text1"/>
          <w:sz w:val="22"/>
          <w:szCs w:val="22"/>
          <w14:textFill>
            <w14:solidFill>
              <w14:schemeClr w14:val="tx1"/>
            </w14:solidFill>
          </w14:textFill>
        </w:rPr>
        <w:t xml:space="preserve"> </w:t>
      </w:r>
    </w:p>
    <w:p w14:paraId="10302B37">
      <w:pPr>
        <w:pStyle w:val="19"/>
        <w:numPr>
          <w:ilvl w:val="7"/>
          <w:numId w:val="10"/>
        </w:numPr>
        <w:shd w:val="clear" w:color="auto" w:fill="auto"/>
        <w:spacing w:after="0" w:line="240" w:lineRule="auto"/>
        <w:ind w:left="284" w:hanging="283"/>
        <w:jc w:val="left"/>
        <w:rPr>
          <w:rFonts w:hint="default" w:ascii="Times New Roman" w:hAnsi="Times New Roman" w:cs="Times New Roman"/>
          <w:b/>
          <w:i/>
          <w:color w:val="000000" w:themeColor="text1"/>
          <w:sz w:val="22"/>
          <w:szCs w:val="22"/>
          <w:lang w:val="id-ID"/>
          <w14:textFill>
            <w14:solidFill>
              <w14:schemeClr w14:val="tx1"/>
            </w14:solidFill>
          </w14:textFill>
        </w:rPr>
      </w:pPr>
      <w:r>
        <w:rPr>
          <w:rFonts w:hint="default" w:ascii="Times New Roman" w:hAnsi="Times New Roman" w:cs="Times New Roman"/>
          <w:b/>
          <w:iCs/>
          <w:color w:val="000000" w:themeColor="text1"/>
          <w:sz w:val="22"/>
          <w:szCs w:val="22"/>
          <w:lang w:val="id-ID"/>
          <w14:textFill>
            <w14:solidFill>
              <w14:schemeClr w14:val="tx1"/>
            </w14:solidFill>
          </w14:textFill>
        </w:rPr>
        <w:t>Uji Normalitas</w:t>
      </w:r>
    </w:p>
    <w:p w14:paraId="22F687B1">
      <w:pPr>
        <w:shd w:val="clear" w:color="auto" w:fill="FFFFFF"/>
        <w:spacing w:after="0" w:line="240" w:lineRule="auto"/>
        <w:ind w:right="40" w:firstLine="567"/>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uji reliabilitas dilakukan dengan melihat hasil perhitungan nilai </w:t>
      </w:r>
      <w:r>
        <w:rPr>
          <w:rFonts w:hint="default" w:ascii="Times New Roman" w:hAnsi="Times New Roman" w:cs="Times New Roman"/>
          <w:i/>
          <w:color w:val="000000" w:themeColor="text1"/>
          <w:sz w:val="22"/>
          <w:szCs w:val="22"/>
          <w14:textFill>
            <w14:solidFill>
              <w14:schemeClr w14:val="tx1"/>
            </w14:solidFill>
          </w14:textFill>
        </w:rPr>
        <w:t>Cronbach Alpha (</w:t>
      </w:r>
      <w:r>
        <w:rPr>
          <w:rFonts w:hint="default" w:ascii="Times New Roman" w:hAnsi="Times New Roman" w:cs="Times New Roman"/>
          <w:i/>
          <w:color w:val="000000" w:themeColor="text1"/>
          <w:sz w:val="22"/>
          <w:szCs w:val="22"/>
          <w14:textFill>
            <w14:solidFill>
              <w14:schemeClr w14:val="tx1"/>
            </w14:solidFill>
          </w14:textFill>
        </w:rPr>
        <w:sym w:font="Symbol" w:char="F061"/>
      </w:r>
      <w:r>
        <w:rPr>
          <w:rFonts w:hint="default" w:ascii="Times New Roman" w:hAnsi="Times New Roman" w:cs="Times New Roman"/>
          <w:i/>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Suatu variabel dikatakan reliabel jika memberikan nilai </w:t>
      </w:r>
      <w:r>
        <w:rPr>
          <w:rFonts w:hint="default" w:ascii="Times New Roman" w:hAnsi="Times New Roman" w:cs="Times New Roman"/>
          <w:i/>
          <w:color w:val="000000" w:themeColor="text1"/>
          <w:sz w:val="22"/>
          <w:szCs w:val="22"/>
          <w14:textFill>
            <w14:solidFill>
              <w14:schemeClr w14:val="tx1"/>
            </w14:solidFill>
          </w14:textFill>
        </w:rPr>
        <w:t xml:space="preserve">Alpha&gt; </w:t>
      </w:r>
      <w:r>
        <w:rPr>
          <w:rFonts w:hint="default" w:ascii="Times New Roman" w:hAnsi="Times New Roman" w:cs="Times New Roman"/>
          <w:color w:val="000000" w:themeColor="text1"/>
          <w:sz w:val="22"/>
          <w:szCs w:val="22"/>
          <w14:textFill>
            <w14:solidFill>
              <w14:schemeClr w14:val="tx1"/>
            </w14:solidFill>
          </w14:textFill>
        </w:rPr>
        <w:t xml:space="preserve">0,60 yaitu bila penelitian ulang dengan waktu dan variabel yang berbeda akan manghasilkan kesimpulan yang sama. Tetapi sebaliknya bila </w:t>
      </w:r>
      <w:r>
        <w:rPr>
          <w:rFonts w:hint="default" w:ascii="Times New Roman" w:hAnsi="Times New Roman" w:cs="Times New Roman"/>
          <w:i/>
          <w:color w:val="000000" w:themeColor="text1"/>
          <w:sz w:val="22"/>
          <w:szCs w:val="22"/>
          <w14:textFill>
            <w14:solidFill>
              <w14:schemeClr w14:val="tx1"/>
            </w14:solidFill>
          </w14:textFill>
        </w:rPr>
        <w:t>Alpha&gt;</w:t>
      </w:r>
      <w:r>
        <w:rPr>
          <w:rFonts w:hint="default" w:ascii="Times New Roman" w:hAnsi="Times New Roman" w:cs="Times New Roman"/>
          <w:color w:val="000000" w:themeColor="text1"/>
          <w:sz w:val="22"/>
          <w:szCs w:val="22"/>
          <w14:textFill>
            <w14:solidFill>
              <w14:schemeClr w14:val="tx1"/>
            </w14:solidFill>
          </w14:textFill>
        </w:rPr>
        <w:t xml:space="preserve"> 0,60 maka dianggap kurang handal, artinya bila variabel-variabel tersebut dilakukan penelitian ulang dengan waktu dan variabel yang berbeda akan mengahasilkan kesimpulan yang berbeda, adapun hasil uji reliabilitas dapat dilihat pada tabel berikut: </w:t>
      </w:r>
    </w:p>
    <w:p w14:paraId="66C0594E">
      <w:pPr>
        <w:pStyle w:val="41"/>
        <w:spacing w:line="240" w:lineRule="auto"/>
        <w:rPr>
          <w:rFonts w:hint="default" w:ascii="Times New Roman" w:hAnsi="Times New Roman" w:cs="Times New Roman"/>
          <w:color w:val="000000" w:themeColor="text1"/>
          <w:sz w:val="22"/>
          <w:szCs w:val="22"/>
          <w:lang w:val="en-US" w:eastAsia="en-US"/>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Table 4</w:t>
      </w:r>
      <w:bookmarkStart w:id="0" w:name="_Hlk142270198"/>
      <w:r>
        <w:rPr>
          <w:rFonts w:hint="default" w:ascii="Times New Roman" w:hAnsi="Times New Roman" w:cs="Times New Roman"/>
          <w:b w:val="0"/>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Uji Normalitas</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440"/>
        <w:gridCol w:w="1047"/>
        <w:gridCol w:w="1622"/>
      </w:tblGrid>
      <w:tr w14:paraId="3067C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3"/>
            <w:tcBorders>
              <w:top w:val="nil"/>
              <w:left w:val="nil"/>
              <w:bottom w:val="nil"/>
              <w:right w:val="nil"/>
            </w:tcBorders>
            <w:shd w:val="clear" w:color="auto" w:fill="FFFFFF"/>
            <w:vAlign w:val="center"/>
          </w:tcPr>
          <w:p w14:paraId="7C2EF487">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One-Sample Kolmogorov-Smirnov Test</w:t>
            </w:r>
          </w:p>
        </w:tc>
      </w:tr>
      <w:tr w14:paraId="61D9C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tcBorders>
              <w:top w:val="nil"/>
              <w:left w:val="nil"/>
              <w:bottom w:val="single" w:color="152935" w:sz="8" w:space="0"/>
              <w:right w:val="nil"/>
            </w:tcBorders>
            <w:shd w:val="clear" w:color="auto" w:fill="FFFFFF"/>
            <w:vAlign w:val="bottom"/>
          </w:tcPr>
          <w:p w14:paraId="195CE31F">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nil"/>
              <w:left w:val="nil"/>
              <w:bottom w:val="single" w:color="152935" w:sz="8" w:space="0"/>
              <w:right w:val="nil"/>
            </w:tcBorders>
            <w:shd w:val="clear" w:color="auto" w:fill="FFFFFF"/>
            <w:vAlign w:val="bottom"/>
          </w:tcPr>
          <w:p w14:paraId="1B81E924">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Unstandardized Residual</w:t>
            </w:r>
          </w:p>
        </w:tc>
      </w:tr>
      <w:tr w14:paraId="25012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tcBorders>
              <w:top w:val="single" w:color="152935" w:sz="8" w:space="0"/>
              <w:left w:val="nil"/>
              <w:bottom w:val="single" w:color="AEAEAE" w:sz="8" w:space="0"/>
              <w:right w:val="nil"/>
            </w:tcBorders>
            <w:shd w:val="clear" w:color="auto" w:fill="E0E0E0"/>
          </w:tcPr>
          <w:p w14:paraId="7B606A33">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w:t>
            </w:r>
          </w:p>
        </w:tc>
        <w:tc>
          <w:tcPr>
            <w:tcW w:w="0" w:type="auto"/>
            <w:tcBorders>
              <w:top w:val="single" w:color="152935" w:sz="8" w:space="0"/>
              <w:left w:val="nil"/>
              <w:bottom w:val="single" w:color="AEAEAE" w:sz="8" w:space="0"/>
              <w:right w:val="nil"/>
            </w:tcBorders>
            <w:shd w:val="clear" w:color="auto" w:fill="FFFFFF"/>
          </w:tcPr>
          <w:p w14:paraId="3CD72708">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61</w:t>
            </w:r>
          </w:p>
        </w:tc>
      </w:tr>
      <w:tr w14:paraId="27500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restart"/>
            <w:tcBorders>
              <w:top w:val="single" w:color="AEAEAE" w:sz="8" w:space="0"/>
              <w:left w:val="nil"/>
              <w:bottom w:val="single" w:color="AEAEAE" w:sz="8" w:space="0"/>
              <w:right w:val="nil"/>
            </w:tcBorders>
            <w:shd w:val="clear" w:color="auto" w:fill="E0E0E0"/>
          </w:tcPr>
          <w:p w14:paraId="37FB8C22">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Normal Parameters</w:t>
            </w:r>
            <w:r>
              <w:rPr>
                <w:rFonts w:hint="default" w:ascii="Times New Roman" w:hAnsi="Times New Roman" w:cs="Times New Roman" w:eastAsiaTheme="minorHAnsi"/>
                <w:color w:val="000000" w:themeColor="text1"/>
                <w:sz w:val="22"/>
                <w:szCs w:val="22"/>
                <w:vertAlign w:val="superscript"/>
                <w14:textFill>
                  <w14:solidFill>
                    <w14:schemeClr w14:val="tx1"/>
                  </w14:solidFill>
                </w14:textFill>
              </w:rPr>
              <w:t>a,b</w:t>
            </w:r>
          </w:p>
        </w:tc>
        <w:tc>
          <w:tcPr>
            <w:tcW w:w="0" w:type="auto"/>
            <w:tcBorders>
              <w:top w:val="single" w:color="AEAEAE" w:sz="8" w:space="0"/>
              <w:left w:val="nil"/>
              <w:bottom w:val="single" w:color="AEAEAE" w:sz="8" w:space="0"/>
              <w:right w:val="nil"/>
            </w:tcBorders>
            <w:shd w:val="clear" w:color="auto" w:fill="E0E0E0"/>
          </w:tcPr>
          <w:p w14:paraId="483BBFF4">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Mean</w:t>
            </w:r>
          </w:p>
        </w:tc>
        <w:tc>
          <w:tcPr>
            <w:tcW w:w="0" w:type="auto"/>
            <w:tcBorders>
              <w:top w:val="single" w:color="AEAEAE" w:sz="8" w:space="0"/>
              <w:left w:val="nil"/>
              <w:bottom w:val="single" w:color="AEAEAE" w:sz="8" w:space="0"/>
              <w:right w:val="nil"/>
            </w:tcBorders>
            <w:shd w:val="clear" w:color="auto" w:fill="FFFFFF"/>
          </w:tcPr>
          <w:p w14:paraId="373FD80C">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.0000000</w:t>
            </w:r>
          </w:p>
        </w:tc>
      </w:tr>
      <w:tr w14:paraId="23405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AEAEAE" w:sz="8" w:space="0"/>
              <w:left w:val="nil"/>
              <w:bottom w:val="single" w:color="AEAEAE" w:sz="8" w:space="0"/>
              <w:right w:val="nil"/>
            </w:tcBorders>
            <w:vAlign w:val="center"/>
          </w:tcPr>
          <w:p w14:paraId="442E0408">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nil"/>
              <w:bottom w:val="single" w:color="AEAEAE" w:sz="8" w:space="0"/>
              <w:right w:val="nil"/>
            </w:tcBorders>
            <w:shd w:val="clear" w:color="auto" w:fill="E0E0E0"/>
          </w:tcPr>
          <w:p w14:paraId="345D8398">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Std. Deviation</w:t>
            </w:r>
          </w:p>
        </w:tc>
        <w:tc>
          <w:tcPr>
            <w:tcW w:w="0" w:type="auto"/>
            <w:tcBorders>
              <w:top w:val="single" w:color="AEAEAE" w:sz="8" w:space="0"/>
              <w:left w:val="nil"/>
              <w:bottom w:val="single" w:color="AEAEAE" w:sz="8" w:space="0"/>
              <w:right w:val="nil"/>
            </w:tcBorders>
            <w:shd w:val="clear" w:color="auto" w:fill="FFFFFF"/>
          </w:tcPr>
          <w:p w14:paraId="028E2C26">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2.69469226</w:t>
            </w:r>
          </w:p>
        </w:tc>
      </w:tr>
      <w:tr w14:paraId="5C504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restart"/>
            <w:tcBorders>
              <w:top w:val="single" w:color="AEAEAE" w:sz="8" w:space="0"/>
              <w:left w:val="nil"/>
              <w:bottom w:val="single" w:color="AEAEAE" w:sz="8" w:space="0"/>
              <w:right w:val="nil"/>
            </w:tcBorders>
            <w:shd w:val="clear" w:color="auto" w:fill="E0E0E0"/>
          </w:tcPr>
          <w:p w14:paraId="7756DF09">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Most Extreme Differences</w:t>
            </w:r>
          </w:p>
        </w:tc>
        <w:tc>
          <w:tcPr>
            <w:tcW w:w="0" w:type="auto"/>
            <w:tcBorders>
              <w:top w:val="single" w:color="AEAEAE" w:sz="8" w:space="0"/>
              <w:left w:val="nil"/>
              <w:bottom w:val="single" w:color="AEAEAE" w:sz="8" w:space="0"/>
              <w:right w:val="nil"/>
            </w:tcBorders>
            <w:shd w:val="clear" w:color="auto" w:fill="E0E0E0"/>
          </w:tcPr>
          <w:p w14:paraId="5AB752A8">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Absolute</w:t>
            </w:r>
          </w:p>
        </w:tc>
        <w:tc>
          <w:tcPr>
            <w:tcW w:w="0" w:type="auto"/>
            <w:tcBorders>
              <w:top w:val="single" w:color="AEAEAE" w:sz="8" w:space="0"/>
              <w:left w:val="nil"/>
              <w:bottom w:val="single" w:color="AEAEAE" w:sz="8" w:space="0"/>
              <w:right w:val="nil"/>
            </w:tcBorders>
            <w:shd w:val="clear" w:color="auto" w:fill="FFFFFF"/>
          </w:tcPr>
          <w:p w14:paraId="45EAD092">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.106</w:t>
            </w:r>
          </w:p>
        </w:tc>
      </w:tr>
      <w:tr w14:paraId="7E1C0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AEAEAE" w:sz="8" w:space="0"/>
              <w:left w:val="nil"/>
              <w:bottom w:val="single" w:color="AEAEAE" w:sz="8" w:space="0"/>
              <w:right w:val="nil"/>
            </w:tcBorders>
            <w:vAlign w:val="center"/>
          </w:tcPr>
          <w:p w14:paraId="0FAE8767">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nil"/>
              <w:bottom w:val="single" w:color="AEAEAE" w:sz="8" w:space="0"/>
              <w:right w:val="nil"/>
            </w:tcBorders>
            <w:shd w:val="clear" w:color="auto" w:fill="E0E0E0"/>
          </w:tcPr>
          <w:p w14:paraId="358D4725">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Positive</w:t>
            </w:r>
          </w:p>
        </w:tc>
        <w:tc>
          <w:tcPr>
            <w:tcW w:w="0" w:type="auto"/>
            <w:tcBorders>
              <w:top w:val="single" w:color="AEAEAE" w:sz="8" w:space="0"/>
              <w:left w:val="nil"/>
              <w:bottom w:val="single" w:color="AEAEAE" w:sz="8" w:space="0"/>
              <w:right w:val="nil"/>
            </w:tcBorders>
            <w:shd w:val="clear" w:color="auto" w:fill="FFFFFF"/>
          </w:tcPr>
          <w:p w14:paraId="07EF3049">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.098</w:t>
            </w:r>
          </w:p>
        </w:tc>
      </w:tr>
      <w:tr w14:paraId="6476F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AEAEAE" w:sz="8" w:space="0"/>
              <w:left w:val="nil"/>
              <w:bottom w:val="single" w:color="AEAEAE" w:sz="8" w:space="0"/>
              <w:right w:val="nil"/>
            </w:tcBorders>
            <w:vAlign w:val="center"/>
          </w:tcPr>
          <w:p w14:paraId="14FE9D68">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nil"/>
              <w:bottom w:val="single" w:color="AEAEAE" w:sz="8" w:space="0"/>
              <w:right w:val="nil"/>
            </w:tcBorders>
            <w:shd w:val="clear" w:color="auto" w:fill="E0E0E0"/>
          </w:tcPr>
          <w:p w14:paraId="06E96D16">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Negative</w:t>
            </w:r>
          </w:p>
        </w:tc>
        <w:tc>
          <w:tcPr>
            <w:tcW w:w="0" w:type="auto"/>
            <w:tcBorders>
              <w:top w:val="single" w:color="AEAEAE" w:sz="8" w:space="0"/>
              <w:left w:val="nil"/>
              <w:bottom w:val="single" w:color="AEAEAE" w:sz="8" w:space="0"/>
              <w:right w:val="nil"/>
            </w:tcBorders>
            <w:shd w:val="clear" w:color="auto" w:fill="FFFFFF"/>
          </w:tcPr>
          <w:p w14:paraId="440A915A">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-.106</w:t>
            </w:r>
          </w:p>
        </w:tc>
      </w:tr>
      <w:tr w14:paraId="05A32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tcBorders>
              <w:top w:val="single" w:color="AEAEAE" w:sz="8" w:space="0"/>
              <w:left w:val="nil"/>
              <w:bottom w:val="single" w:color="AEAEAE" w:sz="8" w:space="0"/>
              <w:right w:val="nil"/>
            </w:tcBorders>
            <w:shd w:val="clear" w:color="auto" w:fill="E0E0E0"/>
          </w:tcPr>
          <w:p w14:paraId="421D8F7B">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Test Statistic</w:t>
            </w:r>
          </w:p>
        </w:tc>
        <w:tc>
          <w:tcPr>
            <w:tcW w:w="0" w:type="auto"/>
            <w:tcBorders>
              <w:top w:val="single" w:color="AEAEAE" w:sz="8" w:space="0"/>
              <w:left w:val="nil"/>
              <w:bottom w:val="single" w:color="AEAEAE" w:sz="8" w:space="0"/>
              <w:right w:val="nil"/>
            </w:tcBorders>
            <w:shd w:val="clear" w:color="auto" w:fill="FFFFFF"/>
          </w:tcPr>
          <w:p w14:paraId="031632AF">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.106</w:t>
            </w:r>
          </w:p>
        </w:tc>
      </w:tr>
      <w:tr w14:paraId="507CA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tcBorders>
              <w:top w:val="single" w:color="AEAEAE" w:sz="8" w:space="0"/>
              <w:left w:val="nil"/>
              <w:bottom w:val="single" w:color="152935" w:sz="8" w:space="0"/>
              <w:right w:val="nil"/>
            </w:tcBorders>
            <w:shd w:val="clear" w:color="auto" w:fill="E0E0E0"/>
          </w:tcPr>
          <w:p w14:paraId="5EC067FD">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Asymp. Sig. (2-tailed)</w:t>
            </w:r>
          </w:p>
        </w:tc>
        <w:tc>
          <w:tcPr>
            <w:tcW w:w="0" w:type="auto"/>
            <w:tcBorders>
              <w:top w:val="single" w:color="AEAEAE" w:sz="8" w:space="0"/>
              <w:left w:val="nil"/>
              <w:bottom w:val="single" w:color="152935" w:sz="8" w:space="0"/>
              <w:right w:val="nil"/>
            </w:tcBorders>
            <w:shd w:val="clear" w:color="auto" w:fill="FFFFFF"/>
          </w:tcPr>
          <w:p w14:paraId="1662344A">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.083</w:t>
            </w:r>
            <w:r>
              <w:rPr>
                <w:rFonts w:hint="default" w:ascii="Times New Roman" w:hAnsi="Times New Roman" w:cs="Times New Roman" w:eastAsiaTheme="minorHAnsi"/>
                <w:color w:val="000000" w:themeColor="text1"/>
                <w:sz w:val="22"/>
                <w:szCs w:val="22"/>
                <w:vertAlign w:val="superscript"/>
                <w14:textFill>
                  <w14:solidFill>
                    <w14:schemeClr w14:val="tx1"/>
                  </w14:solidFill>
                </w14:textFill>
              </w:rPr>
              <w:t>c</w:t>
            </w:r>
          </w:p>
        </w:tc>
      </w:tr>
    </w:tbl>
    <w:p w14:paraId="593FBC58">
      <w:pPr>
        <w:adjustRightInd w:val="0"/>
        <w:spacing w:line="240" w:lineRule="auto"/>
        <w:ind w:left="57"/>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Sumber: Data Primer Diolah, PT Radikari Depok 2023</w:t>
      </w:r>
    </w:p>
    <w:p w14:paraId="7D29629E">
      <w:pPr>
        <w:pStyle w:val="19"/>
        <w:spacing w:line="240" w:lineRule="auto"/>
        <w:ind w:left="0" w:firstLine="567"/>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 xml:space="preserve">Berdasarkan data pada hasil analisis diatas, variabel dependen dan variabel independen berdistribusi normal pada PT Radikari Depok. Hal ini dapat dilihat dari nilai </w:t>
      </w:r>
      <w:r>
        <w:rPr>
          <w:rFonts w:hint="default" w:ascii="Times New Roman" w:hAnsi="Times New Roman" w:cs="Times New Roman"/>
          <w:i/>
          <w:color w:val="000000" w:themeColor="text1"/>
          <w:sz w:val="22"/>
          <w:szCs w:val="22"/>
          <w:lang w:val="en-US"/>
          <w14:textFill>
            <w14:solidFill>
              <w14:schemeClr w14:val="tx1"/>
            </w14:solidFill>
          </w14:textFill>
        </w:rPr>
        <w:t>Sig</w:t>
      </w:r>
      <w:r>
        <w:rPr>
          <w:rFonts w:hint="default" w:ascii="Times New Roman" w:hAnsi="Times New Roman" w:cs="Times New Roman"/>
          <w:color w:val="000000" w:themeColor="text1"/>
          <w:sz w:val="22"/>
          <w:szCs w:val="22"/>
          <w:lang w:val="en-US"/>
          <w14:textFill>
            <w14:solidFill>
              <w14:schemeClr w14:val="tx1"/>
            </w14:solidFill>
          </w14:textFill>
        </w:rPr>
        <w:t xml:space="preserve"> sebesar </w:t>
      </w:r>
      <w:r>
        <w:rPr>
          <w:rFonts w:hint="default" w:ascii="Times New Roman" w:hAnsi="Times New Roman" w:cs="Times New Roman"/>
          <w:color w:val="000000" w:themeColor="text1"/>
          <w:sz w:val="22"/>
          <w:szCs w:val="22"/>
          <w14:textFill>
            <w14:solidFill>
              <w14:schemeClr w14:val="tx1"/>
            </w14:solidFill>
          </w14:textFill>
        </w:rPr>
        <w:t>0.</w:t>
      </w:r>
      <w:r>
        <w:rPr>
          <w:rFonts w:hint="default" w:ascii="Times New Roman" w:hAnsi="Times New Roman" w:cs="Times New Roman"/>
          <w:color w:val="000000" w:themeColor="text1"/>
          <w:sz w:val="22"/>
          <w:szCs w:val="22"/>
          <w:lang w:val="en-US"/>
          <w14:textFill>
            <w14:solidFill>
              <w14:schemeClr w14:val="tx1"/>
            </w14:solidFill>
          </w14:textFill>
        </w:rPr>
        <w:t>083 yang lebih besar dari taraf signifikan 0,05. Dapat disimpulkan bahwa pendistribusian data primer normal. Adapun grafik dari uji normalitas dat</w:t>
      </w:r>
      <w:r>
        <w:rPr>
          <w:rFonts w:hint="default" w:ascii="Times New Roman" w:hAnsi="Times New Roman" w:cs="Times New Roman"/>
          <w:color w:val="000000" w:themeColor="text1"/>
          <w:sz w:val="22"/>
          <w:szCs w:val="22"/>
          <w14:textFill>
            <w14:solidFill>
              <w14:schemeClr w14:val="tx1"/>
            </w14:solidFill>
          </w14:textFill>
        </w:rPr>
        <w:t xml:space="preserve">a </w:t>
      </w:r>
      <w:r>
        <w:rPr>
          <w:rFonts w:hint="default" w:ascii="Times New Roman" w:hAnsi="Times New Roman" w:cs="Times New Roman"/>
          <w:color w:val="000000" w:themeColor="text1"/>
          <w:sz w:val="22"/>
          <w:szCs w:val="22"/>
          <w:lang w:val="en-US"/>
          <w14:textFill>
            <w14:solidFill>
              <w14:schemeClr w14:val="tx1"/>
            </w14:solidFill>
          </w14:textFill>
        </w:rPr>
        <w:t>sebagai berikut:</w:t>
      </w:r>
    </w:p>
    <w:p w14:paraId="37B941C2">
      <w:pPr>
        <w:adjustRightInd w:val="0"/>
        <w:spacing w:line="240" w:lineRule="auto"/>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lang w:eastAsia="id-ID"/>
          <w14:textFill>
            <w14:solidFill>
              <w14:schemeClr w14:val="tx1"/>
            </w14:solidFill>
          </w14:textFill>
        </w:rPr>
        <w:drawing>
          <wp:inline distT="0" distB="0" distL="0" distR="0">
            <wp:extent cx="2610485" cy="291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24039" r="23238"/>
                    <a:stretch>
                      <a:fillRect/>
                    </a:stretch>
                  </pic:blipFill>
                  <pic:spPr>
                    <a:xfrm>
                      <a:off x="0" y="0"/>
                      <a:ext cx="2610485" cy="2915920"/>
                    </a:xfrm>
                    <a:prstGeom prst="rect">
                      <a:avLst/>
                    </a:prstGeom>
                    <a:noFill/>
                    <a:ln>
                      <a:noFill/>
                    </a:ln>
                  </pic:spPr>
                </pic:pic>
              </a:graphicData>
            </a:graphic>
          </wp:inline>
        </w:drawing>
      </w:r>
    </w:p>
    <w:p w14:paraId="591C7AC7">
      <w:pPr>
        <w:pStyle w:val="36"/>
        <w:spacing w:after="0" w:line="240" w:lineRule="auto"/>
        <w:rPr>
          <w:rFonts w:hint="default" w:ascii="Times New Roman" w:hAnsi="Times New Roman" w:cs="Times New Roman"/>
          <w:color w:val="000000" w:themeColor="text1"/>
          <w:sz w:val="22"/>
          <w:szCs w:val="22"/>
          <w:lang w:val="en-US"/>
          <w14:textFill>
            <w14:solidFill>
              <w14:schemeClr w14:val="tx1"/>
            </w14:solidFill>
          </w14:textFill>
        </w:rPr>
      </w:pPr>
      <w:bookmarkStart w:id="1" w:name="_Toc137228028"/>
      <w:r>
        <w:rPr>
          <w:rFonts w:hint="default" w:ascii="Times New Roman" w:hAnsi="Times New Roman" w:cs="Times New Roman"/>
          <w:color w:val="000000" w:themeColor="text1"/>
          <w:sz w:val="22"/>
          <w:szCs w:val="22"/>
          <w:lang w:val="en-US"/>
          <w14:textFill>
            <w14:solidFill>
              <w14:schemeClr w14:val="tx1"/>
            </w14:solidFill>
          </w14:textFill>
        </w:rPr>
        <w:t xml:space="preserve">Gambar </w:t>
      </w:r>
      <w:r>
        <w:rPr>
          <w:rFonts w:hint="default" w:ascii="Times New Roman" w:hAnsi="Times New Roman" w:cs="Times New Roman"/>
          <w:color w:val="000000" w:themeColor="text1"/>
          <w:sz w:val="22"/>
          <w:szCs w:val="22"/>
          <w:lang w:val="id-ID"/>
          <w14:textFill>
            <w14:solidFill>
              <w14:schemeClr w14:val="tx1"/>
            </w14:solidFill>
          </w14:textFill>
        </w:rPr>
        <w:t>1</w:t>
      </w:r>
      <w:r>
        <w:rPr>
          <w:rFonts w:hint="default" w:ascii="Times New Roman" w:hAnsi="Times New Roman" w:cs="Times New Roman"/>
          <w:color w:val="000000" w:themeColor="text1"/>
          <w:sz w:val="22"/>
          <w:szCs w:val="22"/>
          <w:lang w:val="en-US"/>
          <w14:textFill>
            <w14:solidFill>
              <w14:schemeClr w14:val="tx1"/>
            </w14:solidFill>
          </w14:textFill>
        </w:rPr>
        <w:t xml:space="preserve"> Grafik Probabilitas</w:t>
      </w:r>
      <w:bookmarkEnd w:id="1"/>
    </w:p>
    <w:p w14:paraId="349F1330">
      <w:pPr>
        <w:pStyle w:val="36"/>
        <w:spacing w:line="240" w:lineRule="auto"/>
        <w:ind w:left="284" w:firstLine="851"/>
        <w:jc w:val="both"/>
        <w:rPr>
          <w:rFonts w:hint="default" w:ascii="Times New Roman" w:hAnsi="Times New Roman" w:cs="Times New Roman"/>
          <w:b w:val="0"/>
          <w:bCs/>
          <w:color w:val="000000" w:themeColor="text1"/>
          <w:sz w:val="22"/>
          <w:szCs w:val="22"/>
          <w:lang w:val="id-ID"/>
          <w14:textFill>
            <w14:solidFill>
              <w14:schemeClr w14:val="tx1"/>
            </w14:solidFill>
          </w14:textFill>
        </w:rPr>
      </w:pPr>
      <w:r>
        <w:rPr>
          <w:rFonts w:hint="default" w:ascii="Times New Roman" w:hAnsi="Times New Roman" w:cs="Times New Roman"/>
          <w:b w:val="0"/>
          <w:bCs/>
          <w:color w:val="000000" w:themeColor="text1"/>
          <w:sz w:val="22"/>
          <w:szCs w:val="22"/>
          <w14:textFill>
            <w14:solidFill>
              <w14:schemeClr w14:val="tx1"/>
            </w14:solidFill>
          </w14:textFill>
        </w:rPr>
        <w:t xml:space="preserve">Pada gambar diatas dapat dilihat bahwa grafik normal </w:t>
      </w:r>
      <w:r>
        <w:rPr>
          <w:rFonts w:hint="default" w:ascii="Times New Roman" w:hAnsi="Times New Roman" w:cs="Times New Roman"/>
          <w:b w:val="0"/>
          <w:bCs/>
          <w:i/>
          <w:iCs/>
          <w:color w:val="000000" w:themeColor="text1"/>
          <w:sz w:val="22"/>
          <w:szCs w:val="22"/>
          <w14:textFill>
            <w14:solidFill>
              <w14:schemeClr w14:val="tx1"/>
            </w14:solidFill>
          </w14:textFill>
        </w:rPr>
        <w:t xml:space="preserve">probability plot </w:t>
      </w:r>
      <w:r>
        <w:rPr>
          <w:rFonts w:hint="default" w:ascii="Times New Roman" w:hAnsi="Times New Roman" w:cs="Times New Roman"/>
          <w:b w:val="0"/>
          <w:bCs/>
          <w:color w:val="000000" w:themeColor="text1"/>
          <w:sz w:val="22"/>
          <w:szCs w:val="22"/>
          <w14:textFill>
            <w14:solidFill>
              <w14:schemeClr w14:val="tx1"/>
            </w14:solidFill>
          </w14:textFill>
        </w:rPr>
        <w:t>menunjukan pola grafik yang normal. Hal ini terlihat dari titik yang menyebar disekitar garis diagonal dan penyebarannya mengikuti garis diagonal. Oleh karena ini dapat disimpulkan bahwa model regresi memenuhi asumsi normalitas.</w:t>
      </w:r>
      <w:bookmarkEnd w:id="0"/>
    </w:p>
    <w:p w14:paraId="55AFEBAF">
      <w:pPr>
        <w:pStyle w:val="19"/>
        <w:numPr>
          <w:ilvl w:val="7"/>
          <w:numId w:val="10"/>
        </w:numPr>
        <w:shd w:val="clear" w:color="auto" w:fill="auto"/>
        <w:spacing w:before="240" w:after="0" w:line="240" w:lineRule="auto"/>
        <w:ind w:left="567" w:hanging="283"/>
        <w:jc w:val="left"/>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 xml:space="preserve">Uji </w:t>
      </w:r>
      <w:r>
        <w:rPr>
          <w:rFonts w:hint="default" w:ascii="Times New Roman" w:hAnsi="Times New Roman" w:cs="Times New Roman"/>
          <w:b/>
          <w:color w:val="000000" w:themeColor="text1"/>
          <w:sz w:val="22"/>
          <w:szCs w:val="22"/>
          <w:lang w:val="en-US"/>
          <w14:textFill>
            <w14:solidFill>
              <w14:schemeClr w14:val="tx1"/>
            </w14:solidFill>
          </w14:textFill>
        </w:rPr>
        <w:t>Multikolinieritas</w:t>
      </w:r>
    </w:p>
    <w:p w14:paraId="58F16AD8">
      <w:pPr>
        <w:pStyle w:val="19"/>
        <w:tabs>
          <w:tab w:val="clear" w:pos="720"/>
        </w:tabs>
        <w:spacing w:line="240" w:lineRule="auto"/>
        <w:ind w:left="0" w:firstLine="567"/>
        <w:rPr>
          <w:rFonts w:hint="default" w:ascii="Times New Roman" w:hAnsi="Times New Roman" w:cs="Times New Roman"/>
          <w:color w:val="000000" w:themeColor="text1"/>
          <w:sz w:val="22"/>
          <w:szCs w:val="22"/>
          <w:lang w:val="en-US" w:eastAsia="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Uji multikolinearitas ini bertujuan untuk menguji pada model regresi ditemukan adanya korelasi antara variabel disiplin kerja, lingkuan kerja, kinerja karyawan. Adapun hasil uji multikolinearitas pada data primer yang diperoleh dari PT Radikari Depok sebagai berikut:</w:t>
      </w:r>
    </w:p>
    <w:p w14:paraId="409CCB3E">
      <w:pPr>
        <w:shd w:val="clear" w:color="auto" w:fill="FFFFFF"/>
        <w:spacing w:after="0" w:line="240" w:lineRule="auto"/>
        <w:ind w:right="40" w:firstLine="567"/>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 xml:space="preserve">Table </w:t>
      </w:r>
      <w:r>
        <w:rPr>
          <w:rFonts w:hint="default" w:ascii="Times New Roman" w:hAnsi="Times New Roman" w:cs="Times New Roman"/>
          <w:b/>
          <w:color w:val="000000" w:themeColor="text1"/>
          <w:sz w:val="22"/>
          <w:szCs w:val="22"/>
          <w:lang w:val="id-ID"/>
          <w14:textFill>
            <w14:solidFill>
              <w14:schemeClr w14:val="tx1"/>
            </w14:solidFill>
          </w14:textFill>
        </w:rPr>
        <w:t xml:space="preserve">5 </w:t>
      </w:r>
      <w:r>
        <w:rPr>
          <w:rFonts w:hint="default" w:ascii="Times New Roman" w:hAnsi="Times New Roman" w:cs="Times New Roman"/>
          <w:b/>
          <w:color w:val="000000" w:themeColor="text1"/>
          <w:sz w:val="22"/>
          <w:szCs w:val="22"/>
          <w14:textFill>
            <w14:solidFill>
              <w14:schemeClr w14:val="tx1"/>
            </w14:solidFill>
          </w14:textFill>
        </w:rPr>
        <w:t>Hasil Uji Multikolinier</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5"/>
        <w:gridCol w:w="619"/>
        <w:gridCol w:w="416"/>
        <w:gridCol w:w="487"/>
        <w:gridCol w:w="768"/>
        <w:gridCol w:w="383"/>
        <w:gridCol w:w="318"/>
        <w:gridCol w:w="610"/>
        <w:gridCol w:w="373"/>
      </w:tblGrid>
      <w:tr w14:paraId="16A07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vMerge w:val="restart"/>
            <w:tcBorders>
              <w:top w:val="nil"/>
              <w:left w:val="nil"/>
              <w:bottom w:val="nil"/>
              <w:right w:val="nil"/>
            </w:tcBorders>
            <w:shd w:val="clear" w:color="auto" w:fill="FFFFFF"/>
            <w:vAlign w:val="bottom"/>
          </w:tcPr>
          <w:p w14:paraId="5A2DDD24">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Model</w:t>
            </w:r>
          </w:p>
        </w:tc>
        <w:tc>
          <w:tcPr>
            <w:tcW w:w="0" w:type="auto"/>
            <w:gridSpan w:val="2"/>
            <w:tcBorders>
              <w:top w:val="nil"/>
              <w:left w:val="nil"/>
              <w:bottom w:val="nil"/>
              <w:right w:val="single" w:color="E0E0E0" w:sz="8" w:space="0"/>
            </w:tcBorders>
            <w:shd w:val="clear" w:color="auto" w:fill="FFFFFF"/>
            <w:vAlign w:val="bottom"/>
          </w:tcPr>
          <w:p w14:paraId="2C89A331">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Unstandardized Coefficients</w:t>
            </w:r>
          </w:p>
        </w:tc>
        <w:tc>
          <w:tcPr>
            <w:tcW w:w="0" w:type="auto"/>
            <w:tcBorders>
              <w:top w:val="nil"/>
              <w:left w:val="single" w:color="E0E0E0" w:sz="8" w:space="0"/>
              <w:bottom w:val="nil"/>
              <w:right w:val="single" w:color="E0E0E0" w:sz="8" w:space="0"/>
            </w:tcBorders>
            <w:shd w:val="clear" w:color="auto" w:fill="FFFFFF"/>
            <w:vAlign w:val="bottom"/>
          </w:tcPr>
          <w:p w14:paraId="374664F8">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Standardized Coefficients</w:t>
            </w:r>
          </w:p>
        </w:tc>
        <w:tc>
          <w:tcPr>
            <w:tcW w:w="0" w:type="auto"/>
            <w:vMerge w:val="restart"/>
            <w:tcBorders>
              <w:top w:val="nil"/>
              <w:left w:val="single" w:color="E0E0E0" w:sz="8" w:space="0"/>
              <w:bottom w:val="nil"/>
              <w:right w:val="single" w:color="E0E0E0" w:sz="8" w:space="0"/>
            </w:tcBorders>
            <w:shd w:val="clear" w:color="auto" w:fill="FFFFFF"/>
            <w:vAlign w:val="bottom"/>
          </w:tcPr>
          <w:p w14:paraId="229C5397">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t</w:t>
            </w:r>
          </w:p>
        </w:tc>
        <w:tc>
          <w:tcPr>
            <w:tcW w:w="0" w:type="auto"/>
            <w:vMerge w:val="restart"/>
            <w:tcBorders>
              <w:top w:val="nil"/>
              <w:left w:val="single" w:color="E0E0E0" w:sz="8" w:space="0"/>
              <w:bottom w:val="nil"/>
              <w:right w:val="single" w:color="E0E0E0" w:sz="8" w:space="0"/>
            </w:tcBorders>
            <w:shd w:val="clear" w:color="auto" w:fill="FFFFFF"/>
            <w:vAlign w:val="bottom"/>
          </w:tcPr>
          <w:p w14:paraId="623F84FF">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Sig.</w:t>
            </w:r>
          </w:p>
        </w:tc>
        <w:tc>
          <w:tcPr>
            <w:tcW w:w="0" w:type="auto"/>
            <w:gridSpan w:val="2"/>
            <w:tcBorders>
              <w:top w:val="nil"/>
              <w:left w:val="single" w:color="E0E0E0" w:sz="8" w:space="0"/>
              <w:bottom w:val="nil"/>
              <w:right w:val="nil"/>
            </w:tcBorders>
            <w:shd w:val="clear" w:color="auto" w:fill="FFFFFF"/>
            <w:vAlign w:val="bottom"/>
          </w:tcPr>
          <w:p w14:paraId="39DE0CDE">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Collinearity Statistics</w:t>
            </w:r>
          </w:p>
        </w:tc>
      </w:tr>
      <w:tr w14:paraId="5BD9D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vMerge w:val="continue"/>
            <w:tcBorders>
              <w:top w:val="nil"/>
              <w:left w:val="nil"/>
              <w:bottom w:val="nil"/>
              <w:right w:val="nil"/>
            </w:tcBorders>
            <w:vAlign w:val="center"/>
          </w:tcPr>
          <w:p w14:paraId="2648766B">
            <w:pPr>
              <w:spacing w:after="0"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nil"/>
              <w:left w:val="nil"/>
              <w:bottom w:val="single" w:color="152935" w:sz="8" w:space="0"/>
              <w:right w:val="single" w:color="E0E0E0" w:sz="8" w:space="0"/>
            </w:tcBorders>
            <w:shd w:val="clear" w:color="auto" w:fill="FFFFFF"/>
            <w:vAlign w:val="bottom"/>
          </w:tcPr>
          <w:p w14:paraId="44F3B8B1">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B</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550145A0">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Std. Error</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2CD8F779">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Beta</w:t>
            </w:r>
          </w:p>
        </w:tc>
        <w:tc>
          <w:tcPr>
            <w:tcW w:w="0" w:type="auto"/>
            <w:vMerge w:val="continue"/>
            <w:tcBorders>
              <w:top w:val="nil"/>
              <w:left w:val="single" w:color="E0E0E0" w:sz="8" w:space="0"/>
              <w:bottom w:val="nil"/>
              <w:right w:val="single" w:color="E0E0E0" w:sz="8" w:space="0"/>
            </w:tcBorders>
            <w:vAlign w:val="center"/>
          </w:tcPr>
          <w:p w14:paraId="1A9AA976">
            <w:pPr>
              <w:spacing w:after="0"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vMerge w:val="continue"/>
            <w:tcBorders>
              <w:top w:val="nil"/>
              <w:left w:val="single" w:color="E0E0E0" w:sz="8" w:space="0"/>
              <w:bottom w:val="nil"/>
              <w:right w:val="single" w:color="E0E0E0" w:sz="8" w:space="0"/>
            </w:tcBorders>
            <w:vAlign w:val="center"/>
          </w:tcPr>
          <w:p w14:paraId="3A63D8CD">
            <w:pPr>
              <w:spacing w:after="0"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23810E82">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Tolerance</w:t>
            </w:r>
          </w:p>
        </w:tc>
        <w:tc>
          <w:tcPr>
            <w:tcW w:w="0" w:type="auto"/>
            <w:tcBorders>
              <w:top w:val="nil"/>
              <w:left w:val="single" w:color="E0E0E0" w:sz="8" w:space="0"/>
              <w:bottom w:val="single" w:color="152935" w:sz="8" w:space="0"/>
              <w:right w:val="nil"/>
            </w:tcBorders>
            <w:shd w:val="clear" w:color="auto" w:fill="FFFFFF"/>
            <w:vAlign w:val="bottom"/>
          </w:tcPr>
          <w:p w14:paraId="2916697E">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VIF</w:t>
            </w:r>
          </w:p>
        </w:tc>
      </w:tr>
      <w:tr w14:paraId="46146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restart"/>
            <w:tcBorders>
              <w:top w:val="single" w:color="152935" w:sz="8" w:space="0"/>
              <w:left w:val="nil"/>
              <w:bottom w:val="single" w:color="152935" w:sz="8" w:space="0"/>
              <w:right w:val="nil"/>
            </w:tcBorders>
            <w:shd w:val="clear" w:color="auto" w:fill="E0E0E0"/>
          </w:tcPr>
          <w:p w14:paraId="50627A84">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w:t>
            </w:r>
          </w:p>
        </w:tc>
        <w:tc>
          <w:tcPr>
            <w:tcW w:w="0" w:type="auto"/>
            <w:tcBorders>
              <w:top w:val="single" w:color="152935" w:sz="8" w:space="0"/>
              <w:left w:val="nil"/>
              <w:bottom w:val="single" w:color="AEAEAE" w:sz="8" w:space="0"/>
              <w:right w:val="nil"/>
            </w:tcBorders>
            <w:shd w:val="clear" w:color="auto" w:fill="E0E0E0"/>
          </w:tcPr>
          <w:p w14:paraId="6D0306AC">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(Constant)</w:t>
            </w:r>
          </w:p>
        </w:tc>
        <w:tc>
          <w:tcPr>
            <w:tcW w:w="0" w:type="auto"/>
            <w:tcBorders>
              <w:top w:val="single" w:color="152935" w:sz="8" w:space="0"/>
              <w:left w:val="nil"/>
              <w:bottom w:val="single" w:color="AEAEAE" w:sz="8" w:space="0"/>
              <w:right w:val="single" w:color="E0E0E0" w:sz="8" w:space="0"/>
            </w:tcBorders>
            <w:shd w:val="clear" w:color="auto" w:fill="FFFFFF"/>
          </w:tcPr>
          <w:p w14:paraId="2823E3D4">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-1.474</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03E812DD">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3.000</w:t>
            </w:r>
          </w:p>
        </w:tc>
        <w:tc>
          <w:tcPr>
            <w:tcW w:w="0" w:type="auto"/>
            <w:tcBorders>
              <w:top w:val="single" w:color="152935" w:sz="8" w:space="0"/>
              <w:left w:val="single" w:color="E0E0E0" w:sz="8" w:space="0"/>
              <w:bottom w:val="single" w:color="AEAEAE" w:sz="8" w:space="0"/>
              <w:right w:val="single" w:color="E0E0E0" w:sz="8" w:space="0"/>
            </w:tcBorders>
            <w:shd w:val="clear" w:color="auto" w:fill="FFFFFF"/>
            <w:vAlign w:val="center"/>
          </w:tcPr>
          <w:p w14:paraId="79284966">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1994D933">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-.491</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7E5D38D7">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.625</w:t>
            </w:r>
          </w:p>
        </w:tc>
        <w:tc>
          <w:tcPr>
            <w:tcW w:w="0" w:type="auto"/>
            <w:tcBorders>
              <w:top w:val="single" w:color="152935" w:sz="8" w:space="0"/>
              <w:left w:val="single" w:color="E0E0E0" w:sz="8" w:space="0"/>
              <w:bottom w:val="single" w:color="AEAEAE" w:sz="8" w:space="0"/>
              <w:right w:val="single" w:color="E0E0E0" w:sz="8" w:space="0"/>
            </w:tcBorders>
            <w:shd w:val="clear" w:color="auto" w:fill="FFFFFF"/>
            <w:vAlign w:val="center"/>
          </w:tcPr>
          <w:p w14:paraId="595A7C9A">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single" w:color="152935" w:sz="8" w:space="0"/>
              <w:left w:val="single" w:color="E0E0E0" w:sz="8" w:space="0"/>
              <w:bottom w:val="single" w:color="AEAEAE" w:sz="8" w:space="0"/>
              <w:right w:val="nil"/>
            </w:tcBorders>
            <w:shd w:val="clear" w:color="auto" w:fill="FFFFFF"/>
            <w:vAlign w:val="center"/>
          </w:tcPr>
          <w:p w14:paraId="7F6AFA61">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r>
      <w:tr w14:paraId="23E54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152935" w:sz="8" w:space="0"/>
              <w:left w:val="nil"/>
              <w:bottom w:val="single" w:color="152935" w:sz="8" w:space="0"/>
              <w:right w:val="nil"/>
            </w:tcBorders>
            <w:vAlign w:val="center"/>
          </w:tcPr>
          <w:p w14:paraId="17665FF8">
            <w:pPr>
              <w:spacing w:after="0"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single" w:color="AEAEAE" w:sz="8" w:space="0"/>
              <w:left w:val="nil"/>
              <w:bottom w:val="single" w:color="AEAEAE" w:sz="8" w:space="0"/>
              <w:right w:val="nil"/>
            </w:tcBorders>
            <w:shd w:val="clear" w:color="auto" w:fill="E0E0E0"/>
          </w:tcPr>
          <w:p w14:paraId="4D7C65E4">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X1</w:t>
            </w:r>
          </w:p>
        </w:tc>
        <w:tc>
          <w:tcPr>
            <w:tcW w:w="0" w:type="auto"/>
            <w:tcBorders>
              <w:top w:val="single" w:color="AEAEAE" w:sz="8" w:space="0"/>
              <w:left w:val="nil"/>
              <w:bottom w:val="single" w:color="AEAEAE" w:sz="8" w:space="0"/>
              <w:right w:val="single" w:color="E0E0E0" w:sz="8" w:space="0"/>
            </w:tcBorders>
            <w:shd w:val="clear" w:color="auto" w:fill="FFFFFF"/>
          </w:tcPr>
          <w:p w14:paraId="385DA988">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.587</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7C3D87BE">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.092</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5F8D6CD9">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.530</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4F959F2B">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6.391</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3A080266">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.000</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6050CB5C">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.503</w:t>
            </w:r>
          </w:p>
        </w:tc>
        <w:tc>
          <w:tcPr>
            <w:tcW w:w="0" w:type="auto"/>
            <w:tcBorders>
              <w:top w:val="single" w:color="AEAEAE" w:sz="8" w:space="0"/>
              <w:left w:val="single" w:color="E0E0E0" w:sz="8" w:space="0"/>
              <w:bottom w:val="single" w:color="AEAEAE" w:sz="8" w:space="0"/>
              <w:right w:val="nil"/>
            </w:tcBorders>
            <w:shd w:val="clear" w:color="auto" w:fill="FFFFFF"/>
          </w:tcPr>
          <w:p w14:paraId="16966D21">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1.989</w:t>
            </w:r>
          </w:p>
        </w:tc>
      </w:tr>
      <w:tr w14:paraId="24731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152935" w:sz="8" w:space="0"/>
              <w:left w:val="nil"/>
              <w:bottom w:val="single" w:color="152935" w:sz="8" w:space="0"/>
              <w:right w:val="nil"/>
            </w:tcBorders>
            <w:vAlign w:val="center"/>
          </w:tcPr>
          <w:p w14:paraId="2D5224A0">
            <w:pPr>
              <w:spacing w:after="0"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single" w:color="AEAEAE" w:sz="8" w:space="0"/>
              <w:left w:val="nil"/>
              <w:bottom w:val="single" w:color="152935" w:sz="8" w:space="0"/>
              <w:right w:val="nil"/>
            </w:tcBorders>
            <w:shd w:val="clear" w:color="auto" w:fill="E0E0E0"/>
          </w:tcPr>
          <w:p w14:paraId="4353EC4F">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X2</w:t>
            </w:r>
          </w:p>
        </w:tc>
        <w:tc>
          <w:tcPr>
            <w:tcW w:w="0" w:type="auto"/>
            <w:tcBorders>
              <w:top w:val="single" w:color="AEAEAE" w:sz="8" w:space="0"/>
              <w:left w:val="nil"/>
              <w:bottom w:val="single" w:color="152935" w:sz="8" w:space="0"/>
              <w:right w:val="single" w:color="E0E0E0" w:sz="8" w:space="0"/>
            </w:tcBorders>
            <w:shd w:val="clear" w:color="auto" w:fill="FFFFFF"/>
          </w:tcPr>
          <w:p w14:paraId="059D78E8">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.463</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05340678">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.088</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37E8E730">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.437</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7CF9DBC0">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5.265</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18704140">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.000</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2583E854">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.503</w:t>
            </w:r>
          </w:p>
        </w:tc>
        <w:tc>
          <w:tcPr>
            <w:tcW w:w="0" w:type="auto"/>
            <w:tcBorders>
              <w:top w:val="single" w:color="AEAEAE" w:sz="8" w:space="0"/>
              <w:left w:val="single" w:color="E0E0E0" w:sz="8" w:space="0"/>
              <w:bottom w:val="single" w:color="152935" w:sz="8" w:space="0"/>
              <w:right w:val="nil"/>
            </w:tcBorders>
            <w:shd w:val="clear" w:color="auto" w:fill="FFFFFF"/>
          </w:tcPr>
          <w:p w14:paraId="50749B35">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1.989</w:t>
            </w:r>
          </w:p>
        </w:tc>
      </w:tr>
    </w:tbl>
    <w:p w14:paraId="6F7A93DA">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Sumber: Data Primer Diolah, PT Radikari Depok 2023</w:t>
      </w:r>
    </w:p>
    <w:p w14:paraId="4C870E80">
      <w:pPr>
        <w:pStyle w:val="19"/>
        <w:tabs>
          <w:tab w:val="clear" w:pos="720"/>
        </w:tabs>
        <w:spacing w:line="240" w:lineRule="auto"/>
        <w:ind w:left="0" w:firstLine="567"/>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Berdasarkan data pada hasil diatas dapat disimpulkan bahwa variabel X dan Y memiliki kolerasi satu sama lain. Hal ini ditunjukan dengan hasil pada variabel disiplin kerja (X</w:t>
      </w:r>
      <w:r>
        <w:rPr>
          <w:rFonts w:hint="default" w:ascii="Times New Roman" w:hAnsi="Times New Roman" w:cs="Times New Roman"/>
          <w:color w:val="000000" w:themeColor="text1"/>
          <w:sz w:val="22"/>
          <w:szCs w:val="22"/>
          <w:vertAlign w:val="subscript"/>
          <w:lang w:val="en-US"/>
          <w14:textFill>
            <w14:solidFill>
              <w14:schemeClr w14:val="tx1"/>
            </w14:solidFill>
          </w14:textFill>
        </w:rPr>
        <w:t>1</w:t>
      </w:r>
      <w:r>
        <w:rPr>
          <w:rFonts w:hint="default" w:ascii="Times New Roman" w:hAnsi="Times New Roman" w:cs="Times New Roman"/>
          <w:color w:val="000000" w:themeColor="text1"/>
          <w:sz w:val="22"/>
          <w:szCs w:val="22"/>
          <w:lang w:val="en-US"/>
          <w14:textFill>
            <w14:solidFill>
              <w14:schemeClr w14:val="tx1"/>
            </w14:solidFill>
          </w14:textFill>
        </w:rPr>
        <w:t>) dan lingkungan kerja (X</w:t>
      </w:r>
      <w:r>
        <w:rPr>
          <w:rFonts w:hint="default" w:ascii="Times New Roman" w:hAnsi="Times New Roman" w:cs="Times New Roman"/>
          <w:color w:val="000000" w:themeColor="text1"/>
          <w:sz w:val="22"/>
          <w:szCs w:val="22"/>
          <w:vertAlign w:val="subscript"/>
          <w:lang w:val="en-US"/>
          <w14:textFill>
            <w14:solidFill>
              <w14:schemeClr w14:val="tx1"/>
            </w14:solidFill>
          </w14:textFill>
        </w:rPr>
        <w:t>2</w:t>
      </w:r>
      <w:r>
        <w:rPr>
          <w:rFonts w:hint="default" w:ascii="Times New Roman" w:hAnsi="Times New Roman" w:cs="Times New Roman"/>
          <w:color w:val="000000" w:themeColor="text1"/>
          <w:sz w:val="22"/>
          <w:szCs w:val="22"/>
          <w:lang w:val="en-US"/>
          <w14:textFill>
            <w14:solidFill>
              <w14:schemeClr w14:val="tx1"/>
            </w14:solidFill>
          </w14:textFill>
        </w:rPr>
        <w:t xml:space="preserve">) memiliki nilai </w:t>
      </w:r>
      <w:r>
        <w:rPr>
          <w:rFonts w:hint="default" w:ascii="Times New Roman" w:hAnsi="Times New Roman" w:cs="Times New Roman"/>
          <w:i/>
          <w:color w:val="000000" w:themeColor="text1"/>
          <w:sz w:val="22"/>
          <w:szCs w:val="22"/>
          <w:lang w:val="en-US"/>
          <w14:textFill>
            <w14:solidFill>
              <w14:schemeClr w14:val="tx1"/>
            </w14:solidFill>
          </w14:textFill>
        </w:rPr>
        <w:t xml:space="preserve">tolerance </w:t>
      </w:r>
      <w:r>
        <w:rPr>
          <w:rFonts w:hint="default" w:ascii="Times New Roman" w:hAnsi="Times New Roman" w:cs="Times New Roman"/>
          <w:color w:val="000000" w:themeColor="text1"/>
          <w:sz w:val="22"/>
          <w:szCs w:val="22"/>
          <w:lang w:val="en-US"/>
          <w14:textFill>
            <w14:solidFill>
              <w14:schemeClr w14:val="tx1"/>
            </w14:solidFill>
          </w14:textFill>
        </w:rPr>
        <w:t>sebesar 0,503 lebih besar dari 0,1 dan nilai VIF sabesar 1,989 lebih kecil dari 10. maka dapat disimpulkan bahwa variabel disiplin kerja dan lingkungan kerja tidak terjadi multikolinearitas.</w:t>
      </w:r>
    </w:p>
    <w:p w14:paraId="74442B86">
      <w:pPr>
        <w:pStyle w:val="19"/>
        <w:numPr>
          <w:ilvl w:val="7"/>
          <w:numId w:val="10"/>
        </w:numPr>
        <w:shd w:val="clear" w:color="auto" w:fill="auto"/>
        <w:spacing w:before="240" w:after="0" w:line="240" w:lineRule="auto"/>
        <w:ind w:left="284" w:hanging="283"/>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 xml:space="preserve">Uji </w:t>
      </w:r>
      <w:r>
        <w:rPr>
          <w:rFonts w:hint="default" w:ascii="Times New Roman" w:hAnsi="Times New Roman" w:cs="Times New Roman"/>
          <w:b/>
          <w:color w:val="000000" w:themeColor="text1"/>
          <w:sz w:val="22"/>
          <w:szCs w:val="22"/>
          <w:lang w:val="en-US"/>
          <w14:textFill>
            <w14:solidFill>
              <w14:schemeClr w14:val="tx1"/>
            </w14:solidFill>
          </w14:textFill>
        </w:rPr>
        <w:t>Heterokedastisitas</w:t>
      </w:r>
    </w:p>
    <w:p w14:paraId="7646AA83">
      <w:pPr>
        <w:pStyle w:val="19"/>
        <w:shd w:val="clear" w:color="auto" w:fill="auto"/>
        <w:tabs>
          <w:tab w:val="clear" w:pos="720"/>
        </w:tabs>
        <w:spacing w:after="0" w:line="240" w:lineRule="auto"/>
        <w:ind w:left="0" w:firstLine="567"/>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Uji Heteroskedastisitas bertujuan untuk mengetahui apakah dalam model regresi terjadi ketidaksamaan varian dari suatu residual pengamatan ke pengamatan lain.</w:t>
      </w:r>
    </w:p>
    <w:p w14:paraId="10086718">
      <w:pPr>
        <w:shd w:val="clear" w:color="auto" w:fill="FFFFFF"/>
        <w:spacing w:after="0" w:line="240" w:lineRule="auto"/>
        <w:ind w:right="40"/>
        <w:jc w:val="center"/>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 xml:space="preserve">Tabel 6 </w:t>
      </w:r>
      <w:r>
        <w:rPr>
          <w:rFonts w:hint="default" w:ascii="Times New Roman" w:hAnsi="Times New Roman" w:cs="Times New Roman"/>
          <w:b/>
          <w:color w:val="000000" w:themeColor="text1"/>
          <w:sz w:val="22"/>
          <w:szCs w:val="22"/>
          <w14:textFill>
            <w14:solidFill>
              <w14:schemeClr w14:val="tx1"/>
            </w14:solidFill>
          </w14:textFill>
        </w:rPr>
        <w:t>Uji Heterokedastisitas</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1"/>
        <w:gridCol w:w="831"/>
        <w:gridCol w:w="497"/>
        <w:gridCol w:w="706"/>
        <w:gridCol w:w="1025"/>
        <w:gridCol w:w="459"/>
        <w:gridCol w:w="410"/>
      </w:tblGrid>
      <w:tr w14:paraId="7DA9D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0" w:type="auto"/>
            <w:gridSpan w:val="7"/>
            <w:tcBorders>
              <w:top w:val="nil"/>
              <w:left w:val="nil"/>
              <w:bottom w:val="nil"/>
              <w:right w:val="nil"/>
            </w:tcBorders>
            <w:shd w:val="clear" w:color="auto" w:fill="FFFFFF"/>
            <w:vAlign w:val="center"/>
          </w:tcPr>
          <w:p w14:paraId="2D67AECE">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b/>
                <w:bCs/>
                <w:color w:val="000000" w:themeColor="text1"/>
                <w:sz w:val="22"/>
                <w:szCs w:val="22"/>
                <w14:textFill>
                  <w14:solidFill>
                    <w14:schemeClr w14:val="tx1"/>
                  </w14:solidFill>
                </w14:textFill>
              </w:rPr>
              <w:t>Coefficients</w:t>
            </w:r>
            <w:r>
              <w:rPr>
                <w:rFonts w:hint="default" w:ascii="Times New Roman" w:hAnsi="Times New Roman" w:eastAsia="Calibri" w:cs="Times New Roman"/>
                <w:b/>
                <w:bCs/>
                <w:color w:val="000000" w:themeColor="text1"/>
                <w:sz w:val="22"/>
                <w:szCs w:val="22"/>
                <w:vertAlign w:val="superscript"/>
                <w14:textFill>
                  <w14:solidFill>
                    <w14:schemeClr w14:val="tx1"/>
                  </w14:solidFill>
                </w14:textFill>
              </w:rPr>
              <w:t>a</w:t>
            </w:r>
          </w:p>
        </w:tc>
      </w:tr>
      <w:tr w14:paraId="630C2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vMerge w:val="restart"/>
            <w:tcBorders>
              <w:top w:val="nil"/>
              <w:left w:val="nil"/>
              <w:bottom w:val="nil"/>
              <w:right w:val="nil"/>
            </w:tcBorders>
            <w:shd w:val="clear" w:color="auto" w:fill="FFFFFF"/>
            <w:vAlign w:val="bottom"/>
          </w:tcPr>
          <w:p w14:paraId="7802F960">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Model</w:t>
            </w:r>
          </w:p>
        </w:tc>
        <w:tc>
          <w:tcPr>
            <w:tcW w:w="0" w:type="auto"/>
            <w:gridSpan w:val="2"/>
            <w:tcBorders>
              <w:top w:val="nil"/>
              <w:left w:val="nil"/>
              <w:bottom w:val="nil"/>
              <w:right w:val="single" w:color="E0E0E0" w:sz="8" w:space="0"/>
            </w:tcBorders>
            <w:shd w:val="clear" w:color="auto" w:fill="FFFFFF"/>
            <w:vAlign w:val="bottom"/>
          </w:tcPr>
          <w:p w14:paraId="2525C8F2">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Unstandardized Coefficients</w:t>
            </w:r>
          </w:p>
        </w:tc>
        <w:tc>
          <w:tcPr>
            <w:tcW w:w="0" w:type="auto"/>
            <w:tcBorders>
              <w:top w:val="nil"/>
              <w:left w:val="single" w:color="E0E0E0" w:sz="8" w:space="0"/>
              <w:bottom w:val="nil"/>
              <w:right w:val="single" w:color="E0E0E0" w:sz="8" w:space="0"/>
            </w:tcBorders>
            <w:shd w:val="clear" w:color="auto" w:fill="FFFFFF"/>
            <w:vAlign w:val="bottom"/>
          </w:tcPr>
          <w:p w14:paraId="359AA323">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Standardized Coefficients</w:t>
            </w:r>
          </w:p>
        </w:tc>
        <w:tc>
          <w:tcPr>
            <w:tcW w:w="0" w:type="auto"/>
            <w:vMerge w:val="restart"/>
            <w:tcBorders>
              <w:top w:val="nil"/>
              <w:left w:val="single" w:color="E0E0E0" w:sz="8" w:space="0"/>
              <w:bottom w:val="nil"/>
              <w:right w:val="single" w:color="E0E0E0" w:sz="8" w:space="0"/>
            </w:tcBorders>
            <w:shd w:val="clear" w:color="auto" w:fill="FFFFFF"/>
            <w:vAlign w:val="bottom"/>
          </w:tcPr>
          <w:p w14:paraId="08714A8A">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t</w:t>
            </w:r>
          </w:p>
        </w:tc>
        <w:tc>
          <w:tcPr>
            <w:tcW w:w="0" w:type="auto"/>
            <w:vMerge w:val="restart"/>
            <w:tcBorders>
              <w:top w:val="nil"/>
              <w:left w:val="single" w:color="E0E0E0" w:sz="8" w:space="0"/>
              <w:bottom w:val="nil"/>
              <w:right w:val="nil"/>
            </w:tcBorders>
            <w:shd w:val="clear" w:color="auto" w:fill="FFFFFF"/>
            <w:vAlign w:val="bottom"/>
          </w:tcPr>
          <w:p w14:paraId="7D4534EB">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Sig.</w:t>
            </w:r>
          </w:p>
        </w:tc>
      </w:tr>
      <w:tr w14:paraId="5BEB7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vMerge w:val="continue"/>
            <w:tcBorders>
              <w:top w:val="nil"/>
              <w:left w:val="nil"/>
              <w:bottom w:val="nil"/>
              <w:right w:val="nil"/>
            </w:tcBorders>
            <w:shd w:val="clear" w:color="auto" w:fill="FFFFFF"/>
            <w:vAlign w:val="bottom"/>
          </w:tcPr>
          <w:p w14:paraId="639BBBF0">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nil"/>
              <w:left w:val="nil"/>
              <w:bottom w:val="single" w:color="152935" w:sz="8" w:space="0"/>
              <w:right w:val="single" w:color="E0E0E0" w:sz="8" w:space="0"/>
            </w:tcBorders>
            <w:shd w:val="clear" w:color="auto" w:fill="FFFFFF"/>
            <w:vAlign w:val="bottom"/>
          </w:tcPr>
          <w:p w14:paraId="6885C5A5">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B</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6EFC3483">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Std. Error</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5C77832B">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Beta</w:t>
            </w:r>
          </w:p>
        </w:tc>
        <w:tc>
          <w:tcPr>
            <w:tcW w:w="0" w:type="auto"/>
            <w:vMerge w:val="continue"/>
            <w:tcBorders>
              <w:top w:val="nil"/>
              <w:left w:val="single" w:color="E0E0E0" w:sz="8" w:space="0"/>
              <w:bottom w:val="nil"/>
              <w:right w:val="single" w:color="E0E0E0" w:sz="8" w:space="0"/>
            </w:tcBorders>
            <w:shd w:val="clear" w:color="auto" w:fill="FFFFFF"/>
            <w:vAlign w:val="bottom"/>
          </w:tcPr>
          <w:p w14:paraId="6FEFF2F1">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vMerge w:val="continue"/>
            <w:tcBorders>
              <w:top w:val="nil"/>
              <w:left w:val="single" w:color="E0E0E0" w:sz="8" w:space="0"/>
              <w:bottom w:val="nil"/>
              <w:right w:val="nil"/>
            </w:tcBorders>
            <w:shd w:val="clear" w:color="auto" w:fill="FFFFFF"/>
            <w:vAlign w:val="bottom"/>
          </w:tcPr>
          <w:p w14:paraId="6347FE16">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r>
      <w:tr w14:paraId="734DB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restart"/>
            <w:tcBorders>
              <w:top w:val="single" w:color="152935" w:sz="8" w:space="0"/>
              <w:left w:val="nil"/>
              <w:bottom w:val="single" w:color="152935" w:sz="8" w:space="0"/>
              <w:right w:val="nil"/>
            </w:tcBorders>
            <w:shd w:val="clear" w:color="auto" w:fill="E0E0E0"/>
          </w:tcPr>
          <w:p w14:paraId="73A58441">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w:t>
            </w:r>
          </w:p>
        </w:tc>
        <w:tc>
          <w:tcPr>
            <w:tcW w:w="0" w:type="auto"/>
            <w:tcBorders>
              <w:top w:val="single" w:color="152935" w:sz="8" w:space="0"/>
              <w:left w:val="nil"/>
              <w:bottom w:val="single" w:color="AEAEAE" w:sz="8" w:space="0"/>
              <w:right w:val="nil"/>
            </w:tcBorders>
            <w:shd w:val="clear" w:color="auto" w:fill="E0E0E0"/>
          </w:tcPr>
          <w:p w14:paraId="2FCF93FF">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(Constant)</w:t>
            </w:r>
          </w:p>
        </w:tc>
        <w:tc>
          <w:tcPr>
            <w:tcW w:w="0" w:type="auto"/>
            <w:tcBorders>
              <w:top w:val="single" w:color="152935" w:sz="8" w:space="0"/>
              <w:left w:val="nil"/>
              <w:bottom w:val="single" w:color="AEAEAE" w:sz="8" w:space="0"/>
              <w:right w:val="single" w:color="E0E0E0" w:sz="8" w:space="0"/>
            </w:tcBorders>
            <w:shd w:val="clear" w:color="auto" w:fill="FFFFFF"/>
          </w:tcPr>
          <w:p w14:paraId="496D6425">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3.845</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04A7B65D">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1.973</w:t>
            </w:r>
          </w:p>
        </w:tc>
        <w:tc>
          <w:tcPr>
            <w:tcW w:w="0" w:type="auto"/>
            <w:tcBorders>
              <w:top w:val="single" w:color="152935" w:sz="8" w:space="0"/>
              <w:left w:val="single" w:color="E0E0E0" w:sz="8" w:space="0"/>
              <w:bottom w:val="single" w:color="AEAEAE" w:sz="8" w:space="0"/>
              <w:right w:val="single" w:color="E0E0E0" w:sz="8" w:space="0"/>
            </w:tcBorders>
            <w:shd w:val="clear" w:color="auto" w:fill="FFFFFF"/>
            <w:vAlign w:val="center"/>
          </w:tcPr>
          <w:p w14:paraId="310BB5DF">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294D0CAC">
            <w:pPr>
              <w:adjustRightInd w:val="0"/>
              <w:spacing w:line="240" w:lineRule="auto"/>
              <w:ind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1.949</w:t>
            </w:r>
          </w:p>
        </w:tc>
        <w:tc>
          <w:tcPr>
            <w:tcW w:w="0" w:type="auto"/>
            <w:tcBorders>
              <w:top w:val="single" w:color="152935" w:sz="8" w:space="0"/>
              <w:left w:val="single" w:color="E0E0E0" w:sz="8" w:space="0"/>
              <w:bottom w:val="single" w:color="AEAEAE" w:sz="8" w:space="0"/>
              <w:right w:val="nil"/>
            </w:tcBorders>
            <w:shd w:val="clear" w:color="auto" w:fill="FFFFFF"/>
          </w:tcPr>
          <w:p w14:paraId="0BEBE21A">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.056</w:t>
            </w:r>
          </w:p>
        </w:tc>
      </w:tr>
      <w:tr w14:paraId="238E0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152935" w:sz="8" w:space="0"/>
              <w:left w:val="nil"/>
              <w:bottom w:val="single" w:color="152935" w:sz="8" w:space="0"/>
              <w:right w:val="nil"/>
            </w:tcBorders>
            <w:shd w:val="clear" w:color="auto" w:fill="E0E0E0"/>
          </w:tcPr>
          <w:p w14:paraId="080F2B50">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single" w:color="AEAEAE" w:sz="8" w:space="0"/>
              <w:left w:val="nil"/>
              <w:bottom w:val="single" w:color="AEAEAE" w:sz="8" w:space="0"/>
              <w:right w:val="nil"/>
            </w:tcBorders>
            <w:shd w:val="clear" w:color="auto" w:fill="E0E0E0"/>
          </w:tcPr>
          <w:p w14:paraId="48FD5A54">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X1</w:t>
            </w:r>
          </w:p>
        </w:tc>
        <w:tc>
          <w:tcPr>
            <w:tcW w:w="0" w:type="auto"/>
            <w:tcBorders>
              <w:top w:val="single" w:color="AEAEAE" w:sz="8" w:space="0"/>
              <w:left w:val="nil"/>
              <w:bottom w:val="single" w:color="AEAEAE" w:sz="8" w:space="0"/>
              <w:right w:val="single" w:color="E0E0E0" w:sz="8" w:space="0"/>
            </w:tcBorders>
            <w:shd w:val="clear" w:color="auto" w:fill="FFFFFF"/>
          </w:tcPr>
          <w:p w14:paraId="3A7F202F">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.024</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3A02727B">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.060</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0AEEB67F">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.072</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02DBE980">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.396</w:t>
            </w:r>
          </w:p>
        </w:tc>
        <w:tc>
          <w:tcPr>
            <w:tcW w:w="0" w:type="auto"/>
            <w:tcBorders>
              <w:top w:val="single" w:color="AEAEAE" w:sz="8" w:space="0"/>
              <w:left w:val="single" w:color="E0E0E0" w:sz="8" w:space="0"/>
              <w:bottom w:val="single" w:color="AEAEAE" w:sz="8" w:space="0"/>
              <w:right w:val="nil"/>
            </w:tcBorders>
            <w:shd w:val="clear" w:color="auto" w:fill="FFFFFF"/>
          </w:tcPr>
          <w:p w14:paraId="4999924A">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.694</w:t>
            </w:r>
          </w:p>
        </w:tc>
      </w:tr>
      <w:tr w14:paraId="22EF6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152935" w:sz="8" w:space="0"/>
              <w:left w:val="nil"/>
              <w:bottom w:val="single" w:color="152935" w:sz="8" w:space="0"/>
              <w:right w:val="nil"/>
            </w:tcBorders>
            <w:shd w:val="clear" w:color="auto" w:fill="E0E0E0"/>
          </w:tcPr>
          <w:p w14:paraId="1A14A5A9">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p>
        </w:tc>
        <w:tc>
          <w:tcPr>
            <w:tcW w:w="0" w:type="auto"/>
            <w:tcBorders>
              <w:top w:val="single" w:color="AEAEAE" w:sz="8" w:space="0"/>
              <w:left w:val="nil"/>
              <w:bottom w:val="single" w:color="152935" w:sz="8" w:space="0"/>
              <w:right w:val="nil"/>
            </w:tcBorders>
            <w:shd w:val="clear" w:color="auto" w:fill="E0E0E0"/>
          </w:tcPr>
          <w:p w14:paraId="2523F566">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X2</w:t>
            </w:r>
          </w:p>
        </w:tc>
        <w:tc>
          <w:tcPr>
            <w:tcW w:w="0" w:type="auto"/>
            <w:tcBorders>
              <w:top w:val="single" w:color="AEAEAE" w:sz="8" w:space="0"/>
              <w:left w:val="nil"/>
              <w:bottom w:val="single" w:color="152935" w:sz="8" w:space="0"/>
              <w:right w:val="single" w:color="E0E0E0" w:sz="8" w:space="0"/>
            </w:tcBorders>
            <w:shd w:val="clear" w:color="auto" w:fill="FFFFFF"/>
          </w:tcPr>
          <w:p w14:paraId="6F8A1BF3">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-.070</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205F2793">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.058</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7D7DF443">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-.222</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6410A194">
            <w:pPr>
              <w:adjustRightInd w:val="0"/>
              <w:spacing w:line="240" w:lineRule="auto"/>
              <w:ind w:left="-76"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-1.220</w:t>
            </w:r>
          </w:p>
        </w:tc>
        <w:tc>
          <w:tcPr>
            <w:tcW w:w="0" w:type="auto"/>
            <w:tcBorders>
              <w:top w:val="single" w:color="AEAEAE" w:sz="8" w:space="0"/>
              <w:left w:val="single" w:color="E0E0E0" w:sz="8" w:space="0"/>
              <w:bottom w:val="single" w:color="152935" w:sz="8" w:space="0"/>
              <w:right w:val="nil"/>
            </w:tcBorders>
            <w:shd w:val="clear" w:color="auto" w:fill="FFFFFF"/>
          </w:tcPr>
          <w:p w14:paraId="6D1392B0">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.228</w:t>
            </w:r>
          </w:p>
        </w:tc>
      </w:tr>
    </w:tbl>
    <w:p w14:paraId="5568DD2B">
      <w:pPr>
        <w:spacing w:line="240" w:lineRule="auto"/>
        <w:rPr>
          <w:rFonts w:hint="default" w:ascii="Times New Roman" w:hAnsi="Times New Roman" w:eastAsia="Calibri" w:cs="Times New Roman"/>
          <w:color w:val="000000" w:themeColor="text1"/>
          <w:sz w:val="22"/>
          <w:szCs w:val="22"/>
          <w:lang w:val="id-ID"/>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Sumber: Data Primer Diolah, PT Radikari Depo</w:t>
      </w:r>
      <w:r>
        <w:rPr>
          <w:rFonts w:hint="default" w:ascii="Times New Roman" w:hAnsi="Times New Roman" w:eastAsia="Calibri" w:cs="Times New Roman"/>
          <w:color w:val="000000" w:themeColor="text1"/>
          <w:sz w:val="22"/>
          <w:szCs w:val="22"/>
          <w:lang w:val="id-ID"/>
          <w14:textFill>
            <w14:solidFill>
              <w14:schemeClr w14:val="tx1"/>
            </w14:solidFill>
          </w14:textFill>
        </w:rPr>
        <w:t>k 2023</w:t>
      </w:r>
    </w:p>
    <w:p w14:paraId="32F9907D">
      <w:pPr>
        <w:spacing w:line="240" w:lineRule="auto"/>
        <w:ind w:firstLine="567"/>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Berdasarkan data pada tabel diatas, </w:t>
      </w:r>
      <w:r>
        <w:rPr>
          <w:rFonts w:hint="default" w:ascii="Times New Roman" w:hAnsi="Times New Roman" w:cs="Times New Roman"/>
          <w:i/>
          <w:iCs/>
          <w:color w:val="000000" w:themeColor="text1"/>
          <w:sz w:val="22"/>
          <w:szCs w:val="22"/>
          <w14:textFill>
            <w14:solidFill>
              <w14:schemeClr w14:val="tx1"/>
            </w14:solidFill>
          </w14:textFill>
        </w:rPr>
        <w:t xml:space="preserve">glejser test </w:t>
      </w:r>
      <w:r>
        <w:rPr>
          <w:rFonts w:hint="default" w:ascii="Times New Roman" w:hAnsi="Times New Roman" w:cs="Times New Roman"/>
          <w:color w:val="000000" w:themeColor="text1"/>
          <w:sz w:val="22"/>
          <w:szCs w:val="22"/>
          <w14:textFill>
            <w14:solidFill>
              <w14:schemeClr w14:val="tx1"/>
            </w14:solidFill>
          </w14:textFill>
        </w:rPr>
        <w:t>model</w:t>
      </w:r>
      <w:r>
        <w:rPr>
          <w:rFonts w:hint="default" w:ascii="Times New Roman" w:hAnsi="Times New Roman" w:cs="Times New Roman"/>
          <w:i/>
          <w:iCs/>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pada variabel disiplin kerja (X</w:t>
      </w:r>
      <w:r>
        <w:rPr>
          <w:rFonts w:hint="default" w:ascii="Times New Roman" w:hAnsi="Times New Roman" w:cs="Times New Roman"/>
          <w:color w:val="000000" w:themeColor="text1"/>
          <w:sz w:val="22"/>
          <w:szCs w:val="22"/>
          <w:vertAlign w:val="subscript"/>
          <w14:textFill>
            <w14:solidFill>
              <w14:schemeClr w14:val="tx1"/>
            </w14:solidFill>
          </w14:textFill>
        </w:rPr>
        <w:t>1</w:t>
      </w:r>
      <w:r>
        <w:rPr>
          <w:rFonts w:hint="default" w:ascii="Times New Roman" w:hAnsi="Times New Roman" w:cs="Times New Roman"/>
          <w:color w:val="000000" w:themeColor="text1"/>
          <w:sz w:val="22"/>
          <w:szCs w:val="22"/>
          <w14:textFill>
            <w14:solidFill>
              <w14:schemeClr w14:val="tx1"/>
            </w14:solidFill>
          </w14:textFill>
        </w:rPr>
        <w:t xml:space="preserve">) diperoleh nilai </w:t>
      </w:r>
      <w:r>
        <w:rPr>
          <w:rFonts w:hint="default" w:ascii="Times New Roman" w:hAnsi="Times New Roman" w:cs="Times New Roman"/>
          <w:i/>
          <w:iCs/>
          <w:color w:val="000000" w:themeColor="text1"/>
          <w:sz w:val="22"/>
          <w:szCs w:val="22"/>
          <w14:textFill>
            <w14:solidFill>
              <w14:schemeClr w14:val="tx1"/>
            </w14:solidFill>
          </w14:textFill>
        </w:rPr>
        <w:t xml:space="preserve">probability </w:t>
      </w:r>
      <w:r>
        <w:rPr>
          <w:rFonts w:hint="default" w:ascii="Times New Roman" w:hAnsi="Times New Roman" w:cs="Times New Roman"/>
          <w:color w:val="000000" w:themeColor="text1"/>
          <w:sz w:val="22"/>
          <w:szCs w:val="22"/>
          <w14:textFill>
            <w14:solidFill>
              <w14:schemeClr w14:val="tx1"/>
            </w14:solidFill>
          </w14:textFill>
        </w:rPr>
        <w:t>signifikansi (sig.) sebesar 0.694 dan lingkungan kerja (X</w:t>
      </w:r>
      <w:r>
        <w:rPr>
          <w:rFonts w:hint="default" w:ascii="Times New Roman" w:hAnsi="Times New Roman" w:cs="Times New Roman"/>
          <w:color w:val="000000" w:themeColor="text1"/>
          <w:sz w:val="22"/>
          <w:szCs w:val="22"/>
          <w:vertAlign w:val="subscript"/>
          <w14:textFill>
            <w14:solidFill>
              <w14:schemeClr w14:val="tx1"/>
            </w14:solidFill>
          </w14:textFill>
        </w:rPr>
        <w:t>2</w:t>
      </w:r>
      <w:r>
        <w:rPr>
          <w:rFonts w:hint="default" w:ascii="Times New Roman" w:hAnsi="Times New Roman" w:cs="Times New Roman"/>
          <w:color w:val="000000" w:themeColor="text1"/>
          <w:sz w:val="22"/>
          <w:szCs w:val="22"/>
          <w14:textFill>
            <w14:solidFill>
              <w14:schemeClr w14:val="tx1"/>
            </w14:solidFill>
          </w14:textFill>
        </w:rPr>
        <w:t xml:space="preserve">) diperoleh nilai </w:t>
      </w:r>
      <w:r>
        <w:rPr>
          <w:rFonts w:hint="default" w:ascii="Times New Roman" w:hAnsi="Times New Roman" w:cs="Times New Roman"/>
          <w:i/>
          <w:iCs/>
          <w:color w:val="000000" w:themeColor="text1"/>
          <w:sz w:val="22"/>
          <w:szCs w:val="22"/>
          <w14:textFill>
            <w14:solidFill>
              <w14:schemeClr w14:val="tx1"/>
            </w14:solidFill>
          </w14:textFill>
        </w:rPr>
        <w:t xml:space="preserve">probability </w:t>
      </w:r>
      <w:r>
        <w:rPr>
          <w:rFonts w:hint="default" w:ascii="Times New Roman" w:hAnsi="Times New Roman" w:cs="Times New Roman"/>
          <w:color w:val="000000" w:themeColor="text1"/>
          <w:sz w:val="22"/>
          <w:szCs w:val="22"/>
          <w14:textFill>
            <w14:solidFill>
              <w14:schemeClr w14:val="tx1"/>
            </w14:solidFill>
          </w14:textFill>
        </w:rPr>
        <w:t xml:space="preserve">signifikansi (sig.) sebesar 0.228 dimana keduanya nilai signifikansi (sig.) &gt; 0.05. Dengan demikian </w:t>
      </w:r>
      <w:r>
        <w:rPr>
          <w:rFonts w:hint="default" w:ascii="Times New Roman" w:hAnsi="Times New Roman" w:cs="Times New Roman"/>
          <w:i/>
          <w:iCs/>
          <w:color w:val="000000" w:themeColor="text1"/>
          <w:sz w:val="22"/>
          <w:szCs w:val="22"/>
          <w14:textFill>
            <w14:solidFill>
              <w14:schemeClr w14:val="tx1"/>
            </w14:solidFill>
          </w14:textFill>
        </w:rPr>
        <w:t xml:space="preserve">regression </w:t>
      </w:r>
      <w:r>
        <w:rPr>
          <w:rFonts w:hint="default" w:ascii="Times New Roman" w:hAnsi="Times New Roman" w:cs="Times New Roman"/>
          <w:color w:val="000000" w:themeColor="text1"/>
          <w:sz w:val="22"/>
          <w:szCs w:val="22"/>
          <w14:textFill>
            <w14:solidFill>
              <w14:schemeClr w14:val="tx1"/>
            </w14:solidFill>
          </w14:textFill>
        </w:rPr>
        <w:t>model</w:t>
      </w:r>
      <w:r>
        <w:rPr>
          <w:rFonts w:hint="default" w:ascii="Times New Roman" w:hAnsi="Times New Roman" w:cs="Times New Roman"/>
          <w:i/>
          <w:iCs/>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xml:space="preserve">pada data ini tidak ada gangguan heteroskedastisitas, sehingga model regresi ini layak dipakai sebagai data penelitian. </w:t>
      </w:r>
    </w:p>
    <w:p w14:paraId="2B28EB65">
      <w:pPr>
        <w:spacing w:line="240" w:lineRule="auto"/>
        <w:ind w:firstLine="567"/>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Pengujian juga dapat dilakukan dengan melihat grafik </w:t>
      </w:r>
      <w:r>
        <w:rPr>
          <w:rFonts w:hint="default" w:ascii="Times New Roman" w:hAnsi="Times New Roman" w:cs="Times New Roman"/>
          <w:i/>
          <w:iCs/>
          <w:color w:val="000000" w:themeColor="text1"/>
          <w:sz w:val="22"/>
          <w:szCs w:val="22"/>
          <w14:textFill>
            <w14:solidFill>
              <w14:schemeClr w14:val="tx1"/>
            </w14:solidFill>
          </w14:textFill>
        </w:rPr>
        <w:t xml:space="preserve">scatter plot </w:t>
      </w:r>
      <w:r>
        <w:rPr>
          <w:rFonts w:hint="default" w:ascii="Times New Roman" w:hAnsi="Times New Roman" w:cs="Times New Roman"/>
          <w:color w:val="000000" w:themeColor="text1"/>
          <w:sz w:val="22"/>
          <w:szCs w:val="22"/>
          <w14:textFill>
            <w14:solidFill>
              <w14:schemeClr w14:val="tx1"/>
            </w14:solidFill>
          </w14:textFill>
        </w:rPr>
        <w:t>antara nilai prediksi variabel terikat dan nilai residualnya dengan ketentuan sebagai berikut:</w:t>
      </w:r>
    </w:p>
    <w:p w14:paraId="5BDB4F51">
      <w:pPr>
        <w:pStyle w:val="19"/>
        <w:numPr>
          <w:ilvl w:val="0"/>
          <w:numId w:val="11"/>
        </w:numPr>
        <w:shd w:val="clear" w:color="auto" w:fill="auto"/>
        <w:spacing w:after="160" w:line="240" w:lineRule="auto"/>
        <w:ind w:left="426"/>
        <w:contextualSpacing w:val="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Jika titik-titik membentuk pola tertentu seperti gelombang besar melebar dan menyempit maka telah terjadi gangguan heteroskedastisitas.</w:t>
      </w:r>
    </w:p>
    <w:p w14:paraId="077EB729">
      <w:pPr>
        <w:pStyle w:val="19"/>
        <w:numPr>
          <w:ilvl w:val="0"/>
          <w:numId w:val="11"/>
        </w:numPr>
        <w:shd w:val="clear" w:color="auto" w:fill="auto"/>
        <w:spacing w:after="160" w:line="240" w:lineRule="auto"/>
        <w:ind w:left="426"/>
        <w:contextualSpacing w:val="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Jika titik-titik menyebar tanpa membentuk pola tertentu, maka tidak terjadi ganguan heteroskedastisitas.</w:t>
      </w:r>
    </w:p>
    <w:p w14:paraId="2345667B">
      <w:pPr>
        <w:spacing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Adapun hasil uji heteroskedastisitas digambarkan dalam bentuk grafik </w:t>
      </w:r>
      <w:r>
        <w:rPr>
          <w:rFonts w:hint="default" w:ascii="Times New Roman" w:hAnsi="Times New Roman" w:cs="Times New Roman"/>
          <w:i/>
          <w:color w:val="000000" w:themeColor="text1"/>
          <w:sz w:val="22"/>
          <w:szCs w:val="22"/>
          <w14:textFill>
            <w14:solidFill>
              <w14:schemeClr w14:val="tx1"/>
            </w14:solidFill>
          </w14:textFill>
        </w:rPr>
        <w:t>scatter plot</w:t>
      </w:r>
      <w:r>
        <w:rPr>
          <w:rFonts w:hint="default" w:ascii="Times New Roman" w:hAnsi="Times New Roman" w:cs="Times New Roman"/>
          <w:color w:val="000000" w:themeColor="text1"/>
          <w:sz w:val="22"/>
          <w:szCs w:val="22"/>
          <w14:textFill>
            <w14:solidFill>
              <w14:schemeClr w14:val="tx1"/>
            </w14:solidFill>
          </w14:textFill>
        </w:rPr>
        <w:t xml:space="preserve"> berikut:</w:t>
      </w:r>
    </w:p>
    <w:p w14:paraId="38793435">
      <w:pPr>
        <w:spacing w:line="240" w:lineRule="auto"/>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lang w:eastAsia="id-ID"/>
          <w14:textFill>
            <w14:solidFill>
              <w14:schemeClr w14:val="tx1"/>
            </w14:solidFill>
          </w14:textFill>
        </w:rPr>
        <w:drawing>
          <wp:inline distT="0" distB="0" distL="0" distR="0">
            <wp:extent cx="2610485" cy="1534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10485" cy="1534160"/>
                    </a:xfrm>
                    <a:prstGeom prst="rect">
                      <a:avLst/>
                    </a:prstGeom>
                    <a:noFill/>
                    <a:ln>
                      <a:noFill/>
                    </a:ln>
                  </pic:spPr>
                </pic:pic>
              </a:graphicData>
            </a:graphic>
          </wp:inline>
        </w:drawing>
      </w:r>
    </w:p>
    <w:p w14:paraId="1CD49F96">
      <w:pPr>
        <w:pStyle w:val="36"/>
        <w:spacing w:after="0" w:line="240" w:lineRule="auto"/>
        <w:rPr>
          <w:rFonts w:hint="default" w:ascii="Times New Roman" w:hAnsi="Times New Roman" w:cs="Times New Roman" w:eastAsiaTheme="minorHAnsi"/>
          <w:color w:val="000000" w:themeColor="text1"/>
          <w:sz w:val="22"/>
          <w:szCs w:val="22"/>
          <w:lang w:val="en-US"/>
          <w14:textFill>
            <w14:solidFill>
              <w14:schemeClr w14:val="tx1"/>
            </w14:solidFill>
          </w14:textFill>
        </w:rPr>
      </w:pPr>
      <w:bookmarkStart w:id="2" w:name="_Toc137228029"/>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Gambar </w:t>
      </w:r>
      <w:r>
        <w:rPr>
          <w:rFonts w:hint="default" w:ascii="Times New Roman" w:hAnsi="Times New Roman" w:cs="Times New Roman" w:eastAsiaTheme="minorHAnsi"/>
          <w:color w:val="000000" w:themeColor="text1"/>
          <w:sz w:val="22"/>
          <w:szCs w:val="22"/>
          <w:lang w:val="id-ID"/>
          <w14:textFill>
            <w14:solidFill>
              <w14:schemeClr w14:val="tx1"/>
            </w14:solidFill>
          </w14:textFill>
        </w:rPr>
        <w:t>2</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Grafik Scatter Plot</w:t>
      </w:r>
      <w:bookmarkEnd w:id="2"/>
    </w:p>
    <w:p w14:paraId="23FAF82A">
      <w:pPr>
        <w:pStyle w:val="36"/>
        <w:spacing w:line="240" w:lineRule="auto"/>
        <w:ind w:firstLine="567"/>
        <w:jc w:val="both"/>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eastAsiaTheme="minorHAnsi"/>
          <w:b w:val="0"/>
          <w:bCs/>
          <w:color w:val="000000" w:themeColor="text1"/>
          <w:sz w:val="22"/>
          <w:szCs w:val="22"/>
          <w14:textFill>
            <w14:solidFill>
              <w14:schemeClr w14:val="tx1"/>
            </w14:solidFill>
          </w14:textFill>
        </w:rPr>
        <w:t xml:space="preserve">Berdasarkan hasil gambar diatas, titik-titk pada grafik </w:t>
      </w:r>
      <w:r>
        <w:rPr>
          <w:rFonts w:hint="default" w:ascii="Times New Roman" w:hAnsi="Times New Roman" w:cs="Times New Roman" w:eastAsiaTheme="minorHAnsi"/>
          <w:b w:val="0"/>
          <w:bCs/>
          <w:i/>
          <w:iCs/>
          <w:color w:val="000000" w:themeColor="text1"/>
          <w:sz w:val="22"/>
          <w:szCs w:val="22"/>
          <w14:textFill>
            <w14:solidFill>
              <w14:schemeClr w14:val="tx1"/>
            </w14:solidFill>
          </w14:textFill>
        </w:rPr>
        <w:t xml:space="preserve">scatter plot </w:t>
      </w:r>
      <w:r>
        <w:rPr>
          <w:rFonts w:hint="default" w:ascii="Times New Roman" w:hAnsi="Times New Roman" w:cs="Times New Roman" w:eastAsiaTheme="minorHAnsi"/>
          <w:b w:val="0"/>
          <w:bCs/>
          <w:color w:val="000000" w:themeColor="text1"/>
          <w:sz w:val="22"/>
          <w:szCs w:val="22"/>
          <w14:textFill>
            <w14:solidFill>
              <w14:schemeClr w14:val="tx1"/>
            </w14:solidFill>
          </w14:textFill>
        </w:rPr>
        <w:t>tidak mempunyai pola penyebaran yang jelas atau tidak membentuk pola-pola tertentu. Dengan demikian disimpulkan tidak terdapat gangguan heteroskedastisitas pad model regresi ini layak dipakai.</w:t>
      </w:r>
    </w:p>
    <w:p w14:paraId="6E0F1F59">
      <w:pPr>
        <w:numPr>
          <w:ilvl w:val="0"/>
          <w:numId w:val="8"/>
        </w:numPr>
        <w:shd w:val="clear" w:color="auto" w:fill="FFFFFF"/>
        <w:spacing w:after="0" w:line="240" w:lineRule="auto"/>
        <w:ind w:left="284" w:right="40" w:hanging="284"/>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Uji Hipotesis Parsial (t)</w:t>
      </w:r>
    </w:p>
    <w:p w14:paraId="55328D18">
      <w:pPr>
        <w:pStyle w:val="19"/>
        <w:tabs>
          <w:tab w:val="clear" w:pos="720"/>
        </w:tabs>
        <w:adjustRightInd w:val="0"/>
        <w:spacing w:after="0" w:line="240" w:lineRule="auto"/>
        <w:ind w:left="0" w:firstLine="567"/>
        <w:rPr>
          <w:rFonts w:hint="default" w:ascii="Times New Roman" w:hAnsi="Times New Roman" w:eastAsia="Calibri"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eastAsia="Calibri" w:cs="Times New Roman"/>
          <w:color w:val="000000" w:themeColor="text1"/>
          <w:sz w:val="22"/>
          <w:szCs w:val="22"/>
          <w:lang w:val="en-US"/>
          <w14:textFill>
            <w14:solidFill>
              <w14:schemeClr w14:val="tx1"/>
            </w14:solidFill>
          </w14:textFill>
        </w:rPr>
        <w:t>Uji hipotesis parsial (t) merupakan pengujiam untuk menunjukkan pengaruh secara parsial variabel bebas yang ada di dalam model terhadap variabel terikat.</w:t>
      </w:r>
      <w:r>
        <w:rPr>
          <w:rFonts w:hint="default" w:ascii="Times New Roman" w:hAnsi="Times New Roman" w:eastAsia="Calibri" w:cs="Times New Roman"/>
          <w:color w:val="000000" w:themeColor="text1"/>
          <w:sz w:val="22"/>
          <w:szCs w:val="22"/>
          <w:lang w:val="id-ID"/>
          <w14:textFill>
            <w14:solidFill>
              <w14:schemeClr w14:val="tx1"/>
            </w14:solidFill>
          </w14:textFill>
        </w:rPr>
        <w:t xml:space="preserve"> </w:t>
      </w:r>
      <w:r>
        <w:rPr>
          <w:rFonts w:hint="default" w:ascii="Times New Roman" w:hAnsi="Times New Roman" w:eastAsia="Calibri" w:cs="Times New Roman"/>
          <w:color w:val="000000" w:themeColor="text1"/>
          <w:sz w:val="22"/>
          <w:szCs w:val="22"/>
          <w:lang w:val="en-US"/>
          <w14:textFill>
            <w14:solidFill>
              <w14:schemeClr w14:val="tx1"/>
            </w14:solidFill>
          </w14:textFill>
        </w:rPr>
        <w:t xml:space="preserve">Berikut hasil uji hipotesis parsial: </w:t>
      </w:r>
    </w:p>
    <w:p w14:paraId="0F5BC3FD">
      <w:pPr>
        <w:pStyle w:val="41"/>
        <w:spacing w:after="0" w:line="240" w:lineRule="auto"/>
        <w:rPr>
          <w:rFonts w:hint="default" w:ascii="Times New Roman" w:hAnsi="Times New Roman" w:cs="Times New Roman"/>
          <w:color w:val="000000" w:themeColor="text1"/>
          <w:sz w:val="22"/>
          <w:szCs w:val="22"/>
          <w:lang w:val="en-US" w:eastAsia="en-US"/>
          <w14:textFill>
            <w14:solidFill>
              <w14:schemeClr w14:val="tx1"/>
            </w14:solidFill>
          </w14:textFill>
        </w:rPr>
      </w:pPr>
      <w:bookmarkStart w:id="3" w:name="_Toc141491437"/>
      <w:r>
        <w:rPr>
          <w:rFonts w:hint="default" w:ascii="Times New Roman" w:hAnsi="Times New Roman" w:eastAsia="Calibri" w:cs="Times New Roman"/>
          <w:color w:val="000000" w:themeColor="text1"/>
          <w:sz w:val="22"/>
          <w:szCs w:val="22"/>
          <w:lang w:val="en-US"/>
          <w14:textFill>
            <w14:solidFill>
              <w14:schemeClr w14:val="tx1"/>
            </w14:solidFill>
          </w14:textFill>
        </w:rPr>
        <w:t xml:space="preserve">Tabel </w:t>
      </w:r>
      <w:r>
        <w:rPr>
          <w:rFonts w:hint="default" w:ascii="Times New Roman" w:hAnsi="Times New Roman" w:eastAsia="Calibri" w:cs="Times New Roman"/>
          <w:color w:val="000000" w:themeColor="text1"/>
          <w:sz w:val="22"/>
          <w:szCs w:val="22"/>
          <w14:textFill>
            <w14:solidFill>
              <w14:schemeClr w14:val="tx1"/>
            </w14:solidFill>
          </w14:textFill>
        </w:rPr>
        <w:t xml:space="preserve">7 </w:t>
      </w:r>
      <w:bookmarkEnd w:id="3"/>
      <w:r>
        <w:rPr>
          <w:rFonts w:hint="default" w:ascii="Times New Roman" w:hAnsi="Times New Roman" w:cs="Times New Roman"/>
          <w:color w:val="000000" w:themeColor="text1"/>
          <w:sz w:val="22"/>
          <w:szCs w:val="22"/>
          <w14:textFill>
            <w14:solidFill>
              <w14:schemeClr w14:val="tx1"/>
            </w14:solidFill>
          </w14:textFill>
        </w:rPr>
        <w:t>Hasil Uji Hipotesis Parsial (t) Disiplin Kerja (X1) Terhadap Kinerja Karyawan (Y)</w:t>
      </w:r>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6"/>
        <w:gridCol w:w="804"/>
        <w:gridCol w:w="481"/>
        <w:gridCol w:w="683"/>
        <w:gridCol w:w="992"/>
        <w:gridCol w:w="575"/>
        <w:gridCol w:w="398"/>
      </w:tblGrid>
      <w:tr w14:paraId="4AD2A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vAlign w:val="center"/>
          </w:tcPr>
          <w:p w14:paraId="4E7A7476">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Coefficients</w:t>
            </w:r>
            <w:r>
              <w:rPr>
                <w:rFonts w:hint="default" w:ascii="Times New Roman" w:hAnsi="Times New Roman" w:cs="Times New Roman" w:eastAsiaTheme="minorHAnsi"/>
                <w:b/>
                <w:bCs/>
                <w:color w:val="000000" w:themeColor="text1"/>
                <w:sz w:val="22"/>
                <w:szCs w:val="22"/>
                <w:vertAlign w:val="superscript"/>
                <w14:textFill>
                  <w14:solidFill>
                    <w14:schemeClr w14:val="tx1"/>
                  </w14:solidFill>
                </w14:textFill>
              </w:rPr>
              <w:t>a</w:t>
            </w:r>
          </w:p>
        </w:tc>
      </w:tr>
      <w:tr w14:paraId="6B75F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vMerge w:val="restart"/>
            <w:tcBorders>
              <w:top w:val="nil"/>
              <w:left w:val="nil"/>
              <w:bottom w:val="nil"/>
              <w:right w:val="nil"/>
            </w:tcBorders>
            <w:shd w:val="clear" w:color="auto" w:fill="FFFFFF"/>
            <w:vAlign w:val="bottom"/>
          </w:tcPr>
          <w:p w14:paraId="0F0A6F80">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Model</w:t>
            </w:r>
          </w:p>
        </w:tc>
        <w:tc>
          <w:tcPr>
            <w:tcW w:w="0" w:type="auto"/>
            <w:gridSpan w:val="2"/>
            <w:tcBorders>
              <w:top w:val="nil"/>
              <w:left w:val="nil"/>
              <w:bottom w:val="nil"/>
              <w:right w:val="single" w:color="E0E0E0" w:sz="8" w:space="0"/>
            </w:tcBorders>
            <w:shd w:val="clear" w:color="auto" w:fill="FFFFFF"/>
            <w:vAlign w:val="bottom"/>
          </w:tcPr>
          <w:p w14:paraId="1E6429BD">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Unstandardized Coefficients</w:t>
            </w:r>
          </w:p>
        </w:tc>
        <w:tc>
          <w:tcPr>
            <w:tcW w:w="0" w:type="auto"/>
            <w:tcBorders>
              <w:top w:val="nil"/>
              <w:left w:val="single" w:color="E0E0E0" w:sz="8" w:space="0"/>
              <w:bottom w:val="nil"/>
              <w:right w:val="single" w:color="E0E0E0" w:sz="8" w:space="0"/>
            </w:tcBorders>
            <w:shd w:val="clear" w:color="auto" w:fill="FFFFFF"/>
            <w:vAlign w:val="bottom"/>
          </w:tcPr>
          <w:p w14:paraId="03A1FFE5">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Standardized Coefficients</w:t>
            </w:r>
          </w:p>
        </w:tc>
        <w:tc>
          <w:tcPr>
            <w:tcW w:w="0" w:type="auto"/>
            <w:vMerge w:val="restart"/>
            <w:tcBorders>
              <w:top w:val="nil"/>
              <w:left w:val="single" w:color="E0E0E0" w:sz="8" w:space="0"/>
              <w:bottom w:val="nil"/>
              <w:right w:val="single" w:color="E0E0E0" w:sz="8" w:space="0"/>
            </w:tcBorders>
            <w:shd w:val="clear" w:color="auto" w:fill="FFFFFF"/>
            <w:vAlign w:val="bottom"/>
          </w:tcPr>
          <w:p w14:paraId="78E2AB8F">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w:t>
            </w:r>
          </w:p>
        </w:tc>
        <w:tc>
          <w:tcPr>
            <w:tcW w:w="0" w:type="auto"/>
            <w:vMerge w:val="restart"/>
            <w:tcBorders>
              <w:top w:val="nil"/>
              <w:left w:val="single" w:color="E0E0E0" w:sz="8" w:space="0"/>
              <w:bottom w:val="nil"/>
              <w:right w:val="nil"/>
            </w:tcBorders>
            <w:shd w:val="clear" w:color="auto" w:fill="FFFFFF"/>
            <w:vAlign w:val="bottom"/>
          </w:tcPr>
          <w:p w14:paraId="2ADC9612">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Sig.</w:t>
            </w:r>
          </w:p>
        </w:tc>
      </w:tr>
      <w:tr w14:paraId="3F822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vMerge w:val="continue"/>
            <w:tcBorders>
              <w:top w:val="nil"/>
              <w:left w:val="nil"/>
              <w:bottom w:val="nil"/>
              <w:right w:val="nil"/>
            </w:tcBorders>
            <w:vAlign w:val="center"/>
          </w:tcPr>
          <w:p w14:paraId="270F243A">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nil"/>
              <w:left w:val="nil"/>
              <w:bottom w:val="single" w:color="152935" w:sz="8" w:space="0"/>
              <w:right w:val="single" w:color="E0E0E0" w:sz="8" w:space="0"/>
            </w:tcBorders>
            <w:shd w:val="clear" w:color="auto" w:fill="FFFFFF"/>
            <w:vAlign w:val="bottom"/>
          </w:tcPr>
          <w:p w14:paraId="0AED916D">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56F0B998">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Std. Error</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6C0CE27E">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Beta</w:t>
            </w:r>
          </w:p>
        </w:tc>
        <w:tc>
          <w:tcPr>
            <w:tcW w:w="0" w:type="auto"/>
            <w:vMerge w:val="continue"/>
            <w:tcBorders>
              <w:top w:val="nil"/>
              <w:left w:val="single" w:color="E0E0E0" w:sz="8" w:space="0"/>
              <w:bottom w:val="nil"/>
              <w:right w:val="single" w:color="E0E0E0" w:sz="8" w:space="0"/>
            </w:tcBorders>
            <w:vAlign w:val="center"/>
          </w:tcPr>
          <w:p w14:paraId="4559F9A7">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vMerge w:val="continue"/>
            <w:tcBorders>
              <w:top w:val="nil"/>
              <w:left w:val="single" w:color="E0E0E0" w:sz="8" w:space="0"/>
              <w:bottom w:val="nil"/>
              <w:right w:val="nil"/>
            </w:tcBorders>
            <w:vAlign w:val="center"/>
          </w:tcPr>
          <w:p w14:paraId="27CB5B81">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BF22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152935" w:sz="8" w:space="0"/>
              <w:left w:val="nil"/>
              <w:bottom w:val="single" w:color="152935" w:sz="8" w:space="0"/>
              <w:right w:val="nil"/>
            </w:tcBorders>
            <w:shd w:val="clear" w:color="auto" w:fill="E0E0E0"/>
          </w:tcPr>
          <w:p w14:paraId="7E9AC132">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w:t>
            </w:r>
          </w:p>
        </w:tc>
        <w:tc>
          <w:tcPr>
            <w:tcW w:w="0" w:type="auto"/>
            <w:tcBorders>
              <w:top w:val="single" w:color="152935" w:sz="8" w:space="0"/>
              <w:left w:val="nil"/>
              <w:bottom w:val="single" w:color="AEAEAE" w:sz="8" w:space="0"/>
              <w:right w:val="nil"/>
            </w:tcBorders>
            <w:shd w:val="clear" w:color="auto" w:fill="E0E0E0"/>
          </w:tcPr>
          <w:p w14:paraId="11F2875D">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(Constant)</w:t>
            </w:r>
          </w:p>
        </w:tc>
        <w:tc>
          <w:tcPr>
            <w:tcW w:w="0" w:type="auto"/>
            <w:tcBorders>
              <w:top w:val="single" w:color="152935" w:sz="8" w:space="0"/>
              <w:left w:val="nil"/>
              <w:bottom w:val="single" w:color="AEAEAE" w:sz="8" w:space="0"/>
              <w:right w:val="single" w:color="E0E0E0" w:sz="8" w:space="0"/>
            </w:tcBorders>
            <w:shd w:val="clear" w:color="auto" w:fill="FFFFFF"/>
          </w:tcPr>
          <w:p w14:paraId="203FB95A">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2,580</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47B67EDF">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3,495</w:t>
            </w:r>
          </w:p>
        </w:tc>
        <w:tc>
          <w:tcPr>
            <w:tcW w:w="0" w:type="auto"/>
            <w:tcBorders>
              <w:top w:val="single" w:color="152935" w:sz="8" w:space="0"/>
              <w:left w:val="single" w:color="E0E0E0" w:sz="8" w:space="0"/>
              <w:bottom w:val="single" w:color="AEAEAE" w:sz="8" w:space="0"/>
              <w:right w:val="single" w:color="E0E0E0" w:sz="8" w:space="0"/>
            </w:tcBorders>
            <w:shd w:val="clear" w:color="auto" w:fill="FFFFFF"/>
            <w:vAlign w:val="center"/>
          </w:tcPr>
          <w:p w14:paraId="3F2E0E4C">
            <w:pPr>
              <w:autoSpaceDE w:val="0"/>
              <w:autoSpaceDN w:val="0"/>
              <w:adjustRightInd w:val="0"/>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64E758EB">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,738</w:t>
            </w:r>
          </w:p>
        </w:tc>
        <w:tc>
          <w:tcPr>
            <w:tcW w:w="0" w:type="auto"/>
            <w:tcBorders>
              <w:top w:val="single" w:color="152935" w:sz="8" w:space="0"/>
              <w:left w:val="single" w:color="E0E0E0" w:sz="8" w:space="0"/>
              <w:bottom w:val="single" w:color="AEAEAE" w:sz="8" w:space="0"/>
              <w:right w:val="nil"/>
            </w:tcBorders>
            <w:shd w:val="clear" w:color="auto" w:fill="FFFFFF"/>
          </w:tcPr>
          <w:p w14:paraId="1A4B0B03">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,463</w:t>
            </w:r>
          </w:p>
        </w:tc>
      </w:tr>
      <w:tr w14:paraId="42A70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152935" w:sz="8" w:space="0"/>
              <w:left w:val="nil"/>
              <w:bottom w:val="single" w:color="152935" w:sz="8" w:space="0"/>
              <w:right w:val="nil"/>
            </w:tcBorders>
            <w:vAlign w:val="center"/>
          </w:tcPr>
          <w:p w14:paraId="246F93A6">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nil"/>
              <w:bottom w:val="single" w:color="152935" w:sz="8" w:space="0"/>
              <w:right w:val="nil"/>
            </w:tcBorders>
            <w:shd w:val="clear" w:color="auto" w:fill="E0E0E0"/>
          </w:tcPr>
          <w:p w14:paraId="67801E85">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X1</w:t>
            </w:r>
          </w:p>
        </w:tc>
        <w:tc>
          <w:tcPr>
            <w:tcW w:w="0" w:type="auto"/>
            <w:tcBorders>
              <w:top w:val="single" w:color="AEAEAE" w:sz="8" w:space="0"/>
              <w:left w:val="nil"/>
              <w:bottom w:val="single" w:color="152935" w:sz="8" w:space="0"/>
              <w:right w:val="single" w:color="E0E0E0" w:sz="8" w:space="0"/>
            </w:tcBorders>
            <w:shd w:val="clear" w:color="auto" w:fill="FFFFFF"/>
          </w:tcPr>
          <w:p w14:paraId="391FBEA4">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,929</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11E169C1">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,079</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0FA2D23B">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,839</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7467CEFD">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11,820</w:t>
            </w:r>
          </w:p>
        </w:tc>
        <w:tc>
          <w:tcPr>
            <w:tcW w:w="0" w:type="auto"/>
            <w:tcBorders>
              <w:top w:val="single" w:color="AEAEAE" w:sz="8" w:space="0"/>
              <w:left w:val="single" w:color="E0E0E0" w:sz="8" w:space="0"/>
              <w:bottom w:val="single" w:color="152935" w:sz="8" w:space="0"/>
              <w:right w:val="nil"/>
            </w:tcBorders>
            <w:shd w:val="clear" w:color="auto" w:fill="FFFFFF"/>
          </w:tcPr>
          <w:p w14:paraId="4D7CAA88">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,000</w:t>
            </w:r>
          </w:p>
        </w:tc>
      </w:tr>
      <w:tr w14:paraId="3C06D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1E0B8C01">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 Dependent Variable: Y</w:t>
            </w:r>
          </w:p>
        </w:tc>
      </w:tr>
    </w:tbl>
    <w:p w14:paraId="6CF2D74E">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Sumber: Data Primer Diolah, PT Radikari Depok 2023</w:t>
      </w:r>
    </w:p>
    <w:p w14:paraId="3B3AAE2B">
      <w:pPr>
        <w:pStyle w:val="19"/>
        <w:tabs>
          <w:tab w:val="clear" w:pos="720"/>
        </w:tabs>
        <w:adjustRightInd w:val="0"/>
        <w:spacing w:line="240" w:lineRule="auto"/>
        <w:ind w:left="0" w:firstLine="567"/>
        <w:rPr>
          <w:rFonts w:hint="default" w:ascii="Times New Roman" w:hAnsi="Times New Roman" w:cs="Times New Roman" w:eastAsiaTheme="minorHAnsi"/>
          <w:color w:val="000000" w:themeColor="text1"/>
          <w:sz w:val="22"/>
          <w:szCs w:val="22"/>
          <w:lang w:val="en-US"/>
          <w14:textFill>
            <w14:solidFill>
              <w14:schemeClr w14:val="tx1"/>
            </w14:solidFill>
          </w14:textFill>
        </w:rPr>
      </w:pPr>
      <w:r>
        <w:rPr>
          <w:rFonts w:hint="default" w:ascii="Times New Roman" w:hAnsi="Times New Roman" w:cs="Times New Roman" w:eastAsiaTheme="minorHAnsi"/>
          <w:color w:val="000000" w:themeColor="text1"/>
          <w:sz w:val="22"/>
          <w:szCs w:val="22"/>
          <w:lang w:val="en-US"/>
          <w14:textFill>
            <w14:solidFill>
              <w14:schemeClr w14:val="tx1"/>
            </w14:solidFill>
          </w14:textFill>
        </w:rPr>
        <w:t>Berdasarkan hasil penelitian pada tabel diatas, maka dapat diketahui bahwa sacara parsial disiplin kerja (X</w:t>
      </w:r>
      <w:r>
        <w:rPr>
          <w:rFonts w:hint="default" w:ascii="Times New Roman" w:hAnsi="Times New Roman" w:cs="Times New Roman" w:eastAsiaTheme="minorHAnsi"/>
          <w:color w:val="000000" w:themeColor="text1"/>
          <w:sz w:val="22"/>
          <w:szCs w:val="22"/>
          <w:vertAlign w:val="subscript"/>
          <w:lang w:val="en-US"/>
          <w14:textFill>
            <w14:solidFill>
              <w14:schemeClr w14:val="tx1"/>
            </w14:solidFill>
          </w14:textFill>
        </w:rPr>
        <w:t>1</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berpengaruh terhadap kinerja karyawan (Y) di PT Radikari Depok, hal ini diperoleh nilai t </w:t>
      </w:r>
      <w:r>
        <w:rPr>
          <w:rFonts w:hint="default" w:ascii="Times New Roman" w:hAnsi="Times New Roman" w:cs="Times New Roman" w:eastAsiaTheme="minorHAnsi"/>
          <w:color w:val="000000" w:themeColor="text1"/>
          <w:sz w:val="22"/>
          <w:szCs w:val="22"/>
          <w:vertAlign w:val="subscript"/>
          <w:lang w:val="en-US"/>
          <w14:textFill>
            <w14:solidFill>
              <w14:schemeClr w14:val="tx1"/>
            </w14:solidFill>
          </w14:textFill>
        </w:rPr>
        <w:t>hitung</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sebesar </w:t>
      </w:r>
      <w:r>
        <w:rPr>
          <w:rFonts w:hint="default" w:ascii="Times New Roman" w:hAnsi="Times New Roman" w:cs="Times New Roman" w:eastAsiaTheme="minorHAnsi"/>
          <w:color w:val="000000" w:themeColor="text1"/>
          <w:sz w:val="22"/>
          <w:szCs w:val="22"/>
          <w14:textFill>
            <w14:solidFill>
              <w14:schemeClr w14:val="tx1"/>
            </w14:solidFill>
          </w14:textFill>
        </w:rPr>
        <w:t>11.820</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dan t </w:t>
      </w:r>
      <w:r>
        <w:rPr>
          <w:rFonts w:hint="default" w:ascii="Times New Roman" w:hAnsi="Times New Roman" w:cs="Times New Roman" w:eastAsiaTheme="minorHAnsi"/>
          <w:color w:val="000000" w:themeColor="text1"/>
          <w:sz w:val="22"/>
          <w:szCs w:val="22"/>
          <w:vertAlign w:val="subscript"/>
          <w:lang w:val="en-US"/>
          <w14:textFill>
            <w14:solidFill>
              <w14:schemeClr w14:val="tx1"/>
            </w14:solidFill>
          </w14:textFill>
        </w:rPr>
        <w:t>tabel</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sebesar 1,67</w:t>
      </w:r>
      <w:r>
        <w:rPr>
          <w:rFonts w:hint="default" w:ascii="Times New Roman" w:hAnsi="Times New Roman" w:cs="Times New Roman" w:eastAsiaTheme="minorHAnsi"/>
          <w:color w:val="000000" w:themeColor="text1"/>
          <w:sz w:val="22"/>
          <w:szCs w:val="22"/>
          <w14:textFill>
            <w14:solidFill>
              <w14:schemeClr w14:val="tx1"/>
            </w14:solidFill>
          </w14:textFill>
        </w:rPr>
        <w:t>2</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pada taraf signifikan 0,05 (5%). Oleh karena nilai t </w:t>
      </w:r>
      <w:r>
        <w:rPr>
          <w:rFonts w:hint="default" w:ascii="Times New Roman" w:hAnsi="Times New Roman" w:cs="Times New Roman" w:eastAsiaTheme="minorHAnsi"/>
          <w:color w:val="000000" w:themeColor="text1"/>
          <w:sz w:val="22"/>
          <w:szCs w:val="22"/>
          <w:vertAlign w:val="subscript"/>
          <w:lang w:val="en-US"/>
          <w14:textFill>
            <w14:solidFill>
              <w14:schemeClr w14:val="tx1"/>
            </w14:solidFill>
          </w14:textFill>
        </w:rPr>
        <w:t>hitung</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lebih besar dari t </w:t>
      </w:r>
      <w:r>
        <w:rPr>
          <w:rFonts w:hint="default" w:ascii="Times New Roman" w:hAnsi="Times New Roman" w:cs="Times New Roman" w:eastAsiaTheme="minorHAnsi"/>
          <w:color w:val="000000" w:themeColor="text1"/>
          <w:sz w:val="22"/>
          <w:szCs w:val="22"/>
          <w:vertAlign w:val="subscript"/>
          <w:lang w:val="en-US"/>
          <w14:textFill>
            <w14:solidFill>
              <w14:schemeClr w14:val="tx1"/>
            </w14:solidFill>
          </w14:textFill>
        </w:rPr>
        <w:t>tabel</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w:t>
      </w:r>
      <w:r>
        <w:rPr>
          <w:rFonts w:hint="default" w:ascii="Times New Roman" w:hAnsi="Times New Roman" w:cs="Times New Roman" w:eastAsiaTheme="minorHAnsi"/>
          <w:color w:val="000000" w:themeColor="text1"/>
          <w:sz w:val="22"/>
          <w:szCs w:val="22"/>
          <w14:textFill>
            <w14:solidFill>
              <w14:schemeClr w14:val="tx1"/>
            </w14:solidFill>
          </w14:textFill>
        </w:rPr>
        <w:t>11,820</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 1,67</w:t>
      </w:r>
      <w:r>
        <w:rPr>
          <w:rFonts w:hint="default" w:ascii="Times New Roman" w:hAnsi="Times New Roman" w:cs="Times New Roman" w:eastAsiaTheme="minorHAnsi"/>
          <w:color w:val="000000" w:themeColor="text1"/>
          <w:sz w:val="22"/>
          <w:szCs w:val="22"/>
          <w14:textFill>
            <w14:solidFill>
              <w14:schemeClr w14:val="tx1"/>
            </w14:solidFill>
          </w14:textFill>
        </w:rPr>
        <w:t>2</w:t>
      </w:r>
      <w:r>
        <w:rPr>
          <w:rFonts w:hint="default" w:ascii="Times New Roman" w:hAnsi="Times New Roman" w:cs="Times New Roman" w:eastAsiaTheme="minorHAnsi"/>
          <w:color w:val="000000" w:themeColor="text1"/>
          <w:sz w:val="22"/>
          <w:szCs w:val="22"/>
          <w:lang w:val="en-US"/>
          <w14:textFill>
            <w14:solidFill>
              <w14:schemeClr w14:val="tx1"/>
            </w14:solidFill>
          </w14:textFill>
        </w:rPr>
        <w:t xml:space="preserve">) dan nilai signifikan sebesar </w:t>
      </w:r>
      <w:r>
        <w:rPr>
          <w:rFonts w:hint="default" w:ascii="Times New Roman" w:hAnsi="Times New Roman" w:cs="Times New Roman" w:eastAsiaTheme="minorHAnsi"/>
          <w:color w:val="000000" w:themeColor="text1"/>
          <w:sz w:val="22"/>
          <w:szCs w:val="22"/>
          <w14:textFill>
            <w14:solidFill>
              <w14:schemeClr w14:val="tx1"/>
            </w14:solidFill>
          </w14:textFill>
        </w:rPr>
        <w:t>.</w:t>
      </w:r>
      <w:r>
        <w:rPr>
          <w:rFonts w:hint="default" w:ascii="Times New Roman" w:hAnsi="Times New Roman" w:cs="Times New Roman" w:eastAsiaTheme="minorHAnsi"/>
          <w:color w:val="000000" w:themeColor="text1"/>
          <w:sz w:val="22"/>
          <w:szCs w:val="22"/>
          <w:lang w:val="en-US"/>
          <w14:textFill>
            <w14:solidFill>
              <w14:schemeClr w14:val="tx1"/>
            </w14:solidFill>
          </w14:textFill>
        </w:rPr>
        <w:t>000, maka dapat disimpulkan bahwa disiplin kerja berpengaruh positif dan signifikan terhadap kinerja karyawan di PT Radikari Depok. Dengan demikian Ho Ditolak dan Ha diterima.</w:t>
      </w:r>
    </w:p>
    <w:p w14:paraId="55387193">
      <w:pPr>
        <w:pStyle w:val="41"/>
        <w:spacing w:line="240" w:lineRule="auto"/>
        <w:rPr>
          <w:rFonts w:hint="default" w:ascii="Times New Roman" w:hAnsi="Times New Roman" w:cs="Times New Roman" w:eastAsiaTheme="minorHAnsi"/>
          <w:color w:val="000000" w:themeColor="text1"/>
          <w:sz w:val="22"/>
          <w:szCs w:val="22"/>
          <w:lang w:val="en-US"/>
          <w14:textFill>
            <w14:solidFill>
              <w14:schemeClr w14:val="tx1"/>
            </w14:solidFill>
          </w14:textFill>
        </w:rPr>
      </w:pPr>
      <w:bookmarkStart w:id="4" w:name="_Toc142851402"/>
      <w:r>
        <w:rPr>
          <w:rFonts w:hint="default" w:ascii="Times New Roman" w:hAnsi="Times New Roman" w:cs="Times New Roman"/>
          <w:color w:val="000000" w:themeColor="text1"/>
          <w:sz w:val="22"/>
          <w:szCs w:val="22"/>
          <w14:textFill>
            <w14:solidFill>
              <w14:schemeClr w14:val="tx1"/>
            </w14:solidFill>
          </w14:textFill>
        </w:rPr>
        <w:t>Tabel 8</w:t>
      </w:r>
    </w:p>
    <w:p w14:paraId="7169F8F4">
      <w:pPr>
        <w:pStyle w:val="41"/>
        <w:spacing w:line="240" w:lineRule="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Hasil Uji Hipotesis Parsial Lingkungan Kerja (X2) Terhadap Kinerja Karyawan (Y)</w:t>
      </w:r>
      <w:bookmarkEnd w:id="4"/>
    </w:p>
    <w:tbl>
      <w:tblPr>
        <w:tblStyle w:val="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6"/>
        <w:gridCol w:w="804"/>
        <w:gridCol w:w="481"/>
        <w:gridCol w:w="683"/>
        <w:gridCol w:w="992"/>
        <w:gridCol w:w="575"/>
        <w:gridCol w:w="398"/>
      </w:tblGrid>
      <w:tr w14:paraId="267B8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vAlign w:val="center"/>
          </w:tcPr>
          <w:p w14:paraId="09809FB5">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Coefficients</w:t>
            </w:r>
            <w:r>
              <w:rPr>
                <w:rFonts w:hint="default" w:ascii="Times New Roman" w:hAnsi="Times New Roman" w:cs="Times New Roman" w:eastAsiaTheme="minorHAnsi"/>
                <w:b/>
                <w:bCs/>
                <w:color w:val="000000" w:themeColor="text1"/>
                <w:sz w:val="22"/>
                <w:szCs w:val="22"/>
                <w:vertAlign w:val="superscript"/>
                <w14:textFill>
                  <w14:solidFill>
                    <w14:schemeClr w14:val="tx1"/>
                  </w14:solidFill>
                </w14:textFill>
              </w:rPr>
              <w:t>a</w:t>
            </w:r>
          </w:p>
        </w:tc>
      </w:tr>
      <w:tr w14:paraId="12815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vMerge w:val="restart"/>
            <w:tcBorders>
              <w:top w:val="nil"/>
              <w:left w:val="nil"/>
              <w:bottom w:val="nil"/>
              <w:right w:val="nil"/>
            </w:tcBorders>
            <w:shd w:val="clear" w:color="auto" w:fill="FFFFFF"/>
            <w:vAlign w:val="bottom"/>
          </w:tcPr>
          <w:p w14:paraId="6C1CFFAD">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Model</w:t>
            </w:r>
          </w:p>
        </w:tc>
        <w:tc>
          <w:tcPr>
            <w:tcW w:w="0" w:type="auto"/>
            <w:gridSpan w:val="2"/>
            <w:tcBorders>
              <w:top w:val="nil"/>
              <w:left w:val="nil"/>
              <w:bottom w:val="nil"/>
              <w:right w:val="single" w:color="E0E0E0" w:sz="8" w:space="0"/>
            </w:tcBorders>
            <w:shd w:val="clear" w:color="auto" w:fill="FFFFFF"/>
            <w:vAlign w:val="bottom"/>
          </w:tcPr>
          <w:p w14:paraId="2F8978F9">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Unstandardized Coefficients</w:t>
            </w:r>
          </w:p>
        </w:tc>
        <w:tc>
          <w:tcPr>
            <w:tcW w:w="0" w:type="auto"/>
            <w:tcBorders>
              <w:top w:val="nil"/>
              <w:left w:val="single" w:color="E0E0E0" w:sz="8" w:space="0"/>
              <w:bottom w:val="nil"/>
              <w:right w:val="single" w:color="E0E0E0" w:sz="8" w:space="0"/>
            </w:tcBorders>
            <w:shd w:val="clear" w:color="auto" w:fill="FFFFFF"/>
            <w:vAlign w:val="bottom"/>
          </w:tcPr>
          <w:p w14:paraId="47F2BC4D">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Standardized Coefficients</w:t>
            </w:r>
          </w:p>
        </w:tc>
        <w:tc>
          <w:tcPr>
            <w:tcW w:w="0" w:type="auto"/>
            <w:vMerge w:val="restart"/>
            <w:tcBorders>
              <w:top w:val="nil"/>
              <w:left w:val="single" w:color="E0E0E0" w:sz="8" w:space="0"/>
              <w:bottom w:val="nil"/>
              <w:right w:val="single" w:color="E0E0E0" w:sz="8" w:space="0"/>
            </w:tcBorders>
            <w:shd w:val="clear" w:color="auto" w:fill="FFFFFF"/>
            <w:vAlign w:val="bottom"/>
          </w:tcPr>
          <w:p w14:paraId="462EB9A1">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w:t>
            </w:r>
          </w:p>
        </w:tc>
        <w:tc>
          <w:tcPr>
            <w:tcW w:w="0" w:type="auto"/>
            <w:vMerge w:val="restart"/>
            <w:tcBorders>
              <w:top w:val="nil"/>
              <w:left w:val="single" w:color="E0E0E0" w:sz="8" w:space="0"/>
              <w:bottom w:val="nil"/>
              <w:right w:val="nil"/>
            </w:tcBorders>
            <w:shd w:val="clear" w:color="auto" w:fill="FFFFFF"/>
            <w:vAlign w:val="bottom"/>
          </w:tcPr>
          <w:p w14:paraId="09941F4C">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Sig.</w:t>
            </w:r>
          </w:p>
        </w:tc>
      </w:tr>
      <w:tr w14:paraId="304A0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vMerge w:val="continue"/>
            <w:tcBorders>
              <w:top w:val="nil"/>
              <w:left w:val="nil"/>
              <w:bottom w:val="nil"/>
              <w:right w:val="nil"/>
            </w:tcBorders>
            <w:vAlign w:val="center"/>
          </w:tcPr>
          <w:p w14:paraId="06EE353B">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nil"/>
              <w:left w:val="nil"/>
              <w:bottom w:val="single" w:color="152935" w:sz="8" w:space="0"/>
              <w:right w:val="single" w:color="E0E0E0" w:sz="8" w:space="0"/>
            </w:tcBorders>
            <w:shd w:val="clear" w:color="auto" w:fill="FFFFFF"/>
            <w:vAlign w:val="bottom"/>
          </w:tcPr>
          <w:p w14:paraId="7B7CBCD8">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7B65B54F">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Std. Error</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07E987DF">
            <w:pPr>
              <w:autoSpaceDE w:val="0"/>
              <w:autoSpaceDN w:val="0"/>
              <w:adjustRightInd w:val="0"/>
              <w:spacing w:after="0"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Beta</w:t>
            </w:r>
          </w:p>
        </w:tc>
        <w:tc>
          <w:tcPr>
            <w:tcW w:w="0" w:type="auto"/>
            <w:vMerge w:val="continue"/>
            <w:tcBorders>
              <w:top w:val="nil"/>
              <w:left w:val="single" w:color="E0E0E0" w:sz="8" w:space="0"/>
              <w:bottom w:val="nil"/>
              <w:right w:val="single" w:color="E0E0E0" w:sz="8" w:space="0"/>
            </w:tcBorders>
            <w:vAlign w:val="center"/>
          </w:tcPr>
          <w:p w14:paraId="250E2658">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vMerge w:val="continue"/>
            <w:tcBorders>
              <w:top w:val="nil"/>
              <w:left w:val="single" w:color="E0E0E0" w:sz="8" w:space="0"/>
              <w:bottom w:val="nil"/>
              <w:right w:val="nil"/>
            </w:tcBorders>
            <w:vAlign w:val="center"/>
          </w:tcPr>
          <w:p w14:paraId="2AE1B784">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F9F5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152935" w:sz="8" w:space="0"/>
              <w:left w:val="nil"/>
              <w:bottom w:val="single" w:color="152935" w:sz="8" w:space="0"/>
              <w:right w:val="nil"/>
            </w:tcBorders>
            <w:shd w:val="clear" w:color="auto" w:fill="E0E0E0"/>
          </w:tcPr>
          <w:p w14:paraId="235F8A87">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w:t>
            </w:r>
          </w:p>
        </w:tc>
        <w:tc>
          <w:tcPr>
            <w:tcW w:w="0" w:type="auto"/>
            <w:tcBorders>
              <w:top w:val="single" w:color="152935" w:sz="8" w:space="0"/>
              <w:left w:val="nil"/>
              <w:bottom w:val="single" w:color="AEAEAE" w:sz="8" w:space="0"/>
              <w:right w:val="nil"/>
            </w:tcBorders>
            <w:shd w:val="clear" w:color="auto" w:fill="E0E0E0"/>
          </w:tcPr>
          <w:p w14:paraId="23522341">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(Constant)</w:t>
            </w:r>
          </w:p>
        </w:tc>
        <w:tc>
          <w:tcPr>
            <w:tcW w:w="0" w:type="auto"/>
            <w:tcBorders>
              <w:top w:val="single" w:color="152935" w:sz="8" w:space="0"/>
              <w:left w:val="nil"/>
              <w:bottom w:val="single" w:color="AEAEAE" w:sz="8" w:space="0"/>
              <w:right w:val="single" w:color="E0E0E0" w:sz="8" w:space="0"/>
            </w:tcBorders>
            <w:shd w:val="clear" w:color="auto" w:fill="FFFFFF"/>
          </w:tcPr>
          <w:p w14:paraId="211F2FA9">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8,102</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44741EF7">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3,364</w:t>
            </w:r>
          </w:p>
        </w:tc>
        <w:tc>
          <w:tcPr>
            <w:tcW w:w="0" w:type="auto"/>
            <w:tcBorders>
              <w:top w:val="single" w:color="152935" w:sz="8" w:space="0"/>
              <w:left w:val="single" w:color="E0E0E0" w:sz="8" w:space="0"/>
              <w:bottom w:val="single" w:color="AEAEAE" w:sz="8" w:space="0"/>
              <w:right w:val="single" w:color="E0E0E0" w:sz="8" w:space="0"/>
            </w:tcBorders>
            <w:shd w:val="clear" w:color="auto" w:fill="FFFFFF"/>
            <w:vAlign w:val="center"/>
          </w:tcPr>
          <w:p w14:paraId="35D4C8E4">
            <w:pPr>
              <w:autoSpaceDE w:val="0"/>
              <w:autoSpaceDN w:val="0"/>
              <w:adjustRightInd w:val="0"/>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3F2BA087">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2,408</w:t>
            </w:r>
          </w:p>
        </w:tc>
        <w:tc>
          <w:tcPr>
            <w:tcW w:w="0" w:type="auto"/>
            <w:tcBorders>
              <w:top w:val="single" w:color="152935" w:sz="8" w:space="0"/>
              <w:left w:val="single" w:color="E0E0E0" w:sz="8" w:space="0"/>
              <w:bottom w:val="single" w:color="AEAEAE" w:sz="8" w:space="0"/>
              <w:right w:val="nil"/>
            </w:tcBorders>
            <w:shd w:val="clear" w:color="auto" w:fill="FFFFFF"/>
          </w:tcPr>
          <w:p w14:paraId="07BA42BF">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,019</w:t>
            </w:r>
          </w:p>
        </w:tc>
      </w:tr>
      <w:tr w14:paraId="76E35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152935" w:sz="8" w:space="0"/>
              <w:left w:val="nil"/>
              <w:bottom w:val="single" w:color="152935" w:sz="8" w:space="0"/>
              <w:right w:val="nil"/>
            </w:tcBorders>
            <w:vAlign w:val="center"/>
          </w:tcPr>
          <w:p w14:paraId="6F937217">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nil"/>
              <w:bottom w:val="single" w:color="152935" w:sz="8" w:space="0"/>
              <w:right w:val="nil"/>
            </w:tcBorders>
            <w:shd w:val="clear" w:color="auto" w:fill="E0E0E0"/>
          </w:tcPr>
          <w:p w14:paraId="068CC988">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X2</w:t>
            </w:r>
          </w:p>
        </w:tc>
        <w:tc>
          <w:tcPr>
            <w:tcW w:w="0" w:type="auto"/>
            <w:tcBorders>
              <w:top w:val="single" w:color="AEAEAE" w:sz="8" w:space="0"/>
              <w:left w:val="nil"/>
              <w:bottom w:val="single" w:color="152935" w:sz="8" w:space="0"/>
              <w:right w:val="single" w:color="E0E0E0" w:sz="8" w:space="0"/>
            </w:tcBorders>
            <w:shd w:val="clear" w:color="auto" w:fill="FFFFFF"/>
          </w:tcPr>
          <w:p w14:paraId="621C0C8B">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,858</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691A1BCB">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,081</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29A918C8">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,811</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572888EC">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10,646</w:t>
            </w:r>
          </w:p>
        </w:tc>
        <w:tc>
          <w:tcPr>
            <w:tcW w:w="0" w:type="auto"/>
            <w:tcBorders>
              <w:top w:val="single" w:color="AEAEAE" w:sz="8" w:space="0"/>
              <w:left w:val="single" w:color="E0E0E0" w:sz="8" w:space="0"/>
              <w:bottom w:val="single" w:color="152935" w:sz="8" w:space="0"/>
              <w:right w:val="nil"/>
            </w:tcBorders>
            <w:shd w:val="clear" w:color="auto" w:fill="FFFFFF"/>
          </w:tcPr>
          <w:p w14:paraId="49199E86">
            <w:pPr>
              <w:autoSpaceDE w:val="0"/>
              <w:autoSpaceDN w:val="0"/>
              <w:adjustRightInd w:val="0"/>
              <w:spacing w:after="0"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,000</w:t>
            </w:r>
          </w:p>
        </w:tc>
      </w:tr>
      <w:tr w14:paraId="0454C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0B9593D3">
            <w:pPr>
              <w:autoSpaceDE w:val="0"/>
              <w:autoSpaceDN w:val="0"/>
              <w:adjustRightInd w:val="0"/>
              <w:spacing w:after="0"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 Dependent Variable: Y</w:t>
            </w:r>
          </w:p>
        </w:tc>
      </w:tr>
    </w:tbl>
    <w:p w14:paraId="448AD36A">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Sumber: Data Primer Diolah, PT Radikari Depok 2023</w:t>
      </w:r>
    </w:p>
    <w:p w14:paraId="1CDD654C">
      <w:pPr>
        <w:pStyle w:val="38"/>
        <w:spacing w:line="240" w:lineRule="auto"/>
        <w:ind w:right="6" w:firstLine="567"/>
        <w:jc w:val="both"/>
        <w:rPr>
          <w:rFonts w:hint="default" w:ascii="Times New Roman" w:hAnsi="Times New Roman" w:cs="Times New Roman"/>
          <w:b w:val="0"/>
          <w:bCs/>
          <w:color w:val="000000" w:themeColor="text1"/>
          <w:sz w:val="22"/>
          <w:szCs w:val="22"/>
          <w:lang w:val="id-ID"/>
          <w14:textFill>
            <w14:solidFill>
              <w14:schemeClr w14:val="tx1"/>
            </w14:solidFill>
          </w14:textFill>
        </w:rPr>
      </w:pPr>
      <w:r>
        <w:rPr>
          <w:rFonts w:hint="default" w:ascii="Times New Roman" w:hAnsi="Times New Roman" w:cs="Times New Roman" w:eastAsiaTheme="minorHAnsi"/>
          <w:b w:val="0"/>
          <w:bCs/>
          <w:color w:val="000000" w:themeColor="text1"/>
          <w:sz w:val="22"/>
          <w:szCs w:val="22"/>
          <w:lang w:val="en-US"/>
          <w14:textFill>
            <w14:solidFill>
              <w14:schemeClr w14:val="tx1"/>
            </w14:solidFill>
          </w14:textFill>
        </w:rPr>
        <w:t>Sedangkan secara parsial untuk variabel lingkungan kerja (X</w:t>
      </w:r>
      <w:r>
        <w:rPr>
          <w:rFonts w:hint="default" w:ascii="Times New Roman" w:hAnsi="Times New Roman" w:cs="Times New Roman" w:eastAsiaTheme="minorHAnsi"/>
          <w:b w:val="0"/>
          <w:bCs/>
          <w:color w:val="000000" w:themeColor="text1"/>
          <w:sz w:val="22"/>
          <w:szCs w:val="22"/>
          <w:vertAlign w:val="subscript"/>
          <w:lang w:val="en-US"/>
          <w14:textFill>
            <w14:solidFill>
              <w14:schemeClr w14:val="tx1"/>
            </w14:solidFill>
          </w14:textFill>
        </w:rPr>
        <w:t>2</w:t>
      </w:r>
      <w:r>
        <w:rPr>
          <w:rFonts w:hint="default" w:ascii="Times New Roman" w:hAnsi="Times New Roman" w:cs="Times New Roman" w:eastAsiaTheme="minorHAnsi"/>
          <w:b w:val="0"/>
          <w:bCs/>
          <w:color w:val="000000" w:themeColor="text1"/>
          <w:sz w:val="22"/>
          <w:szCs w:val="22"/>
          <w:lang w:val="en-US"/>
          <w14:textFill>
            <w14:solidFill>
              <w14:schemeClr w14:val="tx1"/>
            </w14:solidFill>
          </w14:textFill>
        </w:rPr>
        <w:t xml:space="preserve">) berpengaruh terhadap kinerja karyawan (Y) hal ini diperoleh karena t </w:t>
      </w:r>
      <w:r>
        <w:rPr>
          <w:rFonts w:hint="default" w:ascii="Times New Roman" w:hAnsi="Times New Roman" w:cs="Times New Roman" w:eastAsiaTheme="minorHAnsi"/>
          <w:b w:val="0"/>
          <w:bCs/>
          <w:color w:val="000000" w:themeColor="text1"/>
          <w:sz w:val="22"/>
          <w:szCs w:val="22"/>
          <w:vertAlign w:val="subscript"/>
          <w:lang w:val="en-US"/>
          <w14:textFill>
            <w14:solidFill>
              <w14:schemeClr w14:val="tx1"/>
            </w14:solidFill>
          </w14:textFill>
        </w:rPr>
        <w:t>hitung</w:t>
      </w:r>
      <w:r>
        <w:rPr>
          <w:rFonts w:hint="default" w:ascii="Times New Roman" w:hAnsi="Times New Roman" w:cs="Times New Roman" w:eastAsiaTheme="minorHAnsi"/>
          <w:b w:val="0"/>
          <w:bCs/>
          <w:color w:val="000000" w:themeColor="text1"/>
          <w:sz w:val="22"/>
          <w:szCs w:val="22"/>
          <w:lang w:val="en-US"/>
          <w14:textFill>
            <w14:solidFill>
              <w14:schemeClr w14:val="tx1"/>
            </w14:solidFill>
          </w14:textFill>
        </w:rPr>
        <w:t xml:space="preserve"> lebih besar dari t </w:t>
      </w:r>
      <w:r>
        <w:rPr>
          <w:rFonts w:hint="default" w:ascii="Times New Roman" w:hAnsi="Times New Roman" w:cs="Times New Roman" w:eastAsiaTheme="minorHAnsi"/>
          <w:b w:val="0"/>
          <w:bCs/>
          <w:color w:val="000000" w:themeColor="text1"/>
          <w:sz w:val="22"/>
          <w:szCs w:val="22"/>
          <w:vertAlign w:val="subscript"/>
          <w:lang w:val="en-US"/>
          <w14:textFill>
            <w14:solidFill>
              <w14:schemeClr w14:val="tx1"/>
            </w14:solidFill>
          </w14:textFill>
        </w:rPr>
        <w:t>tabel</w:t>
      </w:r>
      <w:r>
        <w:rPr>
          <w:rFonts w:hint="default" w:ascii="Times New Roman" w:hAnsi="Times New Roman" w:cs="Times New Roman" w:eastAsiaTheme="minorHAnsi"/>
          <w:b w:val="0"/>
          <w:bCs/>
          <w:color w:val="000000" w:themeColor="text1"/>
          <w:sz w:val="22"/>
          <w:szCs w:val="22"/>
          <w:lang w:val="en-US"/>
          <w14:textFill>
            <w14:solidFill>
              <w14:schemeClr w14:val="tx1"/>
            </w14:solidFill>
          </w14:textFill>
        </w:rPr>
        <w:t xml:space="preserve"> (</w:t>
      </w:r>
      <w:r>
        <w:rPr>
          <w:rFonts w:hint="default" w:ascii="Times New Roman" w:hAnsi="Times New Roman" w:cs="Times New Roman" w:eastAsiaTheme="minorHAnsi"/>
          <w:b w:val="0"/>
          <w:bCs/>
          <w:color w:val="000000" w:themeColor="text1"/>
          <w:sz w:val="22"/>
          <w:szCs w:val="22"/>
          <w14:textFill>
            <w14:solidFill>
              <w14:schemeClr w14:val="tx1"/>
            </w14:solidFill>
          </w14:textFill>
        </w:rPr>
        <w:t>10,646</w:t>
      </w:r>
      <w:r>
        <w:rPr>
          <w:rFonts w:hint="default" w:ascii="Times New Roman" w:hAnsi="Times New Roman" w:cs="Times New Roman" w:eastAsiaTheme="minorHAnsi"/>
          <w:b w:val="0"/>
          <w:bCs/>
          <w:color w:val="000000" w:themeColor="text1"/>
          <w:sz w:val="22"/>
          <w:szCs w:val="22"/>
          <w:lang w:val="en-US"/>
          <w14:textFill>
            <w14:solidFill>
              <w14:schemeClr w14:val="tx1"/>
            </w14:solidFill>
          </w14:textFill>
        </w:rPr>
        <w:t xml:space="preserve"> ≥ 1,67</w:t>
      </w:r>
      <w:r>
        <w:rPr>
          <w:rFonts w:hint="default" w:ascii="Times New Roman" w:hAnsi="Times New Roman" w:cs="Times New Roman" w:eastAsiaTheme="minorHAnsi"/>
          <w:b w:val="0"/>
          <w:bCs/>
          <w:color w:val="000000" w:themeColor="text1"/>
          <w:sz w:val="22"/>
          <w:szCs w:val="22"/>
          <w14:textFill>
            <w14:solidFill>
              <w14:schemeClr w14:val="tx1"/>
            </w14:solidFill>
          </w14:textFill>
        </w:rPr>
        <w:t>2</w:t>
      </w:r>
      <w:r>
        <w:rPr>
          <w:rFonts w:hint="default" w:ascii="Times New Roman" w:hAnsi="Times New Roman" w:cs="Times New Roman" w:eastAsiaTheme="minorHAnsi"/>
          <w:b w:val="0"/>
          <w:bCs/>
          <w:color w:val="000000" w:themeColor="text1"/>
          <w:sz w:val="22"/>
          <w:szCs w:val="22"/>
          <w:lang w:val="en-US"/>
          <w14:textFill>
            <w14:solidFill>
              <w14:schemeClr w14:val="tx1"/>
            </w14:solidFill>
          </w14:textFill>
        </w:rPr>
        <w:t xml:space="preserve">) dan nilai signifikan sebesar </w:t>
      </w:r>
      <w:r>
        <w:rPr>
          <w:rFonts w:hint="default" w:ascii="Times New Roman" w:hAnsi="Times New Roman" w:cs="Times New Roman" w:eastAsiaTheme="minorHAnsi"/>
          <w:b w:val="0"/>
          <w:bCs/>
          <w:color w:val="000000" w:themeColor="text1"/>
          <w:sz w:val="22"/>
          <w:szCs w:val="22"/>
          <w14:textFill>
            <w14:solidFill>
              <w14:schemeClr w14:val="tx1"/>
            </w14:solidFill>
          </w14:textFill>
        </w:rPr>
        <w:t>.</w:t>
      </w:r>
      <w:r>
        <w:rPr>
          <w:rFonts w:hint="default" w:ascii="Times New Roman" w:hAnsi="Times New Roman" w:cs="Times New Roman" w:eastAsiaTheme="minorHAnsi"/>
          <w:b w:val="0"/>
          <w:bCs/>
          <w:color w:val="000000" w:themeColor="text1"/>
          <w:sz w:val="22"/>
          <w:szCs w:val="22"/>
          <w:lang w:val="en-US"/>
          <w14:textFill>
            <w14:solidFill>
              <w14:schemeClr w14:val="tx1"/>
            </w14:solidFill>
          </w14:textFill>
        </w:rPr>
        <w:t>000, maka dapat disimpulkan bahwa lingkungan kerja berpengaruh positif dan signifikan terhadap kinerja karyawan PT. Radikari Depok. Dengan demikian Ho ditolak dan Ha diterima.</w:t>
      </w:r>
    </w:p>
    <w:p w14:paraId="7483DBA3">
      <w:pPr>
        <w:numPr>
          <w:ilvl w:val="0"/>
          <w:numId w:val="8"/>
        </w:numPr>
        <w:shd w:val="clear" w:color="auto" w:fill="FFFFFF"/>
        <w:spacing w:after="0" w:line="240" w:lineRule="auto"/>
        <w:ind w:left="567" w:right="40" w:hanging="283"/>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lang w:val="id-ID"/>
          <w14:textFill>
            <w14:solidFill>
              <w14:schemeClr w14:val="tx1"/>
            </w14:solidFill>
          </w14:textFill>
        </w:rPr>
        <w:t xml:space="preserve">Uji Hipotesis </w:t>
      </w:r>
      <w:r>
        <w:rPr>
          <w:rFonts w:hint="default" w:ascii="Times New Roman" w:hAnsi="Times New Roman" w:cs="Times New Roman"/>
          <w:b/>
          <w:color w:val="000000" w:themeColor="text1"/>
          <w:sz w:val="22"/>
          <w:szCs w:val="22"/>
          <w14:textFill>
            <w14:solidFill>
              <w14:schemeClr w14:val="tx1"/>
            </w14:solidFill>
          </w14:textFill>
        </w:rPr>
        <w:t xml:space="preserve">Secara </w:t>
      </w:r>
      <w:r>
        <w:rPr>
          <w:rFonts w:hint="default" w:ascii="Times New Roman" w:hAnsi="Times New Roman" w:cs="Times New Roman"/>
          <w:b/>
          <w:color w:val="000000" w:themeColor="text1"/>
          <w:sz w:val="22"/>
          <w:szCs w:val="22"/>
          <w:lang w:val="id-ID"/>
          <w14:textFill>
            <w14:solidFill>
              <w14:schemeClr w14:val="tx1"/>
            </w14:solidFill>
          </w14:textFill>
        </w:rPr>
        <w:t>Simultan</w:t>
      </w:r>
    </w:p>
    <w:p w14:paraId="018E03EA">
      <w:pPr>
        <w:pStyle w:val="19"/>
        <w:tabs>
          <w:tab w:val="clear" w:pos="720"/>
        </w:tabs>
        <w:adjustRightInd w:val="0"/>
        <w:spacing w:after="0" w:line="240" w:lineRule="auto"/>
        <w:ind w:left="284" w:firstLine="284"/>
        <w:rPr>
          <w:rFonts w:hint="default" w:ascii="Times New Roman" w:hAnsi="Times New Roman" w:eastAsia="Calibri" w:cs="Times New Roman"/>
          <w:color w:val="000000" w:themeColor="text1"/>
          <w:sz w:val="22"/>
          <w:szCs w:val="22"/>
          <w:lang w:val="en-US"/>
          <w14:textFill>
            <w14:solidFill>
              <w14:schemeClr w14:val="tx1"/>
            </w14:solidFill>
          </w14:textFill>
        </w:rPr>
      </w:pPr>
      <w:r>
        <w:rPr>
          <w:rFonts w:hint="default" w:ascii="Times New Roman" w:hAnsi="Times New Roman" w:eastAsia="Calibri" w:cs="Times New Roman"/>
          <w:color w:val="000000" w:themeColor="text1"/>
          <w:sz w:val="22"/>
          <w:szCs w:val="22"/>
          <w:lang w:val="en-US"/>
          <w14:textFill>
            <w14:solidFill>
              <w14:schemeClr w14:val="tx1"/>
            </w14:solidFill>
          </w14:textFill>
        </w:rPr>
        <w:t>Uji f atau simultan dimaksudkan untuk menguji pengaruh semua variabel bebas secara simultan terhadap variabel terikatnya. Adapun hasil analisis data primer yang diperoleh dari PT Radikari Depok sebagai berikut:</w:t>
      </w:r>
    </w:p>
    <w:p w14:paraId="4038D9B0">
      <w:pPr>
        <w:pStyle w:val="41"/>
        <w:spacing w:after="0" w:line="240" w:lineRule="auto"/>
        <w:rPr>
          <w:rFonts w:hint="default" w:ascii="Times New Roman" w:hAnsi="Times New Roman" w:cs="Times New Roman"/>
          <w:color w:val="000000" w:themeColor="text1"/>
          <w:sz w:val="22"/>
          <w:szCs w:val="22"/>
          <w:lang w:val="en-US" w:eastAsia="en-US"/>
          <w14:textFill>
            <w14:solidFill>
              <w14:schemeClr w14:val="tx1"/>
            </w14:solidFill>
          </w14:textFill>
        </w:rPr>
      </w:pPr>
      <w:bookmarkStart w:id="5" w:name="_Toc141491438"/>
      <w:r>
        <w:rPr>
          <w:rFonts w:hint="default" w:ascii="Times New Roman" w:hAnsi="Times New Roman" w:eastAsia="Calibri" w:cs="Times New Roman"/>
          <w:color w:val="000000" w:themeColor="text1"/>
          <w:sz w:val="22"/>
          <w:szCs w:val="22"/>
          <w:lang w:val="en-US"/>
          <w14:textFill>
            <w14:solidFill>
              <w14:schemeClr w14:val="tx1"/>
            </w14:solidFill>
          </w14:textFill>
        </w:rPr>
        <w:t xml:space="preserve">Tabel </w:t>
      </w:r>
      <w:r>
        <w:rPr>
          <w:rFonts w:hint="default" w:ascii="Times New Roman" w:hAnsi="Times New Roman" w:eastAsia="Calibri" w:cs="Times New Roman"/>
          <w:color w:val="000000" w:themeColor="text1"/>
          <w:sz w:val="22"/>
          <w:szCs w:val="22"/>
          <w14:textFill>
            <w14:solidFill>
              <w14:schemeClr w14:val="tx1"/>
            </w14:solidFill>
          </w14:textFill>
        </w:rPr>
        <w:t>9</w:t>
      </w:r>
      <w:r>
        <w:rPr>
          <w:rFonts w:hint="default" w:ascii="Times New Roman" w:hAnsi="Times New Roman" w:eastAsia="Calibri" w:cs="Times New Roman"/>
          <w:color w:val="000000" w:themeColor="text1"/>
          <w:sz w:val="22"/>
          <w:szCs w:val="22"/>
          <w:lang w:val="en-US"/>
          <w14:textFill>
            <w14:solidFill>
              <w14:schemeClr w14:val="tx1"/>
            </w14:solidFill>
          </w14:textFill>
        </w:rPr>
        <w:t xml:space="preserve"> </w:t>
      </w:r>
      <w:bookmarkEnd w:id="5"/>
      <w:r>
        <w:rPr>
          <w:rFonts w:hint="default" w:ascii="Times New Roman" w:hAnsi="Times New Roman" w:cs="Times New Roman"/>
          <w:color w:val="000000" w:themeColor="text1"/>
          <w:sz w:val="22"/>
          <w:szCs w:val="22"/>
          <w14:textFill>
            <w14:solidFill>
              <w14:schemeClr w14:val="tx1"/>
            </w14:solidFill>
          </w14:textFill>
        </w:rPr>
        <w:t>Hasil Uji Hipotesis Secara Simultan (Uji F)</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
        <w:gridCol w:w="910"/>
        <w:gridCol w:w="794"/>
        <w:gridCol w:w="302"/>
        <w:gridCol w:w="712"/>
        <w:gridCol w:w="712"/>
        <w:gridCol w:w="488"/>
      </w:tblGrid>
      <w:tr w14:paraId="136D8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7"/>
            <w:tcBorders>
              <w:top w:val="nil"/>
              <w:left w:val="nil"/>
              <w:bottom w:val="nil"/>
              <w:right w:val="nil"/>
            </w:tcBorders>
            <w:shd w:val="clear" w:color="auto" w:fill="FFFFFF"/>
            <w:vAlign w:val="center"/>
          </w:tcPr>
          <w:p w14:paraId="6003F8D2">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ANOVA</w:t>
            </w:r>
            <w:r>
              <w:rPr>
                <w:rFonts w:hint="default" w:ascii="Times New Roman" w:hAnsi="Times New Roman" w:cs="Times New Roman" w:eastAsiaTheme="minorHAnsi"/>
                <w:b/>
                <w:bCs/>
                <w:color w:val="000000" w:themeColor="text1"/>
                <w:sz w:val="22"/>
                <w:szCs w:val="22"/>
                <w:vertAlign w:val="superscript"/>
                <w14:textFill>
                  <w14:solidFill>
                    <w14:schemeClr w14:val="tx1"/>
                  </w14:solidFill>
                </w14:textFill>
              </w:rPr>
              <w:t>a</w:t>
            </w:r>
          </w:p>
        </w:tc>
      </w:tr>
      <w:tr w14:paraId="4FD72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2"/>
            <w:tcBorders>
              <w:top w:val="nil"/>
              <w:left w:val="nil"/>
              <w:bottom w:val="single" w:color="152935" w:sz="8" w:space="0"/>
              <w:right w:val="nil"/>
            </w:tcBorders>
            <w:shd w:val="clear" w:color="auto" w:fill="FFFFFF"/>
            <w:vAlign w:val="bottom"/>
          </w:tcPr>
          <w:p w14:paraId="6C86AC5E">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Model</w:t>
            </w:r>
          </w:p>
        </w:tc>
        <w:tc>
          <w:tcPr>
            <w:tcW w:w="0" w:type="auto"/>
            <w:tcBorders>
              <w:top w:val="nil"/>
              <w:left w:val="nil"/>
              <w:bottom w:val="single" w:color="152935" w:sz="8" w:space="0"/>
              <w:right w:val="single" w:color="E0E0E0" w:sz="8" w:space="0"/>
            </w:tcBorders>
            <w:shd w:val="clear" w:color="auto" w:fill="FFFFFF"/>
            <w:vAlign w:val="bottom"/>
          </w:tcPr>
          <w:p w14:paraId="058F7B5A">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Sum of Squares</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6C7BE011">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df</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674FEB1A">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Mean Square</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7FFB3941">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w:t>
            </w:r>
          </w:p>
        </w:tc>
        <w:tc>
          <w:tcPr>
            <w:tcW w:w="0" w:type="auto"/>
            <w:tcBorders>
              <w:top w:val="nil"/>
              <w:left w:val="single" w:color="E0E0E0" w:sz="8" w:space="0"/>
              <w:bottom w:val="single" w:color="152935" w:sz="8" w:space="0"/>
              <w:right w:val="nil"/>
            </w:tcBorders>
            <w:shd w:val="clear" w:color="auto" w:fill="FFFFFF"/>
            <w:vAlign w:val="bottom"/>
          </w:tcPr>
          <w:p w14:paraId="63D079A2">
            <w:pPr>
              <w:adjustRightInd w:val="0"/>
              <w:spacing w:line="240" w:lineRule="auto"/>
              <w:ind w:left="60" w:right="60"/>
              <w:jc w:val="center"/>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Sig.</w:t>
            </w:r>
          </w:p>
        </w:tc>
      </w:tr>
      <w:tr w14:paraId="33A8F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restart"/>
            <w:tcBorders>
              <w:top w:val="single" w:color="152935" w:sz="8" w:space="0"/>
              <w:left w:val="nil"/>
              <w:bottom w:val="single" w:color="152935" w:sz="8" w:space="0"/>
              <w:right w:val="nil"/>
            </w:tcBorders>
            <w:shd w:val="clear" w:color="auto" w:fill="E0E0E0"/>
          </w:tcPr>
          <w:p w14:paraId="0B3F63C4">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w:t>
            </w:r>
          </w:p>
        </w:tc>
        <w:tc>
          <w:tcPr>
            <w:tcW w:w="0" w:type="auto"/>
            <w:tcBorders>
              <w:top w:val="single" w:color="152935" w:sz="8" w:space="0"/>
              <w:left w:val="nil"/>
              <w:bottom w:val="single" w:color="AEAEAE" w:sz="8" w:space="0"/>
              <w:right w:val="nil"/>
            </w:tcBorders>
            <w:shd w:val="clear" w:color="auto" w:fill="E0E0E0"/>
          </w:tcPr>
          <w:p w14:paraId="19E317EB">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Regression</w:t>
            </w:r>
          </w:p>
        </w:tc>
        <w:tc>
          <w:tcPr>
            <w:tcW w:w="0" w:type="auto"/>
            <w:tcBorders>
              <w:top w:val="single" w:color="152935" w:sz="8" w:space="0"/>
              <w:left w:val="nil"/>
              <w:bottom w:val="single" w:color="AEAEAE" w:sz="8" w:space="0"/>
              <w:right w:val="single" w:color="E0E0E0" w:sz="8" w:space="0"/>
            </w:tcBorders>
            <w:shd w:val="clear" w:color="auto" w:fill="FFFFFF"/>
          </w:tcPr>
          <w:p w14:paraId="38195150">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1733.072</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3E5133B8">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4C39E286">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866.536</w:t>
            </w:r>
          </w:p>
        </w:tc>
        <w:tc>
          <w:tcPr>
            <w:tcW w:w="0" w:type="auto"/>
            <w:tcBorders>
              <w:top w:val="single" w:color="152935" w:sz="8" w:space="0"/>
              <w:left w:val="single" w:color="E0E0E0" w:sz="8" w:space="0"/>
              <w:bottom w:val="single" w:color="AEAEAE" w:sz="8" w:space="0"/>
              <w:right w:val="single" w:color="E0E0E0" w:sz="8" w:space="0"/>
            </w:tcBorders>
            <w:shd w:val="clear" w:color="auto" w:fill="FFFFFF"/>
          </w:tcPr>
          <w:p w14:paraId="63B40FDC">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115.357</w:t>
            </w:r>
          </w:p>
        </w:tc>
        <w:tc>
          <w:tcPr>
            <w:tcW w:w="0" w:type="auto"/>
            <w:tcBorders>
              <w:top w:val="single" w:color="152935" w:sz="8" w:space="0"/>
              <w:left w:val="single" w:color="E0E0E0" w:sz="8" w:space="0"/>
              <w:bottom w:val="single" w:color="AEAEAE" w:sz="8" w:space="0"/>
              <w:right w:val="nil"/>
            </w:tcBorders>
            <w:shd w:val="clear" w:color="auto" w:fill="FFFFFF"/>
          </w:tcPr>
          <w:p w14:paraId="0DD15B51">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.000</w:t>
            </w:r>
            <w:r>
              <w:rPr>
                <w:rFonts w:hint="default" w:ascii="Times New Roman" w:hAnsi="Times New Roman" w:cs="Times New Roman" w:eastAsiaTheme="minorHAnsi"/>
                <w:color w:val="000000" w:themeColor="text1"/>
                <w:sz w:val="22"/>
                <w:szCs w:val="22"/>
                <w:vertAlign w:val="superscript"/>
                <w14:textFill>
                  <w14:solidFill>
                    <w14:schemeClr w14:val="tx1"/>
                  </w14:solidFill>
                </w14:textFill>
              </w:rPr>
              <w:t>b</w:t>
            </w:r>
          </w:p>
        </w:tc>
      </w:tr>
      <w:tr w14:paraId="11975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152935" w:sz="8" w:space="0"/>
              <w:left w:val="nil"/>
              <w:bottom w:val="single" w:color="152935" w:sz="8" w:space="0"/>
              <w:right w:val="nil"/>
            </w:tcBorders>
            <w:vAlign w:val="center"/>
          </w:tcPr>
          <w:p w14:paraId="742F0211">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nil"/>
              <w:bottom w:val="single" w:color="AEAEAE" w:sz="8" w:space="0"/>
              <w:right w:val="nil"/>
            </w:tcBorders>
            <w:shd w:val="clear" w:color="auto" w:fill="E0E0E0"/>
          </w:tcPr>
          <w:p w14:paraId="4A6F3871">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Residual</w:t>
            </w:r>
          </w:p>
        </w:tc>
        <w:tc>
          <w:tcPr>
            <w:tcW w:w="0" w:type="auto"/>
            <w:tcBorders>
              <w:top w:val="single" w:color="AEAEAE" w:sz="8" w:space="0"/>
              <w:left w:val="nil"/>
              <w:bottom w:val="single" w:color="AEAEAE" w:sz="8" w:space="0"/>
              <w:right w:val="single" w:color="E0E0E0" w:sz="8" w:space="0"/>
            </w:tcBorders>
            <w:shd w:val="clear" w:color="auto" w:fill="FFFFFF"/>
          </w:tcPr>
          <w:p w14:paraId="27D5210B">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435.682</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36615C3E">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58</w:t>
            </w:r>
          </w:p>
        </w:tc>
        <w:tc>
          <w:tcPr>
            <w:tcW w:w="0" w:type="auto"/>
            <w:tcBorders>
              <w:top w:val="single" w:color="AEAEAE" w:sz="8" w:space="0"/>
              <w:left w:val="single" w:color="E0E0E0" w:sz="8" w:space="0"/>
              <w:bottom w:val="single" w:color="AEAEAE" w:sz="8" w:space="0"/>
              <w:right w:val="single" w:color="E0E0E0" w:sz="8" w:space="0"/>
            </w:tcBorders>
            <w:shd w:val="clear" w:color="auto" w:fill="FFFFFF"/>
          </w:tcPr>
          <w:p w14:paraId="501C87AC">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7.512</w:t>
            </w:r>
          </w:p>
        </w:tc>
        <w:tc>
          <w:tcPr>
            <w:tcW w:w="0" w:type="auto"/>
            <w:tcBorders>
              <w:top w:val="single" w:color="AEAEAE" w:sz="8" w:space="0"/>
              <w:left w:val="single" w:color="E0E0E0" w:sz="8" w:space="0"/>
              <w:bottom w:val="single" w:color="AEAEAE" w:sz="8" w:space="0"/>
              <w:right w:val="single" w:color="E0E0E0" w:sz="8" w:space="0"/>
            </w:tcBorders>
            <w:shd w:val="clear" w:color="auto" w:fill="FFFFFF"/>
            <w:vAlign w:val="center"/>
          </w:tcPr>
          <w:p w14:paraId="718DA075">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single" w:color="E0E0E0" w:sz="8" w:space="0"/>
              <w:bottom w:val="single" w:color="AEAEAE" w:sz="8" w:space="0"/>
              <w:right w:val="nil"/>
            </w:tcBorders>
            <w:shd w:val="clear" w:color="auto" w:fill="FFFFFF"/>
            <w:vAlign w:val="center"/>
          </w:tcPr>
          <w:p w14:paraId="61519393">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4541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vMerge w:val="continue"/>
            <w:tcBorders>
              <w:top w:val="single" w:color="152935" w:sz="8" w:space="0"/>
              <w:left w:val="nil"/>
              <w:bottom w:val="single" w:color="152935" w:sz="8" w:space="0"/>
              <w:right w:val="nil"/>
            </w:tcBorders>
            <w:vAlign w:val="center"/>
          </w:tcPr>
          <w:p w14:paraId="76FCDEB0">
            <w:pPr>
              <w:spacing w:after="0"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nil"/>
              <w:bottom w:val="single" w:color="152935" w:sz="8" w:space="0"/>
              <w:right w:val="nil"/>
            </w:tcBorders>
            <w:shd w:val="clear" w:color="auto" w:fill="E0E0E0"/>
          </w:tcPr>
          <w:p w14:paraId="5DF7FFD8">
            <w:pPr>
              <w:adjustRightInd w:val="0"/>
              <w:spacing w:line="240" w:lineRule="auto"/>
              <w:ind w:left="60" w:right="60"/>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Total</w:t>
            </w:r>
          </w:p>
        </w:tc>
        <w:tc>
          <w:tcPr>
            <w:tcW w:w="0" w:type="auto"/>
            <w:tcBorders>
              <w:top w:val="single" w:color="AEAEAE" w:sz="8" w:space="0"/>
              <w:left w:val="nil"/>
              <w:bottom w:val="single" w:color="152935" w:sz="8" w:space="0"/>
              <w:right w:val="single" w:color="E0E0E0" w:sz="8" w:space="0"/>
            </w:tcBorders>
            <w:shd w:val="clear" w:color="auto" w:fill="FFFFFF"/>
          </w:tcPr>
          <w:p w14:paraId="0E1EEFB1">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2168.754</w:t>
            </w:r>
          </w:p>
        </w:tc>
        <w:tc>
          <w:tcPr>
            <w:tcW w:w="0" w:type="auto"/>
            <w:tcBorders>
              <w:top w:val="single" w:color="AEAEAE" w:sz="8" w:space="0"/>
              <w:left w:val="single" w:color="E0E0E0" w:sz="8" w:space="0"/>
              <w:bottom w:val="single" w:color="152935" w:sz="8" w:space="0"/>
              <w:right w:val="single" w:color="E0E0E0" w:sz="8" w:space="0"/>
            </w:tcBorders>
            <w:shd w:val="clear" w:color="auto" w:fill="FFFFFF"/>
          </w:tcPr>
          <w:p w14:paraId="53DE1432">
            <w:pPr>
              <w:adjustRightInd w:val="0"/>
              <w:spacing w:line="240" w:lineRule="auto"/>
              <w:ind w:left="60" w:right="60"/>
              <w:jc w:val="right"/>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w:t>
            </w:r>
          </w:p>
        </w:tc>
        <w:tc>
          <w:tcPr>
            <w:tcW w:w="0" w:type="auto"/>
            <w:tcBorders>
              <w:top w:val="single" w:color="AEAEAE" w:sz="8" w:space="0"/>
              <w:left w:val="single" w:color="E0E0E0" w:sz="8" w:space="0"/>
              <w:bottom w:val="single" w:color="152935" w:sz="8" w:space="0"/>
              <w:right w:val="single" w:color="E0E0E0" w:sz="8" w:space="0"/>
            </w:tcBorders>
            <w:shd w:val="clear" w:color="auto" w:fill="FFFFFF"/>
            <w:vAlign w:val="center"/>
          </w:tcPr>
          <w:p w14:paraId="09B9932A">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single" w:color="E0E0E0" w:sz="8" w:space="0"/>
              <w:bottom w:val="single" w:color="152935" w:sz="8" w:space="0"/>
              <w:right w:val="single" w:color="E0E0E0" w:sz="8" w:space="0"/>
            </w:tcBorders>
            <w:shd w:val="clear" w:color="auto" w:fill="FFFFFF"/>
            <w:vAlign w:val="center"/>
          </w:tcPr>
          <w:p w14:paraId="2F4F734C">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c>
          <w:tcPr>
            <w:tcW w:w="0" w:type="auto"/>
            <w:tcBorders>
              <w:top w:val="single" w:color="AEAEAE" w:sz="8" w:space="0"/>
              <w:left w:val="single" w:color="E0E0E0" w:sz="8" w:space="0"/>
              <w:bottom w:val="single" w:color="152935" w:sz="8" w:space="0"/>
              <w:right w:val="nil"/>
            </w:tcBorders>
            <w:shd w:val="clear" w:color="auto" w:fill="FFFFFF"/>
            <w:vAlign w:val="center"/>
          </w:tcPr>
          <w:p w14:paraId="1606F790">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p>
        </w:tc>
      </w:tr>
    </w:tbl>
    <w:p w14:paraId="491DCCF9">
      <w:pPr>
        <w:adjustRightInd w:val="0"/>
        <w:spacing w:line="240" w:lineRule="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Sumber: Data Primer Diolah, PT Radikari Depok 2023</w:t>
      </w:r>
    </w:p>
    <w:p w14:paraId="174D46F9">
      <w:pPr>
        <w:pStyle w:val="38"/>
        <w:spacing w:line="240" w:lineRule="auto"/>
        <w:ind w:firstLine="567"/>
        <w:jc w:val="both"/>
        <w:rPr>
          <w:rFonts w:hint="default" w:ascii="Times New Roman" w:hAnsi="Times New Roman" w:cs="Times New Roman"/>
          <w:b w:val="0"/>
          <w:bCs/>
          <w:color w:val="000000" w:themeColor="text1"/>
          <w:sz w:val="22"/>
          <w:szCs w:val="22"/>
          <w14:textFill>
            <w14:solidFill>
              <w14:schemeClr w14:val="tx1"/>
            </w14:solidFill>
          </w14:textFill>
        </w:rPr>
      </w:pPr>
      <w:r>
        <w:rPr>
          <w:rFonts w:hint="default" w:ascii="Times New Roman" w:hAnsi="Times New Roman" w:cs="Times New Roman"/>
          <w:b w:val="0"/>
          <w:bCs/>
          <w:color w:val="000000" w:themeColor="text1"/>
          <w:sz w:val="22"/>
          <w:szCs w:val="22"/>
          <w:lang w:val="en-US"/>
          <w14:textFill>
            <w14:solidFill>
              <w14:schemeClr w14:val="tx1"/>
            </w14:solidFill>
          </w14:textFill>
        </w:rPr>
        <w:t>Berdasarkan data pada tabel diatas dapat dilihat bahwa nilai signifikan</w:t>
      </w:r>
      <w:r>
        <w:rPr>
          <w:rFonts w:hint="default" w:ascii="Times New Roman" w:hAnsi="Times New Roman" w:cs="Times New Roman"/>
          <w:b w:val="0"/>
          <w:bCs/>
          <w:color w:val="000000" w:themeColor="text1"/>
          <w:sz w:val="22"/>
          <w:szCs w:val="22"/>
          <w14:textFill>
            <w14:solidFill>
              <w14:schemeClr w14:val="tx1"/>
            </w14:solidFill>
          </w14:textFill>
        </w:rPr>
        <w:t xml:space="preserve"> .000</w:t>
      </w:r>
      <w:r>
        <w:rPr>
          <w:rFonts w:hint="default" w:ascii="Times New Roman" w:hAnsi="Times New Roman" w:cs="Times New Roman"/>
          <w:b w:val="0"/>
          <w:bCs/>
          <w:color w:val="000000" w:themeColor="text1"/>
          <w:sz w:val="22"/>
          <w:szCs w:val="22"/>
          <w:lang w:val="en-US"/>
          <w14:textFill>
            <w14:solidFill>
              <w14:schemeClr w14:val="tx1"/>
            </w14:solidFill>
          </w14:textFill>
        </w:rPr>
        <w:t xml:space="preserve"> lebih kecil dari 0,05, ini membuktikan bahwa variabel disipilin kerja dan lingkunan kerja memiliki pengaruh</w:t>
      </w:r>
      <w:r>
        <w:rPr>
          <w:rFonts w:hint="default" w:ascii="Times New Roman" w:hAnsi="Times New Roman" w:cs="Times New Roman"/>
          <w:b w:val="0"/>
          <w:bCs/>
          <w:color w:val="000000" w:themeColor="text1"/>
          <w:sz w:val="22"/>
          <w:szCs w:val="22"/>
          <w14:textFill>
            <w14:solidFill>
              <w14:schemeClr w14:val="tx1"/>
            </w14:solidFill>
          </w14:textFill>
        </w:rPr>
        <w:t xml:space="preserve"> secara bersama-sama</w:t>
      </w:r>
      <w:r>
        <w:rPr>
          <w:rFonts w:hint="default" w:ascii="Times New Roman" w:hAnsi="Times New Roman" w:cs="Times New Roman"/>
          <w:b w:val="0"/>
          <w:bCs/>
          <w:color w:val="000000" w:themeColor="text1"/>
          <w:sz w:val="22"/>
          <w:szCs w:val="22"/>
          <w:lang w:val="en-US"/>
          <w14:textFill>
            <w14:solidFill>
              <w14:schemeClr w14:val="tx1"/>
            </w14:solidFill>
          </w14:textFill>
        </w:rPr>
        <w:t xml:space="preserve"> terhadap variabel kinerja karyawan</w:t>
      </w:r>
      <w:r>
        <w:rPr>
          <w:rFonts w:hint="default" w:ascii="Times New Roman" w:hAnsi="Times New Roman" w:cs="Times New Roman"/>
          <w:b w:val="0"/>
          <w:bCs/>
          <w:color w:val="000000" w:themeColor="text1"/>
          <w:sz w:val="22"/>
          <w:szCs w:val="22"/>
          <w14:textFill>
            <w14:solidFill>
              <w14:schemeClr w14:val="tx1"/>
            </w14:solidFill>
          </w14:textFill>
        </w:rPr>
        <w:t xml:space="preserve"> dengan nilai F </w:t>
      </w:r>
      <w:r>
        <w:rPr>
          <w:rFonts w:hint="default" w:ascii="Times New Roman" w:hAnsi="Times New Roman" w:cs="Times New Roman"/>
          <w:b w:val="0"/>
          <w:bCs/>
          <w:color w:val="000000" w:themeColor="text1"/>
          <w:sz w:val="22"/>
          <w:szCs w:val="22"/>
          <w:vertAlign w:val="subscript"/>
          <w14:textFill>
            <w14:solidFill>
              <w14:schemeClr w14:val="tx1"/>
            </w14:solidFill>
          </w14:textFill>
        </w:rPr>
        <w:t>hitung</w:t>
      </w:r>
      <w:r>
        <w:rPr>
          <w:rFonts w:hint="default" w:ascii="Times New Roman" w:hAnsi="Times New Roman" w:cs="Times New Roman"/>
          <w:b w:val="0"/>
          <w:bCs/>
          <w:color w:val="000000" w:themeColor="text1"/>
          <w:sz w:val="22"/>
          <w:szCs w:val="22"/>
          <w14:textFill>
            <w14:solidFill>
              <w14:schemeClr w14:val="tx1"/>
            </w14:solidFill>
          </w14:textFill>
        </w:rPr>
        <w:t xml:space="preserve"> &gt; F </w:t>
      </w:r>
      <w:r>
        <w:rPr>
          <w:rFonts w:hint="default" w:ascii="Times New Roman" w:hAnsi="Times New Roman" w:cs="Times New Roman"/>
          <w:b w:val="0"/>
          <w:bCs/>
          <w:color w:val="000000" w:themeColor="text1"/>
          <w:sz w:val="22"/>
          <w:szCs w:val="22"/>
          <w:vertAlign w:val="subscript"/>
          <w14:textFill>
            <w14:solidFill>
              <w14:schemeClr w14:val="tx1"/>
            </w14:solidFill>
          </w14:textFill>
        </w:rPr>
        <w:t>tabel</w:t>
      </w:r>
      <w:r>
        <w:rPr>
          <w:rFonts w:hint="default" w:ascii="Times New Roman" w:hAnsi="Times New Roman" w:cs="Times New Roman"/>
          <w:b w:val="0"/>
          <w:bCs/>
          <w:color w:val="000000" w:themeColor="text1"/>
          <w:sz w:val="22"/>
          <w:szCs w:val="22"/>
          <w14:textFill>
            <w14:solidFill>
              <w14:schemeClr w14:val="tx1"/>
            </w14:solidFill>
          </w14:textFill>
        </w:rPr>
        <w:t xml:space="preserve"> (115,357 &gt; 2,76) dengan demikian Ho ditolak dan Ha diterima</w:t>
      </w:r>
      <w:r>
        <w:rPr>
          <w:rFonts w:hint="default" w:ascii="Times New Roman" w:hAnsi="Times New Roman" w:cs="Times New Roman"/>
          <w:b w:val="0"/>
          <w:bCs/>
          <w:color w:val="000000" w:themeColor="text1"/>
          <w:sz w:val="22"/>
          <w:szCs w:val="22"/>
          <w:lang w:val="en-US"/>
          <w14:textFill>
            <w14:solidFill>
              <w14:schemeClr w14:val="tx1"/>
            </w14:solidFill>
          </w14:textFill>
        </w:rPr>
        <w:t>.</w:t>
      </w:r>
    </w:p>
    <w:p w14:paraId="0AA8821F">
      <w:pPr>
        <w:numPr>
          <w:ilvl w:val="0"/>
          <w:numId w:val="8"/>
        </w:numPr>
        <w:shd w:val="clear" w:color="auto" w:fill="FFFFFF"/>
        <w:spacing w:after="0" w:line="240" w:lineRule="auto"/>
        <w:ind w:left="284" w:right="40" w:hanging="283"/>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Koefiisien Determiinasi</w:t>
      </w:r>
    </w:p>
    <w:p w14:paraId="7D94938F">
      <w:pPr>
        <w:pStyle w:val="19"/>
        <w:tabs>
          <w:tab w:val="clear" w:pos="720"/>
        </w:tabs>
        <w:spacing w:line="240" w:lineRule="auto"/>
        <w:ind w:left="0" w:firstLine="568"/>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Koefisien determinasi (R</w:t>
      </w:r>
      <w:r>
        <w:rPr>
          <w:rFonts w:hint="default" w:ascii="Times New Roman" w:hAnsi="Times New Roman" w:cs="Times New Roman"/>
          <w:color w:val="000000" w:themeColor="text1"/>
          <w:sz w:val="22"/>
          <w:szCs w:val="22"/>
          <w:vertAlign w:val="superscript"/>
          <w:lang w:val="en-US"/>
          <w14:textFill>
            <w14:solidFill>
              <w14:schemeClr w14:val="tx1"/>
            </w14:solidFill>
          </w14:textFill>
        </w:rPr>
        <w:t>2</w:t>
      </w:r>
      <w:r>
        <w:rPr>
          <w:rFonts w:hint="default" w:ascii="Times New Roman" w:hAnsi="Times New Roman" w:cs="Times New Roman"/>
          <w:color w:val="000000" w:themeColor="text1"/>
          <w:sz w:val="22"/>
          <w:szCs w:val="22"/>
          <w:lang w:val="en-US"/>
          <w14:textFill>
            <w14:solidFill>
              <w14:schemeClr w14:val="tx1"/>
            </w14:solidFill>
          </w14:textFill>
        </w:rPr>
        <w:t xml:space="preserve">) digunakan untuk menunjukan berapa besar persentase variabel disiplin kerja dan lingkungan kerja menerangakan </w:t>
      </w:r>
      <w:r>
        <w:rPr>
          <w:rFonts w:hint="default" w:ascii="Times New Roman" w:hAnsi="Times New Roman" w:cs="Times New Roman"/>
          <w:i/>
          <w:color w:val="000000" w:themeColor="text1"/>
          <w:sz w:val="22"/>
          <w:szCs w:val="22"/>
          <w:lang w:val="en-US"/>
          <w14:textFill>
            <w14:solidFill>
              <w14:schemeClr w14:val="tx1"/>
            </w14:solidFill>
          </w14:textFill>
        </w:rPr>
        <w:t xml:space="preserve">variance </w:t>
      </w:r>
      <w:r>
        <w:rPr>
          <w:rFonts w:hint="default" w:ascii="Times New Roman" w:hAnsi="Times New Roman" w:cs="Times New Roman"/>
          <w:color w:val="000000" w:themeColor="text1"/>
          <w:sz w:val="22"/>
          <w:szCs w:val="22"/>
          <w:lang w:val="en-US"/>
          <w14:textFill>
            <w14:solidFill>
              <w14:schemeClr w14:val="tx1"/>
            </w14:solidFill>
          </w14:textFill>
        </w:rPr>
        <w:t>variabel kinerja karyawan. Adapun hasil uji koefisien determinasi (R</w:t>
      </w:r>
      <w:r>
        <w:rPr>
          <w:rFonts w:hint="default" w:ascii="Times New Roman" w:hAnsi="Times New Roman" w:cs="Times New Roman"/>
          <w:color w:val="000000" w:themeColor="text1"/>
          <w:sz w:val="22"/>
          <w:szCs w:val="22"/>
          <w:vertAlign w:val="superscript"/>
          <w:lang w:val="en-US"/>
          <w14:textFill>
            <w14:solidFill>
              <w14:schemeClr w14:val="tx1"/>
            </w14:solidFill>
          </w14:textFill>
        </w:rPr>
        <w:t>2</w:t>
      </w:r>
      <w:r>
        <w:rPr>
          <w:rFonts w:hint="default" w:ascii="Times New Roman" w:hAnsi="Times New Roman" w:cs="Times New Roman"/>
          <w:color w:val="000000" w:themeColor="text1"/>
          <w:sz w:val="22"/>
          <w:szCs w:val="22"/>
          <w:lang w:val="en-US"/>
          <w14:textFill>
            <w14:solidFill>
              <w14:schemeClr w14:val="tx1"/>
            </w14:solidFill>
          </w14:textFill>
        </w:rPr>
        <w:t>) dapat dilihat pada tabel berikut:</w:t>
      </w:r>
    </w:p>
    <w:p w14:paraId="47EDCCE9">
      <w:pPr>
        <w:pStyle w:val="38"/>
        <w:spacing w:line="240" w:lineRule="auto"/>
        <w:rPr>
          <w:rFonts w:hint="default" w:ascii="Times New Roman" w:hAnsi="Times New Roman" w:cs="Times New Roman"/>
          <w:color w:val="000000" w:themeColor="text1"/>
          <w:sz w:val="22"/>
          <w:szCs w:val="22"/>
          <w:lang w:val="en-US"/>
          <w14:textFill>
            <w14:solidFill>
              <w14:schemeClr w14:val="tx1"/>
            </w14:solidFill>
          </w14:textFill>
        </w:rPr>
      </w:pPr>
      <w:bookmarkStart w:id="6" w:name="_Toc141491439"/>
      <w:r>
        <w:rPr>
          <w:rFonts w:hint="default" w:ascii="Times New Roman" w:hAnsi="Times New Roman" w:cs="Times New Roman"/>
          <w:color w:val="000000" w:themeColor="text1"/>
          <w:sz w:val="22"/>
          <w:szCs w:val="22"/>
          <w:lang w:val="en-US"/>
          <w14:textFill>
            <w14:solidFill>
              <w14:schemeClr w14:val="tx1"/>
            </w14:solidFill>
          </w14:textFill>
        </w:rPr>
        <w:t xml:space="preserve">Tabel </w:t>
      </w:r>
      <w:r>
        <w:rPr>
          <w:rFonts w:hint="default" w:ascii="Times New Roman" w:hAnsi="Times New Roman" w:cs="Times New Roman"/>
          <w:color w:val="000000" w:themeColor="text1"/>
          <w:sz w:val="22"/>
          <w:szCs w:val="22"/>
          <w:lang w:val="id-ID"/>
          <w14:textFill>
            <w14:solidFill>
              <w14:schemeClr w14:val="tx1"/>
            </w14:solidFill>
          </w14:textFill>
        </w:rPr>
        <w:t>9</w:t>
      </w:r>
      <w:r>
        <w:rPr>
          <w:rFonts w:hint="default" w:ascii="Times New Roman" w:hAnsi="Times New Roman" w:cs="Times New Roman"/>
          <w:color w:val="000000" w:themeColor="text1"/>
          <w:sz w:val="22"/>
          <w:szCs w:val="22"/>
          <w:lang w:val="en-US"/>
          <w14:textFill>
            <w14:solidFill>
              <w14:schemeClr w14:val="tx1"/>
            </w14:solidFill>
          </w14:textFill>
        </w:rPr>
        <w:t xml:space="preserve"> Hasil Uji Koefisien Determinasi (R</w:t>
      </w:r>
      <w:r>
        <w:rPr>
          <w:rFonts w:hint="default" w:ascii="Times New Roman" w:hAnsi="Times New Roman" w:cs="Times New Roman"/>
          <w:color w:val="000000" w:themeColor="text1"/>
          <w:sz w:val="22"/>
          <w:szCs w:val="22"/>
          <w:vertAlign w:val="superscript"/>
          <w:lang w:val="en-US"/>
          <w14:textFill>
            <w14:solidFill>
              <w14:schemeClr w14:val="tx1"/>
            </w14:solidFill>
          </w14:textFill>
        </w:rPr>
        <w:t>2</w:t>
      </w:r>
      <w:r>
        <w:rPr>
          <w:rFonts w:hint="default" w:ascii="Times New Roman" w:hAnsi="Times New Roman" w:cs="Times New Roman"/>
          <w:color w:val="000000" w:themeColor="text1"/>
          <w:sz w:val="22"/>
          <w:szCs w:val="22"/>
          <w:lang w:val="en-US"/>
          <w14:textFill>
            <w14:solidFill>
              <w14:schemeClr w14:val="tx1"/>
            </w14:solidFill>
          </w14:textFill>
        </w:rPr>
        <w:t>)</w:t>
      </w:r>
      <w:bookmarkEnd w:id="6"/>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95"/>
        <w:gridCol w:w="579"/>
        <w:gridCol w:w="770"/>
        <w:gridCol w:w="1020"/>
        <w:gridCol w:w="1045"/>
      </w:tblGrid>
      <w:tr w14:paraId="4EC91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gridSpan w:val="5"/>
            <w:tcBorders>
              <w:top w:val="nil"/>
              <w:left w:val="nil"/>
              <w:bottom w:val="nil"/>
              <w:right w:val="nil"/>
            </w:tcBorders>
            <w:shd w:val="clear" w:color="auto" w:fill="FFFFFF"/>
            <w:vAlign w:val="center"/>
          </w:tcPr>
          <w:p w14:paraId="08DAD925">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b/>
                <w:bCs/>
                <w:color w:val="000000" w:themeColor="text1"/>
                <w:sz w:val="22"/>
                <w:szCs w:val="22"/>
                <w14:textFill>
                  <w14:solidFill>
                    <w14:schemeClr w14:val="tx1"/>
                  </w14:solidFill>
                </w14:textFill>
              </w:rPr>
              <w:t>Model Summary</w:t>
            </w:r>
            <w:r>
              <w:rPr>
                <w:rFonts w:hint="default" w:ascii="Times New Roman" w:hAnsi="Times New Roman" w:eastAsia="Calibri" w:cs="Times New Roman"/>
                <w:b/>
                <w:bCs/>
                <w:color w:val="000000" w:themeColor="text1"/>
                <w:sz w:val="22"/>
                <w:szCs w:val="22"/>
                <w:vertAlign w:val="superscript"/>
                <w14:textFill>
                  <w14:solidFill>
                    <w14:schemeClr w14:val="tx1"/>
                  </w14:solidFill>
                </w14:textFill>
              </w:rPr>
              <w:t>b</w:t>
            </w:r>
          </w:p>
        </w:tc>
      </w:tr>
      <w:tr w14:paraId="7D2AA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tcBorders>
              <w:top w:val="nil"/>
              <w:left w:val="nil"/>
              <w:bottom w:val="single" w:color="152935" w:sz="8" w:space="0"/>
              <w:right w:val="nil"/>
            </w:tcBorders>
            <w:shd w:val="clear" w:color="auto" w:fill="FFFFFF"/>
            <w:vAlign w:val="bottom"/>
          </w:tcPr>
          <w:p w14:paraId="12F9D0F4">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Model</w:t>
            </w:r>
          </w:p>
        </w:tc>
        <w:tc>
          <w:tcPr>
            <w:tcW w:w="0" w:type="auto"/>
            <w:tcBorders>
              <w:top w:val="nil"/>
              <w:left w:val="nil"/>
              <w:bottom w:val="single" w:color="152935" w:sz="8" w:space="0"/>
              <w:right w:val="single" w:color="E0E0E0" w:sz="8" w:space="0"/>
            </w:tcBorders>
            <w:shd w:val="clear" w:color="auto" w:fill="FFFFFF"/>
            <w:vAlign w:val="bottom"/>
          </w:tcPr>
          <w:p w14:paraId="14D1CA27">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R</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4F4505C5">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R Square</w:t>
            </w:r>
          </w:p>
        </w:tc>
        <w:tc>
          <w:tcPr>
            <w:tcW w:w="0" w:type="auto"/>
            <w:tcBorders>
              <w:top w:val="nil"/>
              <w:left w:val="single" w:color="E0E0E0" w:sz="8" w:space="0"/>
              <w:bottom w:val="single" w:color="152935" w:sz="8" w:space="0"/>
              <w:right w:val="single" w:color="E0E0E0" w:sz="8" w:space="0"/>
            </w:tcBorders>
            <w:shd w:val="clear" w:color="auto" w:fill="FFFFFF"/>
            <w:vAlign w:val="bottom"/>
          </w:tcPr>
          <w:p w14:paraId="25FB3AF9">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Adjusted R Square</w:t>
            </w:r>
          </w:p>
        </w:tc>
        <w:tc>
          <w:tcPr>
            <w:tcW w:w="0" w:type="auto"/>
            <w:tcBorders>
              <w:top w:val="nil"/>
              <w:left w:val="single" w:color="E0E0E0" w:sz="8" w:space="0"/>
              <w:bottom w:val="single" w:color="152935" w:sz="8" w:space="0"/>
              <w:right w:val="nil"/>
            </w:tcBorders>
            <w:shd w:val="clear" w:color="auto" w:fill="FFFFFF"/>
            <w:vAlign w:val="bottom"/>
          </w:tcPr>
          <w:p w14:paraId="32122538">
            <w:pPr>
              <w:adjustRightInd w:val="0"/>
              <w:spacing w:line="240" w:lineRule="auto"/>
              <w:ind w:left="60" w:right="60"/>
              <w:jc w:val="center"/>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Std. Error of the Estimate</w:t>
            </w:r>
          </w:p>
        </w:tc>
      </w:tr>
      <w:tr w14:paraId="1FCF5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0" w:type="auto"/>
            <w:tcBorders>
              <w:top w:val="single" w:color="152935" w:sz="8" w:space="0"/>
              <w:left w:val="nil"/>
              <w:bottom w:val="single" w:color="152935" w:sz="8" w:space="0"/>
              <w:right w:val="nil"/>
            </w:tcBorders>
            <w:shd w:val="clear" w:color="auto" w:fill="E0E0E0"/>
          </w:tcPr>
          <w:p w14:paraId="68A69A38">
            <w:pPr>
              <w:adjustRightInd w:val="0"/>
              <w:spacing w:line="240" w:lineRule="auto"/>
              <w:ind w:left="60" w:right="60"/>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1</w:t>
            </w:r>
          </w:p>
        </w:tc>
        <w:tc>
          <w:tcPr>
            <w:tcW w:w="0" w:type="auto"/>
            <w:tcBorders>
              <w:top w:val="single" w:color="152935" w:sz="8" w:space="0"/>
              <w:left w:val="nil"/>
              <w:bottom w:val="single" w:color="152935" w:sz="8" w:space="0"/>
              <w:right w:val="single" w:color="E0E0E0" w:sz="8" w:space="0"/>
            </w:tcBorders>
            <w:shd w:val="clear" w:color="auto" w:fill="FFFFFF"/>
          </w:tcPr>
          <w:p w14:paraId="5A774AB5">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.894</w:t>
            </w:r>
            <w:r>
              <w:rPr>
                <w:rFonts w:hint="default" w:ascii="Times New Roman" w:hAnsi="Times New Roman" w:eastAsia="Calibri" w:cs="Times New Roman"/>
                <w:color w:val="000000" w:themeColor="text1"/>
                <w:sz w:val="22"/>
                <w:szCs w:val="22"/>
                <w:vertAlign w:val="superscript"/>
                <w14:textFill>
                  <w14:solidFill>
                    <w14:schemeClr w14:val="tx1"/>
                  </w14:solidFill>
                </w14:textFill>
              </w:rPr>
              <w:t>a</w:t>
            </w:r>
          </w:p>
        </w:tc>
        <w:tc>
          <w:tcPr>
            <w:tcW w:w="0" w:type="auto"/>
            <w:tcBorders>
              <w:top w:val="single" w:color="152935" w:sz="8" w:space="0"/>
              <w:left w:val="single" w:color="E0E0E0" w:sz="8" w:space="0"/>
              <w:bottom w:val="single" w:color="152935" w:sz="8" w:space="0"/>
              <w:right w:val="single" w:color="E0E0E0" w:sz="8" w:space="0"/>
            </w:tcBorders>
            <w:shd w:val="clear" w:color="auto" w:fill="FFFFFF"/>
          </w:tcPr>
          <w:p w14:paraId="2D79DEF7">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.799</w:t>
            </w:r>
          </w:p>
        </w:tc>
        <w:tc>
          <w:tcPr>
            <w:tcW w:w="0" w:type="auto"/>
            <w:tcBorders>
              <w:top w:val="single" w:color="152935" w:sz="8" w:space="0"/>
              <w:left w:val="single" w:color="E0E0E0" w:sz="8" w:space="0"/>
              <w:bottom w:val="single" w:color="152935" w:sz="8" w:space="0"/>
              <w:right w:val="single" w:color="E0E0E0" w:sz="8" w:space="0"/>
            </w:tcBorders>
            <w:shd w:val="clear" w:color="auto" w:fill="FFFFFF"/>
          </w:tcPr>
          <w:p w14:paraId="376B8212">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.792</w:t>
            </w:r>
          </w:p>
        </w:tc>
        <w:tc>
          <w:tcPr>
            <w:tcW w:w="0" w:type="auto"/>
            <w:tcBorders>
              <w:top w:val="single" w:color="152935" w:sz="8" w:space="0"/>
              <w:left w:val="single" w:color="E0E0E0" w:sz="8" w:space="0"/>
              <w:bottom w:val="single" w:color="152935" w:sz="8" w:space="0"/>
              <w:right w:val="nil"/>
            </w:tcBorders>
            <w:shd w:val="clear" w:color="auto" w:fill="FFFFFF"/>
          </w:tcPr>
          <w:p w14:paraId="3269CC4C">
            <w:pPr>
              <w:adjustRightInd w:val="0"/>
              <w:spacing w:line="240" w:lineRule="auto"/>
              <w:ind w:left="60" w:right="60"/>
              <w:jc w:val="right"/>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2.74076</w:t>
            </w:r>
          </w:p>
        </w:tc>
      </w:tr>
    </w:tbl>
    <w:p w14:paraId="71709965">
      <w:pPr>
        <w:adjustRightInd w:val="0"/>
        <w:spacing w:line="240" w:lineRule="auto"/>
        <w:rPr>
          <w:rFonts w:hint="default" w:ascii="Times New Roman" w:hAnsi="Times New Roman" w:eastAsia="Calibri"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Sumber: Data Primer Diolah SPSS, PT Radikari depok 2023</w:t>
      </w:r>
    </w:p>
    <w:p w14:paraId="07B9A384">
      <w:pPr>
        <w:shd w:val="clear" w:color="auto" w:fill="FFFFFF"/>
        <w:spacing w:after="0" w:line="240" w:lineRule="auto"/>
        <w:ind w:right="40" w:firstLine="568"/>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alibri" w:cs="Times New Roman"/>
          <w:color w:val="000000" w:themeColor="text1"/>
          <w:sz w:val="22"/>
          <w:szCs w:val="22"/>
          <w14:textFill>
            <w14:solidFill>
              <w14:schemeClr w14:val="tx1"/>
            </w14:solidFill>
          </w14:textFill>
        </w:rPr>
        <w:t xml:space="preserve">Hasil pengujian koefisien determinasi pada tabel diatas menunjukan bahwa nilai R2 sebesar </w:t>
      </w:r>
      <w:r>
        <w:rPr>
          <w:rFonts w:hint="default" w:ascii="Times New Roman" w:hAnsi="Times New Roman" w:eastAsia="Calibri" w:cs="Times New Roman"/>
          <w:color w:val="000000" w:themeColor="text1"/>
          <w:sz w:val="22"/>
          <w:szCs w:val="22"/>
          <w:lang w:val="id-ID"/>
          <w14:textFill>
            <w14:solidFill>
              <w14:schemeClr w14:val="tx1"/>
            </w14:solidFill>
          </w14:textFill>
        </w:rPr>
        <w:t>.</w:t>
      </w:r>
      <w:r>
        <w:rPr>
          <w:rFonts w:hint="default" w:ascii="Times New Roman" w:hAnsi="Times New Roman" w:eastAsia="Calibri" w:cs="Times New Roman"/>
          <w:color w:val="000000" w:themeColor="text1"/>
          <w:sz w:val="22"/>
          <w:szCs w:val="22"/>
          <w14:textFill>
            <w14:solidFill>
              <w14:schemeClr w14:val="tx1"/>
            </w14:solidFill>
          </w14:textFill>
        </w:rPr>
        <w:t>799 atau 79,9%. Jadi dapat dikatakan bahwa 79,9% kinerja karyawan pada PT Radikari Depok dipengaruhi oleh disiplin kerja dan lingkungan kerja sedangkan sisanya 20,1% dipengaruhi oleh faktor lain yang tidak dalam penelitian ini.</w:t>
      </w:r>
      <w:r>
        <w:rPr>
          <w:rFonts w:hint="default" w:ascii="Times New Roman" w:hAnsi="Times New Roman" w:cs="Times New Roman"/>
          <w:color w:val="000000" w:themeColor="text1"/>
          <w:sz w:val="22"/>
          <w:szCs w:val="22"/>
          <w14:textFill>
            <w14:solidFill>
              <w14:schemeClr w14:val="tx1"/>
            </w14:solidFill>
          </w14:textFill>
        </w:rPr>
        <w:t xml:space="preserve"> </w:t>
      </w:r>
    </w:p>
    <w:p w14:paraId="77C2C11D">
      <w:pPr>
        <w:numPr>
          <w:ilvl w:val="0"/>
          <w:numId w:val="1"/>
        </w:numPr>
        <w:tabs>
          <w:tab w:val="left" w:pos="284"/>
        </w:tabs>
        <w:spacing w:after="0" w:line="240" w:lineRule="auto"/>
        <w:ind w:left="284" w:hanging="284"/>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KESIMPULAN&amp; SARAN</w:t>
      </w:r>
    </w:p>
    <w:p w14:paraId="05775E4A">
      <w:pPr>
        <w:numPr>
          <w:ilvl w:val="0"/>
          <w:numId w:val="12"/>
        </w:numPr>
        <w:tabs>
          <w:tab w:val="left" w:pos="284"/>
        </w:tabs>
        <w:spacing w:after="0" w:line="240" w:lineRule="auto"/>
        <w:ind w:left="284" w:hanging="284"/>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lang w:val="id-ID"/>
          <w14:textFill>
            <w14:solidFill>
              <w14:schemeClr w14:val="tx1"/>
            </w14:solidFill>
          </w14:textFill>
        </w:rPr>
        <w:t>Kes</w:t>
      </w:r>
      <w:r>
        <w:rPr>
          <w:rFonts w:hint="default" w:ascii="Times New Roman" w:hAnsi="Times New Roman" w:cs="Times New Roman"/>
          <w:b/>
          <w:color w:val="000000" w:themeColor="text1"/>
          <w:sz w:val="22"/>
          <w:szCs w:val="22"/>
          <w14:textFill>
            <w14:solidFill>
              <w14:schemeClr w14:val="tx1"/>
            </w14:solidFill>
          </w14:textFill>
        </w:rPr>
        <w:t>impulan</w:t>
      </w:r>
    </w:p>
    <w:p w14:paraId="4F68EDF6">
      <w:pPr>
        <w:pStyle w:val="19"/>
        <w:spacing w:line="240" w:lineRule="auto"/>
        <w:ind w:left="0" w:firstLine="851"/>
        <w:rPr>
          <w:rFonts w:hint="default" w:ascii="Times New Roman" w:hAnsi="Times New Roman" w:cs="Times New Roman"/>
          <w:color w:val="000000" w:themeColor="text1"/>
          <w:sz w:val="22"/>
          <w:szCs w:val="22"/>
          <w:lang w:val="id-ID" w:eastAsia="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Berdasarkan</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en-US"/>
          <w14:textFill>
            <w14:solidFill>
              <w14:schemeClr w14:val="tx1"/>
            </w14:solidFill>
          </w14:textFill>
        </w:rPr>
        <w:t xml:space="preserve">hasil analisis pada halaman pembahasan, dapat ditarik kseimpulan secara garis besar bahwa variabel disiplin kerja dan lingkungan kerja berpengaruh signifikan secara simultan terhadap kinerja kerja karyawan. Dapat dilihat dari uji t yang dimana t </w:t>
      </w:r>
      <w:r>
        <w:rPr>
          <w:rFonts w:hint="default" w:ascii="Times New Roman" w:hAnsi="Times New Roman" w:cs="Times New Roman"/>
          <w:color w:val="000000" w:themeColor="text1"/>
          <w:sz w:val="22"/>
          <w:szCs w:val="22"/>
          <w:vertAlign w:val="subscript"/>
          <w:lang w:val="en-US"/>
          <w14:textFill>
            <w14:solidFill>
              <w14:schemeClr w14:val="tx1"/>
            </w14:solidFill>
          </w14:textFill>
        </w:rPr>
        <w:t>hitung</w:t>
      </w:r>
      <w:r>
        <w:rPr>
          <w:rFonts w:hint="default" w:ascii="Times New Roman" w:hAnsi="Times New Roman" w:cs="Times New Roman"/>
          <w:color w:val="000000" w:themeColor="text1"/>
          <w:sz w:val="22"/>
          <w:szCs w:val="22"/>
          <w:lang w:val="en-US"/>
          <w14:textFill>
            <w14:solidFill>
              <w14:schemeClr w14:val="tx1"/>
            </w14:solidFill>
          </w14:textFill>
        </w:rPr>
        <w:t xml:space="preserve"> memiliki hasil lebih besar dari t </w:t>
      </w:r>
      <w:r>
        <w:rPr>
          <w:rFonts w:hint="default" w:ascii="Times New Roman" w:hAnsi="Times New Roman" w:cs="Times New Roman"/>
          <w:color w:val="000000" w:themeColor="text1"/>
          <w:sz w:val="22"/>
          <w:szCs w:val="22"/>
          <w:vertAlign w:val="subscript"/>
          <w:lang w:val="en-US"/>
          <w14:textFill>
            <w14:solidFill>
              <w14:schemeClr w14:val="tx1"/>
            </w14:solidFill>
          </w14:textFill>
        </w:rPr>
        <w:t>table</w:t>
      </w:r>
      <w:r>
        <w:rPr>
          <w:rFonts w:hint="default" w:ascii="Times New Roman" w:hAnsi="Times New Roman" w:cs="Times New Roman"/>
          <w:color w:val="000000" w:themeColor="text1"/>
          <w:sz w:val="22"/>
          <w:szCs w:val="22"/>
          <w14:textFill>
            <w14:solidFill>
              <w14:schemeClr w14:val="tx1"/>
            </w14:solidFill>
          </w14:textFill>
        </w:rPr>
        <w:t>, sebagai berikut:</w:t>
      </w:r>
    </w:p>
    <w:p w14:paraId="077DCF3C">
      <w:pPr>
        <w:pStyle w:val="19"/>
        <w:numPr>
          <w:ilvl w:val="0"/>
          <w:numId w:val="13"/>
        </w:numPr>
        <w:shd w:val="clear" w:color="auto" w:fill="auto"/>
        <w:spacing w:after="160" w:line="240" w:lineRule="auto"/>
        <w:ind w:left="426"/>
        <w:contextualSpacing w:val="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Disiplin (X</w:t>
      </w:r>
      <w:r>
        <w:rPr>
          <w:rFonts w:hint="default" w:ascii="Times New Roman" w:hAnsi="Times New Roman" w:cs="Times New Roman"/>
          <w:color w:val="000000" w:themeColor="text1"/>
          <w:sz w:val="22"/>
          <w:szCs w:val="22"/>
          <w:vertAlign w:val="subscript"/>
          <w14:textFill>
            <w14:solidFill>
              <w14:schemeClr w14:val="tx1"/>
            </w14:solidFill>
          </w14:textFill>
        </w:rPr>
        <w:t>1</w:t>
      </w:r>
      <w:r>
        <w:rPr>
          <w:rFonts w:hint="default" w:ascii="Times New Roman" w:hAnsi="Times New Roman" w:cs="Times New Roman"/>
          <w:color w:val="000000" w:themeColor="text1"/>
          <w:sz w:val="22"/>
          <w:szCs w:val="22"/>
          <w14:textFill>
            <w14:solidFill>
              <w14:schemeClr w14:val="tx1"/>
            </w14:solidFill>
          </w14:textFill>
        </w:rPr>
        <w:t>) berpengaruh secara signifikan terhadap kinerja karyawan dengan persamaan regresi Y</w:t>
      </w:r>
      <w:r>
        <w:rPr>
          <w:rFonts w:hint="default" w:ascii="Times New Roman" w:hAnsi="Times New Roman" w:cs="Times New Roman"/>
          <w:color w:val="000000" w:themeColor="text1"/>
          <w:sz w:val="22"/>
          <w:szCs w:val="22"/>
          <w:lang w:val="en-US"/>
          <w14:textFill>
            <w14:solidFill>
              <w14:schemeClr w14:val="tx1"/>
            </w14:solidFill>
          </w14:textFill>
        </w:rPr>
        <w:t xml:space="preserve"> = </w:t>
      </w:r>
      <w:r>
        <w:rPr>
          <w:rFonts w:hint="default" w:ascii="Times New Roman" w:hAnsi="Times New Roman" w:cs="Times New Roman"/>
          <w:color w:val="000000" w:themeColor="text1"/>
          <w:sz w:val="22"/>
          <w:szCs w:val="22"/>
          <w14:textFill>
            <w14:solidFill>
              <w14:schemeClr w14:val="tx1"/>
            </w14:solidFill>
          </w14:textFill>
        </w:rPr>
        <w:t>2.850</w:t>
      </w:r>
      <w:r>
        <w:rPr>
          <w:rFonts w:hint="default" w:ascii="Times New Roman" w:hAnsi="Times New Roman" w:cs="Times New Roman"/>
          <w:color w:val="000000" w:themeColor="text1"/>
          <w:sz w:val="22"/>
          <w:szCs w:val="22"/>
          <w:lang w:val="en-US"/>
          <w14:textFill>
            <w14:solidFill>
              <w14:schemeClr w14:val="tx1"/>
            </w14:solidFill>
          </w14:textFill>
        </w:rPr>
        <w:t xml:space="preserve"> + </w:t>
      </w:r>
      <w:r>
        <w:rPr>
          <w:rFonts w:hint="default" w:ascii="Times New Roman" w:hAnsi="Times New Roman" w:cs="Times New Roman"/>
          <w:color w:val="000000" w:themeColor="text1"/>
          <w:sz w:val="22"/>
          <w:szCs w:val="22"/>
          <w14:textFill>
            <w14:solidFill>
              <w14:schemeClr w14:val="tx1"/>
            </w14:solidFill>
          </w14:textFill>
        </w:rPr>
        <w:t>0.929. N</w:t>
      </w:r>
      <w:r>
        <w:rPr>
          <w:rFonts w:hint="default" w:ascii="Times New Roman" w:hAnsi="Times New Roman" w:cs="Times New Roman"/>
          <w:color w:val="000000" w:themeColor="text1"/>
          <w:sz w:val="22"/>
          <w:szCs w:val="22"/>
          <w:lang w:val="en-US"/>
          <w14:textFill>
            <w14:solidFill>
              <w14:schemeClr w14:val="tx1"/>
            </w14:solidFill>
          </w14:textFill>
        </w:rPr>
        <w:t xml:space="preserve">ilai koefisien korelasi diperoleh sebesar </w:t>
      </w:r>
      <w:r>
        <w:rPr>
          <w:rFonts w:hint="default" w:ascii="Times New Roman" w:hAnsi="Times New Roman" w:cs="Times New Roman"/>
          <w:color w:val="000000" w:themeColor="text1"/>
          <w:sz w:val="22"/>
          <w:szCs w:val="22"/>
          <w14:textFill>
            <w14:solidFill>
              <w14:schemeClr w14:val="tx1"/>
            </w14:solidFill>
          </w14:textFill>
        </w:rPr>
        <w:t>0,</w:t>
      </w:r>
      <w:r>
        <w:rPr>
          <w:rFonts w:hint="default" w:ascii="Times New Roman" w:hAnsi="Times New Roman" w:cs="Times New Roman"/>
          <w:color w:val="000000" w:themeColor="text1"/>
          <w:sz w:val="22"/>
          <w:szCs w:val="22"/>
          <w:lang w:val="en-US"/>
          <w14:textFill>
            <w14:solidFill>
              <w14:schemeClr w14:val="tx1"/>
            </w14:solidFill>
          </w14:textFill>
        </w:rPr>
        <w:t xml:space="preserve">839 artinya kedua variabel mempunyai tingkat hubungan yang </w:t>
      </w:r>
      <w:r>
        <w:rPr>
          <w:rFonts w:hint="default" w:ascii="Times New Roman" w:hAnsi="Times New Roman" w:cs="Times New Roman"/>
          <w:color w:val="000000" w:themeColor="text1"/>
          <w:sz w:val="22"/>
          <w:szCs w:val="22"/>
          <w14:textFill>
            <w14:solidFill>
              <w14:schemeClr w14:val="tx1"/>
            </w14:solidFill>
          </w14:textFill>
        </w:rPr>
        <w:t xml:space="preserve">sangat </w:t>
      </w:r>
      <w:r>
        <w:rPr>
          <w:rFonts w:hint="default" w:ascii="Times New Roman" w:hAnsi="Times New Roman" w:cs="Times New Roman"/>
          <w:color w:val="000000" w:themeColor="text1"/>
          <w:sz w:val="22"/>
          <w:szCs w:val="22"/>
          <w:lang w:val="en-US"/>
          <w14:textFill>
            <w14:solidFill>
              <w14:schemeClr w14:val="tx1"/>
            </w14:solidFill>
          </w14:textFill>
        </w:rPr>
        <w:t xml:space="preserve">kuat. Nilai determinasi atau kontribusi pengaruhnya sebesar </w:t>
      </w:r>
      <w:r>
        <w:rPr>
          <w:rFonts w:hint="default" w:ascii="Times New Roman" w:hAnsi="Times New Roman" w:cs="Times New Roman"/>
          <w:color w:val="000000" w:themeColor="text1"/>
          <w:sz w:val="22"/>
          <w:szCs w:val="22"/>
          <w14:textFill>
            <w14:solidFill>
              <w14:schemeClr w14:val="tx1"/>
            </w14:solidFill>
          </w14:textFill>
        </w:rPr>
        <w:t>0.703</w:t>
      </w:r>
      <w:r>
        <w:rPr>
          <w:rFonts w:hint="default" w:ascii="Times New Roman" w:hAnsi="Times New Roman" w:cs="Times New Roman"/>
          <w:color w:val="000000" w:themeColor="text1"/>
          <w:sz w:val="22"/>
          <w:szCs w:val="22"/>
          <w:lang w:val="en-US"/>
          <w14:textFill>
            <w14:solidFill>
              <w14:schemeClr w14:val="tx1"/>
            </w14:solidFill>
          </w14:textFill>
        </w:rPr>
        <w:t xml:space="preserve"> atau sebesar 7</w:t>
      </w:r>
      <w:r>
        <w:rPr>
          <w:rFonts w:hint="default" w:ascii="Times New Roman" w:hAnsi="Times New Roman" w:cs="Times New Roman"/>
          <w:color w:val="000000" w:themeColor="text1"/>
          <w:sz w:val="22"/>
          <w:szCs w:val="22"/>
          <w14:textFill>
            <w14:solidFill>
              <w14:schemeClr w14:val="tx1"/>
            </w14:solidFill>
          </w14:textFill>
        </w:rPr>
        <w:t>0</w:t>
      </w:r>
      <w:r>
        <w:rPr>
          <w:rFonts w:hint="default" w:ascii="Times New Roman" w:hAnsi="Times New Roman" w:cs="Times New Roman"/>
          <w:color w:val="000000" w:themeColor="text1"/>
          <w:sz w:val="22"/>
          <w:szCs w:val="22"/>
          <w:lang w:val="en-US"/>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3</w:t>
      </w:r>
      <w:r>
        <w:rPr>
          <w:rFonts w:hint="default" w:ascii="Times New Roman" w:hAnsi="Times New Roman" w:cs="Times New Roman"/>
          <w:color w:val="000000" w:themeColor="text1"/>
          <w:sz w:val="22"/>
          <w:szCs w:val="22"/>
          <w:lang w:val="en-US"/>
          <w14:textFill>
            <w14:solidFill>
              <w14:schemeClr w14:val="tx1"/>
            </w14:solidFill>
          </w14:textFill>
        </w:rPr>
        <w:t>% sedangkan sisanya sebesar 2</w:t>
      </w:r>
      <w:r>
        <w:rPr>
          <w:rFonts w:hint="default" w:ascii="Times New Roman" w:hAnsi="Times New Roman" w:cs="Times New Roman"/>
          <w:color w:val="000000" w:themeColor="text1"/>
          <w:sz w:val="22"/>
          <w:szCs w:val="22"/>
          <w14:textFill>
            <w14:solidFill>
              <w14:schemeClr w14:val="tx1"/>
            </w14:solidFill>
          </w14:textFill>
        </w:rPr>
        <w:t>9,7</w:t>
      </w:r>
      <w:r>
        <w:rPr>
          <w:rFonts w:hint="default" w:ascii="Times New Roman" w:hAnsi="Times New Roman" w:cs="Times New Roman"/>
          <w:color w:val="000000" w:themeColor="text1"/>
          <w:sz w:val="22"/>
          <w:szCs w:val="22"/>
          <w:lang w:val="en-US"/>
          <w14:textFill>
            <w14:solidFill>
              <w14:schemeClr w14:val="tx1"/>
            </w14:solidFill>
          </w14:textFill>
        </w:rPr>
        <w:t>% dipengaruhi oleh faktor lain. Uji hipotesis diperoleh nilai t</w:t>
      </w:r>
      <w:r>
        <w:rPr>
          <w:rFonts w:hint="default" w:ascii="Times New Roman" w:hAnsi="Times New Roman" w:cs="Times New Roman"/>
          <w:color w:val="000000" w:themeColor="text1"/>
          <w:sz w:val="22"/>
          <w:szCs w:val="22"/>
          <w:vertAlign w:val="subscript"/>
          <w:lang w:val="en-US"/>
          <w14:textFill>
            <w14:solidFill>
              <w14:schemeClr w14:val="tx1"/>
            </w14:solidFill>
          </w14:textFill>
        </w:rPr>
        <w:t>hitung</w:t>
      </w:r>
      <w:r>
        <w:rPr>
          <w:rFonts w:hint="default" w:ascii="Times New Roman" w:hAnsi="Times New Roman" w:cs="Times New Roman"/>
          <w:color w:val="000000" w:themeColor="text1"/>
          <w:sz w:val="22"/>
          <w:szCs w:val="22"/>
          <w:lang w:val="en-US"/>
          <w14:textFill>
            <w14:solidFill>
              <w14:schemeClr w14:val="tx1"/>
            </w14:solidFill>
          </w14:textFill>
        </w:rPr>
        <w:t xml:space="preserve"> &gt; t</w:t>
      </w:r>
      <w:r>
        <w:rPr>
          <w:rFonts w:hint="default" w:ascii="Times New Roman" w:hAnsi="Times New Roman" w:cs="Times New Roman"/>
          <w:color w:val="000000" w:themeColor="text1"/>
          <w:sz w:val="22"/>
          <w:szCs w:val="22"/>
          <w:vertAlign w:val="subscript"/>
          <w:lang w:val="en-US"/>
          <w14:textFill>
            <w14:solidFill>
              <w14:schemeClr w14:val="tx1"/>
            </w14:solidFill>
          </w14:textFill>
        </w:rPr>
        <w:t>tabel</w:t>
      </w:r>
      <w:r>
        <w:rPr>
          <w:rFonts w:hint="default" w:ascii="Times New Roman" w:hAnsi="Times New Roman" w:cs="Times New Roman"/>
          <w:color w:val="000000" w:themeColor="text1"/>
          <w:sz w:val="22"/>
          <w:szCs w:val="22"/>
          <w:lang w:val="en-US"/>
          <w14:textFill>
            <w14:solidFill>
              <w14:schemeClr w14:val="tx1"/>
            </w14:solidFill>
          </w14:textFill>
        </w:rPr>
        <w:t xml:space="preserve"> atau (</w:t>
      </w:r>
      <w:r>
        <w:rPr>
          <w:rFonts w:hint="default" w:ascii="Times New Roman" w:hAnsi="Times New Roman" w:cs="Times New Roman"/>
          <w:color w:val="000000" w:themeColor="text1"/>
          <w:sz w:val="22"/>
          <w:szCs w:val="22"/>
          <w14:textFill>
            <w14:solidFill>
              <w14:schemeClr w14:val="tx1"/>
            </w14:solidFill>
          </w14:textFill>
        </w:rPr>
        <w:t xml:space="preserve">11,820 </w:t>
      </w:r>
      <w:r>
        <w:rPr>
          <w:rFonts w:hint="default" w:ascii="Times New Roman" w:hAnsi="Times New Roman" w:cs="Times New Roman"/>
          <w:color w:val="000000" w:themeColor="text1"/>
          <w:sz w:val="22"/>
          <w:szCs w:val="22"/>
          <w:lang w:val="en-US"/>
          <w14:textFill>
            <w14:solidFill>
              <w14:schemeClr w14:val="tx1"/>
            </w14:solidFill>
          </w14:textFill>
        </w:rPr>
        <w:t>&gt;</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en-US"/>
          <w14:textFill>
            <w14:solidFill>
              <w14:schemeClr w14:val="tx1"/>
            </w14:solidFill>
          </w14:textFill>
        </w:rPr>
        <w:t>1,67</w:t>
      </w:r>
      <w:r>
        <w:rPr>
          <w:rFonts w:hint="default" w:ascii="Times New Roman" w:hAnsi="Times New Roman" w:cs="Times New Roman"/>
          <w:color w:val="000000" w:themeColor="text1"/>
          <w:sz w:val="22"/>
          <w:szCs w:val="22"/>
          <w14:textFill>
            <w14:solidFill>
              <w14:schemeClr w14:val="tx1"/>
            </w14:solidFill>
          </w14:textFill>
        </w:rPr>
        <w:t>2</w:t>
      </w:r>
      <w:r>
        <w:rPr>
          <w:rFonts w:hint="default" w:ascii="Times New Roman" w:hAnsi="Times New Roman" w:cs="Times New Roman"/>
          <w:color w:val="000000" w:themeColor="text1"/>
          <w:sz w:val="22"/>
          <w:szCs w:val="22"/>
          <w:lang w:val="en-US"/>
          <w14:textFill>
            <w14:solidFill>
              <w14:schemeClr w14:val="tx1"/>
            </w14:solidFill>
          </w14:textFill>
        </w:rPr>
        <w:t>). Dengan demikian H</w:t>
      </w:r>
      <w:r>
        <w:rPr>
          <w:rFonts w:hint="default" w:ascii="Times New Roman" w:hAnsi="Times New Roman" w:cs="Times New Roman"/>
          <w:color w:val="000000" w:themeColor="text1"/>
          <w:sz w:val="22"/>
          <w:szCs w:val="22"/>
          <w:vertAlign w:val="subscript"/>
          <w:lang w:val="en-US"/>
          <w14:textFill>
            <w14:solidFill>
              <w14:schemeClr w14:val="tx1"/>
            </w14:solidFill>
          </w14:textFill>
        </w:rPr>
        <w:t>0</w:t>
      </w:r>
      <w:r>
        <w:rPr>
          <w:rFonts w:hint="default" w:ascii="Times New Roman" w:hAnsi="Times New Roman" w:cs="Times New Roman"/>
          <w:color w:val="000000" w:themeColor="text1"/>
          <w:sz w:val="22"/>
          <w:szCs w:val="22"/>
          <w:lang w:val="en-US"/>
          <w14:textFill>
            <w14:solidFill>
              <w14:schemeClr w14:val="tx1"/>
            </w14:solidFill>
          </w14:textFill>
        </w:rPr>
        <w:t xml:space="preserve"> ditolak dan H</w:t>
      </w:r>
      <w:r>
        <w:rPr>
          <w:rFonts w:hint="default" w:ascii="Times New Roman" w:hAnsi="Times New Roman" w:cs="Times New Roman"/>
          <w:color w:val="000000" w:themeColor="text1"/>
          <w:sz w:val="22"/>
          <w:szCs w:val="22"/>
          <w:vertAlign w:val="subscript"/>
          <w:lang w:val="en-US"/>
          <w14:textFill>
            <w14:solidFill>
              <w14:schemeClr w14:val="tx1"/>
            </w14:solidFill>
          </w14:textFill>
        </w:rPr>
        <w:t>1</w:t>
      </w:r>
      <w:r>
        <w:rPr>
          <w:rFonts w:hint="default" w:ascii="Times New Roman" w:hAnsi="Times New Roman" w:cs="Times New Roman"/>
          <w:color w:val="000000" w:themeColor="text1"/>
          <w:sz w:val="22"/>
          <w:szCs w:val="22"/>
          <w:lang w:val="en-US"/>
          <w14:textFill>
            <w14:solidFill>
              <w14:schemeClr w14:val="tx1"/>
            </w14:solidFill>
          </w14:textFill>
        </w:rPr>
        <w:t xml:space="preserve"> diterima artinya terdapat pengaruh yang signifikan disiplin kerja terhadap kinerja karyawan.</w:t>
      </w:r>
    </w:p>
    <w:p w14:paraId="0083F49C">
      <w:pPr>
        <w:pStyle w:val="19"/>
        <w:numPr>
          <w:ilvl w:val="0"/>
          <w:numId w:val="13"/>
        </w:numPr>
        <w:shd w:val="clear" w:color="auto" w:fill="auto"/>
        <w:spacing w:after="160" w:line="240" w:lineRule="auto"/>
        <w:ind w:left="426"/>
        <w:contextualSpacing w:val="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Lingkungan kerja (X</w:t>
      </w:r>
      <w:r>
        <w:rPr>
          <w:rFonts w:hint="default" w:ascii="Times New Roman" w:hAnsi="Times New Roman" w:cs="Times New Roman"/>
          <w:color w:val="000000" w:themeColor="text1"/>
          <w:sz w:val="22"/>
          <w:szCs w:val="22"/>
          <w:vertAlign w:val="subscript"/>
          <w14:textFill>
            <w14:solidFill>
              <w14:schemeClr w14:val="tx1"/>
            </w14:solidFill>
          </w14:textFill>
        </w:rPr>
        <w:t>2</w:t>
      </w:r>
      <w:r>
        <w:rPr>
          <w:rFonts w:hint="default" w:ascii="Times New Roman" w:hAnsi="Times New Roman" w:cs="Times New Roman"/>
          <w:color w:val="000000" w:themeColor="text1"/>
          <w:sz w:val="22"/>
          <w:szCs w:val="22"/>
          <w14:textFill>
            <w14:solidFill>
              <w14:schemeClr w14:val="tx1"/>
            </w14:solidFill>
          </w14:textFill>
        </w:rPr>
        <w:t xml:space="preserve">) berpengaruh secaya signifikan </w:t>
      </w:r>
      <w:r>
        <w:rPr>
          <w:rFonts w:hint="default" w:ascii="Times New Roman" w:hAnsi="Times New Roman" w:cs="Times New Roman"/>
          <w:color w:val="000000" w:themeColor="text1"/>
          <w:sz w:val="22"/>
          <w:szCs w:val="22"/>
          <w14:textFill>
            <w14:solidFill>
              <w14:schemeClr w14:val="tx1"/>
            </w14:solidFill>
          </w14:textFill>
        </w:rPr>
        <w:t>terhadap kinerja karyawan</w:t>
      </w:r>
      <w:r>
        <w:rPr>
          <w:rFonts w:hint="default" w:ascii="Times New Roman" w:hAnsi="Times New Roman" w:cs="Times New Roman"/>
          <w:color w:val="000000" w:themeColor="text1"/>
          <w:sz w:val="22"/>
          <w:szCs w:val="22"/>
          <w14:textFill>
            <w14:solidFill>
              <w14:schemeClr w14:val="tx1"/>
            </w14:solidFill>
          </w14:textFill>
        </w:rPr>
        <w:t xml:space="preserve"> dengan </w:t>
      </w:r>
      <w:r>
        <w:rPr>
          <w:rFonts w:hint="default" w:ascii="Times New Roman" w:hAnsi="Times New Roman" w:cs="Times New Roman"/>
          <w:color w:val="000000" w:themeColor="text1"/>
          <w:sz w:val="22"/>
          <w:szCs w:val="22"/>
          <w:lang w:val="en-US"/>
          <w14:textFill>
            <w14:solidFill>
              <w14:schemeClr w14:val="tx1"/>
            </w14:solidFill>
          </w14:textFill>
        </w:rPr>
        <w:t xml:space="preserve">persamaan regresi </w:t>
      </w:r>
      <w:r>
        <w:rPr>
          <w:rFonts w:hint="default" w:ascii="Times New Roman" w:hAnsi="Times New Roman" w:cs="Times New Roman"/>
          <w:color w:val="000000" w:themeColor="text1"/>
          <w:sz w:val="22"/>
          <w:szCs w:val="22"/>
          <w14:textFill>
            <w14:solidFill>
              <w14:schemeClr w14:val="tx1"/>
            </w14:solidFill>
          </w14:textFill>
        </w:rPr>
        <w:t>Y = 8.102 + 0.858</w:t>
      </w:r>
      <w:r>
        <w:rPr>
          <w:rFonts w:hint="default" w:ascii="Times New Roman" w:hAnsi="Times New Roman" w:cs="Times New Roman"/>
          <w:color w:val="000000" w:themeColor="text1"/>
          <w:sz w:val="22"/>
          <w:szCs w:val="22"/>
          <w:lang w:val="en-US"/>
          <w14:textFill>
            <w14:solidFill>
              <w14:schemeClr w14:val="tx1"/>
            </w14:solidFill>
          </w14:textFill>
        </w:rPr>
        <w:t xml:space="preserve">, nilai koefisien korelasi sebesar </w:t>
      </w:r>
      <w:r>
        <w:rPr>
          <w:rFonts w:hint="default" w:ascii="Times New Roman" w:hAnsi="Times New Roman" w:cs="Times New Roman"/>
          <w:color w:val="000000" w:themeColor="text1"/>
          <w:sz w:val="22"/>
          <w:szCs w:val="22"/>
          <w14:textFill>
            <w14:solidFill>
              <w14:schemeClr w14:val="tx1"/>
            </w14:solidFill>
          </w14:textFill>
        </w:rPr>
        <w:t>0,811</w:t>
      </w:r>
      <w:r>
        <w:rPr>
          <w:rFonts w:hint="default" w:ascii="Times New Roman" w:hAnsi="Times New Roman" w:cs="Times New Roman"/>
          <w:color w:val="000000" w:themeColor="text1"/>
          <w:sz w:val="22"/>
          <w:szCs w:val="22"/>
          <w:lang w:val="en-US"/>
          <w14:textFill>
            <w14:solidFill>
              <w14:schemeClr w14:val="tx1"/>
            </w14:solidFill>
          </w14:textFill>
        </w:rPr>
        <w:t xml:space="preserve"> artinya kedua variabel mempunyai tingkat hubungan yang </w:t>
      </w:r>
      <w:r>
        <w:rPr>
          <w:rFonts w:hint="default" w:ascii="Times New Roman" w:hAnsi="Times New Roman" w:cs="Times New Roman"/>
          <w:color w:val="000000" w:themeColor="text1"/>
          <w:sz w:val="22"/>
          <w:szCs w:val="22"/>
          <w14:textFill>
            <w14:solidFill>
              <w14:schemeClr w14:val="tx1"/>
            </w14:solidFill>
          </w14:textFill>
        </w:rPr>
        <w:t xml:space="preserve">sangat </w:t>
      </w:r>
      <w:r>
        <w:rPr>
          <w:rFonts w:hint="default" w:ascii="Times New Roman" w:hAnsi="Times New Roman" w:cs="Times New Roman"/>
          <w:color w:val="000000" w:themeColor="text1"/>
          <w:sz w:val="22"/>
          <w:szCs w:val="22"/>
          <w:lang w:val="en-US"/>
          <w14:textFill>
            <w14:solidFill>
              <w14:schemeClr w14:val="tx1"/>
            </w14:solidFill>
          </w14:textFill>
        </w:rPr>
        <w:t xml:space="preserve">kuat. Nilai determinasi kontribusi pemgaruhnya sebesar </w:t>
      </w:r>
      <w:r>
        <w:rPr>
          <w:rFonts w:hint="default" w:ascii="Times New Roman" w:hAnsi="Times New Roman" w:cs="Times New Roman"/>
          <w:color w:val="000000" w:themeColor="text1"/>
          <w:sz w:val="22"/>
          <w:szCs w:val="22"/>
          <w14:textFill>
            <w14:solidFill>
              <w14:schemeClr w14:val="tx1"/>
            </w14:solidFill>
          </w14:textFill>
        </w:rPr>
        <w:t>0,658</w:t>
      </w:r>
      <w:r>
        <w:rPr>
          <w:rFonts w:hint="default" w:ascii="Times New Roman" w:hAnsi="Times New Roman" w:cs="Times New Roman"/>
          <w:color w:val="000000" w:themeColor="text1"/>
          <w:sz w:val="22"/>
          <w:szCs w:val="22"/>
          <w:lang w:val="en-US"/>
          <w14:textFill>
            <w14:solidFill>
              <w14:schemeClr w14:val="tx1"/>
            </w14:solidFill>
          </w14:textFill>
        </w:rPr>
        <w:t xml:space="preserve"> atau sebesar </w:t>
      </w:r>
      <w:r>
        <w:rPr>
          <w:rFonts w:hint="default" w:ascii="Times New Roman" w:hAnsi="Times New Roman" w:cs="Times New Roman"/>
          <w:color w:val="000000" w:themeColor="text1"/>
          <w:sz w:val="22"/>
          <w:szCs w:val="22"/>
          <w14:textFill>
            <w14:solidFill>
              <w14:schemeClr w14:val="tx1"/>
            </w14:solidFill>
          </w14:textFill>
        </w:rPr>
        <w:t>65,8</w:t>
      </w:r>
      <w:r>
        <w:rPr>
          <w:rFonts w:hint="default" w:ascii="Times New Roman" w:hAnsi="Times New Roman" w:cs="Times New Roman"/>
          <w:color w:val="000000" w:themeColor="text1"/>
          <w:sz w:val="22"/>
          <w:szCs w:val="22"/>
          <w:lang w:val="en-US"/>
          <w14:textFill>
            <w14:solidFill>
              <w14:schemeClr w14:val="tx1"/>
            </w14:solidFill>
          </w14:textFill>
        </w:rPr>
        <w:t xml:space="preserve">% sedangakan sisanya sebesar </w:t>
      </w:r>
      <w:r>
        <w:rPr>
          <w:rFonts w:hint="default" w:ascii="Times New Roman" w:hAnsi="Times New Roman" w:cs="Times New Roman"/>
          <w:color w:val="000000" w:themeColor="text1"/>
          <w:sz w:val="22"/>
          <w:szCs w:val="22"/>
          <w14:textFill>
            <w14:solidFill>
              <w14:schemeClr w14:val="tx1"/>
            </w14:solidFill>
          </w14:textFill>
        </w:rPr>
        <w:t>34,2</w:t>
      </w:r>
      <w:r>
        <w:rPr>
          <w:rFonts w:hint="default" w:ascii="Times New Roman" w:hAnsi="Times New Roman" w:cs="Times New Roman"/>
          <w:color w:val="000000" w:themeColor="text1"/>
          <w:sz w:val="22"/>
          <w:szCs w:val="22"/>
          <w:lang w:val="en-US"/>
          <w14:textFill>
            <w14:solidFill>
              <w14:schemeClr w14:val="tx1"/>
            </w14:solidFill>
          </w14:textFill>
        </w:rPr>
        <w:t>% dipengaruhi oleh faktor lain. Uji hipotesis diperoleh nilai t</w:t>
      </w:r>
      <w:r>
        <w:rPr>
          <w:rFonts w:hint="default" w:ascii="Times New Roman" w:hAnsi="Times New Roman" w:cs="Times New Roman"/>
          <w:color w:val="000000" w:themeColor="text1"/>
          <w:sz w:val="22"/>
          <w:szCs w:val="22"/>
          <w:vertAlign w:val="subscript"/>
          <w:lang w:val="en-US"/>
          <w14:textFill>
            <w14:solidFill>
              <w14:schemeClr w14:val="tx1"/>
            </w14:solidFill>
          </w14:textFill>
        </w:rPr>
        <w:t>hitung</w:t>
      </w:r>
      <w:r>
        <w:rPr>
          <w:rFonts w:hint="default" w:ascii="Times New Roman" w:hAnsi="Times New Roman" w:cs="Times New Roman"/>
          <w:color w:val="000000" w:themeColor="text1"/>
          <w:sz w:val="22"/>
          <w:szCs w:val="22"/>
          <w:lang w:val="en-US"/>
          <w14:textFill>
            <w14:solidFill>
              <w14:schemeClr w14:val="tx1"/>
            </w14:solidFill>
          </w14:textFill>
        </w:rPr>
        <w:t xml:space="preserve"> &gt; t</w:t>
      </w:r>
      <w:r>
        <w:rPr>
          <w:rFonts w:hint="default" w:ascii="Times New Roman" w:hAnsi="Times New Roman" w:cs="Times New Roman"/>
          <w:color w:val="000000" w:themeColor="text1"/>
          <w:sz w:val="22"/>
          <w:szCs w:val="22"/>
          <w:vertAlign w:val="subscript"/>
          <w:lang w:val="en-US"/>
          <w14:textFill>
            <w14:solidFill>
              <w14:schemeClr w14:val="tx1"/>
            </w14:solidFill>
          </w14:textFill>
        </w:rPr>
        <w:t>tabel</w:t>
      </w:r>
      <w:r>
        <w:rPr>
          <w:rFonts w:hint="default" w:ascii="Times New Roman" w:hAnsi="Times New Roman" w:cs="Times New Roman"/>
          <w:color w:val="000000" w:themeColor="text1"/>
          <w:sz w:val="22"/>
          <w:szCs w:val="22"/>
          <w:lang w:val="en-US"/>
          <w14:textFill>
            <w14:solidFill>
              <w14:schemeClr w14:val="tx1"/>
            </w14:solidFill>
          </w14:textFill>
        </w:rPr>
        <w:t xml:space="preserve"> atau (</w:t>
      </w:r>
      <w:r>
        <w:rPr>
          <w:rFonts w:hint="default" w:ascii="Times New Roman" w:hAnsi="Times New Roman" w:cs="Times New Roman"/>
          <w:color w:val="000000" w:themeColor="text1"/>
          <w:sz w:val="22"/>
          <w:szCs w:val="22"/>
          <w14:textFill>
            <w14:solidFill>
              <w14:schemeClr w14:val="tx1"/>
            </w14:solidFill>
          </w14:textFill>
        </w:rPr>
        <w:t xml:space="preserve">10,646 </w:t>
      </w:r>
      <w:r>
        <w:rPr>
          <w:rFonts w:hint="default" w:ascii="Times New Roman" w:hAnsi="Times New Roman" w:cs="Times New Roman"/>
          <w:color w:val="000000" w:themeColor="text1"/>
          <w:sz w:val="22"/>
          <w:szCs w:val="22"/>
          <w:lang w:val="en-US"/>
          <w14:textFill>
            <w14:solidFill>
              <w14:schemeClr w14:val="tx1"/>
            </w14:solidFill>
          </w14:textFill>
        </w:rPr>
        <w:t>&gt;</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en-US"/>
          <w14:textFill>
            <w14:solidFill>
              <w14:schemeClr w14:val="tx1"/>
            </w14:solidFill>
          </w14:textFill>
        </w:rPr>
        <w:t>1,67</w:t>
      </w:r>
      <w:r>
        <w:rPr>
          <w:rFonts w:hint="default" w:ascii="Times New Roman" w:hAnsi="Times New Roman" w:cs="Times New Roman"/>
          <w:color w:val="000000" w:themeColor="text1"/>
          <w:sz w:val="22"/>
          <w:szCs w:val="22"/>
          <w14:textFill>
            <w14:solidFill>
              <w14:schemeClr w14:val="tx1"/>
            </w14:solidFill>
          </w14:textFill>
        </w:rPr>
        <w:t>2</w:t>
      </w:r>
      <w:r>
        <w:rPr>
          <w:rFonts w:hint="default" w:ascii="Times New Roman" w:hAnsi="Times New Roman" w:cs="Times New Roman"/>
          <w:color w:val="000000" w:themeColor="text1"/>
          <w:sz w:val="22"/>
          <w:szCs w:val="22"/>
          <w:lang w:val="en-US"/>
          <w14:textFill>
            <w14:solidFill>
              <w14:schemeClr w14:val="tx1"/>
            </w14:solidFill>
          </w14:textFill>
        </w:rPr>
        <w:t>). Dengan demikian H</w:t>
      </w:r>
      <w:r>
        <w:rPr>
          <w:rFonts w:hint="default" w:ascii="Times New Roman" w:hAnsi="Times New Roman" w:cs="Times New Roman"/>
          <w:color w:val="000000" w:themeColor="text1"/>
          <w:sz w:val="22"/>
          <w:szCs w:val="22"/>
          <w:vertAlign w:val="subscript"/>
          <w:lang w:val="en-US"/>
          <w14:textFill>
            <w14:solidFill>
              <w14:schemeClr w14:val="tx1"/>
            </w14:solidFill>
          </w14:textFill>
        </w:rPr>
        <w:t xml:space="preserve">0 </w:t>
      </w:r>
      <w:r>
        <w:rPr>
          <w:rFonts w:hint="default" w:ascii="Times New Roman" w:hAnsi="Times New Roman" w:cs="Times New Roman"/>
          <w:color w:val="000000" w:themeColor="text1"/>
          <w:sz w:val="22"/>
          <w:szCs w:val="22"/>
          <w:lang w:val="en-US"/>
          <w14:textFill>
            <w14:solidFill>
              <w14:schemeClr w14:val="tx1"/>
            </w14:solidFill>
          </w14:textFill>
        </w:rPr>
        <w:t>ditolak dan H</w:t>
      </w:r>
      <w:r>
        <w:rPr>
          <w:rFonts w:hint="default" w:ascii="Times New Roman" w:hAnsi="Times New Roman" w:cs="Times New Roman"/>
          <w:color w:val="000000" w:themeColor="text1"/>
          <w:sz w:val="22"/>
          <w:szCs w:val="22"/>
          <w:vertAlign w:val="subscript"/>
          <w:lang w:val="en-US"/>
          <w14:textFill>
            <w14:solidFill>
              <w14:schemeClr w14:val="tx1"/>
            </w14:solidFill>
          </w14:textFill>
        </w:rPr>
        <w:t>2</w:t>
      </w:r>
      <w:r>
        <w:rPr>
          <w:rFonts w:hint="default" w:ascii="Times New Roman" w:hAnsi="Times New Roman" w:cs="Times New Roman"/>
          <w:color w:val="000000" w:themeColor="text1"/>
          <w:sz w:val="22"/>
          <w:szCs w:val="22"/>
          <w:lang w:val="en-US"/>
          <w14:textFill>
            <w14:solidFill>
              <w14:schemeClr w14:val="tx1"/>
            </w14:solidFill>
          </w14:textFill>
        </w:rPr>
        <w:t xml:space="preserve"> diterima artinya terdapat pengaruh yang signifikan lingkungan kerja terhadap kinerja karyawan.</w:t>
      </w:r>
    </w:p>
    <w:p w14:paraId="614BC6E8">
      <w:pPr>
        <w:pStyle w:val="19"/>
        <w:numPr>
          <w:ilvl w:val="0"/>
          <w:numId w:val="13"/>
        </w:numPr>
        <w:spacing w:after="0" w:line="240" w:lineRule="auto"/>
        <w:ind w:left="426" w:right="4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Disiplin kerja (X</w:t>
      </w:r>
      <w:r>
        <w:rPr>
          <w:rFonts w:hint="default" w:ascii="Times New Roman" w:hAnsi="Times New Roman" w:cs="Times New Roman"/>
          <w:color w:val="000000" w:themeColor="text1"/>
          <w:sz w:val="22"/>
          <w:szCs w:val="22"/>
          <w:vertAlign w:val="subscript"/>
          <w14:textFill>
            <w14:solidFill>
              <w14:schemeClr w14:val="tx1"/>
            </w14:solidFill>
          </w14:textFill>
        </w:rPr>
        <w:t>1</w:t>
      </w:r>
      <w:r>
        <w:rPr>
          <w:rFonts w:hint="default" w:ascii="Times New Roman" w:hAnsi="Times New Roman" w:cs="Times New Roman"/>
          <w:color w:val="000000" w:themeColor="text1"/>
          <w:sz w:val="22"/>
          <w:szCs w:val="22"/>
          <w14:textFill>
            <w14:solidFill>
              <w14:schemeClr w14:val="tx1"/>
            </w14:solidFill>
          </w14:textFill>
        </w:rPr>
        <w:t>) dan lingkungan kerja (X</w:t>
      </w:r>
      <w:r>
        <w:rPr>
          <w:rFonts w:hint="default" w:ascii="Times New Roman" w:hAnsi="Times New Roman" w:cs="Times New Roman"/>
          <w:color w:val="000000" w:themeColor="text1"/>
          <w:sz w:val="22"/>
          <w:szCs w:val="22"/>
          <w:vertAlign w:val="subscript"/>
          <w14:textFill>
            <w14:solidFill>
              <w14:schemeClr w14:val="tx1"/>
            </w14:solidFill>
          </w14:textFill>
        </w:rPr>
        <w:t>2</w:t>
      </w:r>
      <w:r>
        <w:rPr>
          <w:rFonts w:hint="default" w:ascii="Times New Roman" w:hAnsi="Times New Roman" w:cs="Times New Roman"/>
          <w:color w:val="000000" w:themeColor="text1"/>
          <w:sz w:val="22"/>
          <w:szCs w:val="22"/>
          <w14:textFill>
            <w14:solidFill>
              <w14:schemeClr w14:val="tx1"/>
            </w14:solidFill>
          </w14:textFill>
        </w:rPr>
        <w:t>) berpengaruh signifikan terhadap kinerja karyawan dengan diperoleh persamaan regresi  Y = -1,474 + 0,587 + 0,463. Nilai koefisien determinasi atau kontribusi pengaruhnya secara simultan sebesar 99,4% sedangkan sisanya sebesar 0,6% dipengaruhi oleh faktor lain. Uji hipotesis diperoleh nilai signifikan &lt; 0,05 atau (0,000&lt;0,05). Dengan demikian H</w:t>
      </w:r>
      <w:r>
        <w:rPr>
          <w:rFonts w:hint="default" w:ascii="Times New Roman" w:hAnsi="Times New Roman" w:cs="Times New Roman"/>
          <w:color w:val="000000" w:themeColor="text1"/>
          <w:sz w:val="22"/>
          <w:szCs w:val="22"/>
          <w:vertAlign w:val="subscript"/>
          <w14:textFill>
            <w14:solidFill>
              <w14:schemeClr w14:val="tx1"/>
            </w14:solidFill>
          </w14:textFill>
        </w:rPr>
        <w:t>0</w:t>
      </w:r>
      <w:r>
        <w:rPr>
          <w:rFonts w:hint="default" w:ascii="Times New Roman" w:hAnsi="Times New Roman" w:cs="Times New Roman"/>
          <w:color w:val="000000" w:themeColor="text1"/>
          <w:sz w:val="22"/>
          <w:szCs w:val="22"/>
          <w14:textFill>
            <w14:solidFill>
              <w14:schemeClr w14:val="tx1"/>
            </w14:solidFill>
          </w14:textFill>
        </w:rPr>
        <w:t xml:space="preserve"> ditolak dan H</w:t>
      </w:r>
      <w:r>
        <w:rPr>
          <w:rFonts w:hint="default" w:ascii="Times New Roman" w:hAnsi="Times New Roman" w:cs="Times New Roman"/>
          <w:color w:val="000000" w:themeColor="text1"/>
          <w:sz w:val="22"/>
          <w:szCs w:val="22"/>
          <w:vertAlign w:val="subscript"/>
          <w14:textFill>
            <w14:solidFill>
              <w14:schemeClr w14:val="tx1"/>
            </w14:solidFill>
          </w14:textFill>
        </w:rPr>
        <w:t>3</w:t>
      </w:r>
      <w:r>
        <w:rPr>
          <w:rFonts w:hint="default" w:ascii="Times New Roman" w:hAnsi="Times New Roman" w:cs="Times New Roman"/>
          <w:color w:val="000000" w:themeColor="text1"/>
          <w:sz w:val="22"/>
          <w:szCs w:val="22"/>
          <w14:textFill>
            <w14:solidFill>
              <w14:schemeClr w14:val="tx1"/>
            </w14:solidFill>
          </w14:textFill>
        </w:rPr>
        <w:t xml:space="preserve"> diterima. Artinya terdapat pengaruh yang signifikan secara simultan disiplin kerja dan lingkungan kerja terhadap kinerja karyawan dengan nilai F hitung &gt; F tabel (115,357 &gt; 2,76) dengan demikian Ho ditolak dan Ha diterima..</w:t>
      </w:r>
    </w:p>
    <w:p w14:paraId="331AA200">
      <w:pPr>
        <w:shd w:val="clear" w:color="auto" w:fill="FFFFFF"/>
        <w:spacing w:after="0" w:line="240" w:lineRule="auto"/>
        <w:ind w:left="567" w:right="40" w:firstLine="437"/>
        <w:jc w:val="both"/>
        <w:rPr>
          <w:rFonts w:hint="default" w:ascii="Times New Roman" w:hAnsi="Times New Roman" w:cs="Times New Roman"/>
          <w:bCs/>
          <w:color w:val="000000" w:themeColor="text1"/>
          <w:sz w:val="22"/>
          <w:szCs w:val="22"/>
          <w:lang w:val="zh-CN"/>
          <w14:textFill>
            <w14:solidFill>
              <w14:schemeClr w14:val="tx1"/>
            </w14:solidFill>
          </w14:textFill>
        </w:rPr>
      </w:pPr>
    </w:p>
    <w:p w14:paraId="1FC5B8A3">
      <w:pPr>
        <w:numPr>
          <w:ilvl w:val="0"/>
          <w:numId w:val="12"/>
        </w:numPr>
        <w:tabs>
          <w:tab w:val="left" w:pos="284"/>
        </w:tabs>
        <w:spacing w:after="0" w:line="240" w:lineRule="auto"/>
        <w:ind w:left="284" w:hanging="284"/>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lang w:val="id-ID"/>
          <w14:textFill>
            <w14:solidFill>
              <w14:schemeClr w14:val="tx1"/>
            </w14:solidFill>
          </w14:textFill>
        </w:rPr>
        <w:t>Saran</w:t>
      </w:r>
    </w:p>
    <w:p w14:paraId="7F49087F">
      <w:pPr>
        <w:numPr>
          <w:ilvl w:val="0"/>
          <w:numId w:val="14"/>
        </w:numPr>
        <w:shd w:val="clear" w:color="auto" w:fill="FFFFFF"/>
        <w:spacing w:after="0" w:line="240" w:lineRule="auto"/>
        <w:ind w:left="284" w:right="40" w:hanging="283"/>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Pada variabel displin kerja indikator tinggkat kewaspadaan pada pernyataan nomer 4 masih ada 1 orang yang “STS” sangat tidak setuju terhadap pernyataan tersebut “karyawan menerima sanksi jika melakukan kesalahan” diharap agar perusahaan lebih memilih sanksi yang sesuai dengan kesalahan mereka.</w:t>
      </w:r>
    </w:p>
    <w:p w14:paraId="2FD7F4B0">
      <w:pPr>
        <w:numPr>
          <w:ilvl w:val="0"/>
          <w:numId w:val="14"/>
        </w:numPr>
        <w:shd w:val="clear" w:color="auto" w:fill="FFFFFF"/>
        <w:spacing w:after="0" w:line="240" w:lineRule="auto"/>
        <w:ind w:left="284" w:right="40" w:hanging="284"/>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Pada variabel disiplin kerja indikator ketaatan standar kerja pada peryataan nomer 8 masih ada 1 orang yang “STS” sangat tidak setuju terhadap pernyataan tersebut “karyawan menggunakan seragam sesuai peraturan perusahaan”</w:t>
      </w:r>
      <w:r>
        <w:rPr>
          <w:rFonts w:hint="default" w:ascii="Times New Roman" w:hAnsi="Times New Roman" w:cs="Times New Roman"/>
          <w:color w:val="000000" w:themeColor="text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agar perusahaan lebih menekankan lagi standar oprasional perusahaan supaya karyawan mengikuti aturan yang telah ditetapkan.</w:t>
      </w:r>
      <w:r>
        <w:rPr>
          <w:rFonts w:hint="default" w:ascii="Times New Roman" w:hAnsi="Times New Roman" w:cs="Times New Roman"/>
          <w:color w:val="000000" w:themeColor="text1"/>
          <w:sz w:val="22"/>
          <w:szCs w:val="22"/>
          <w14:textFill>
            <w14:solidFill>
              <w14:schemeClr w14:val="tx1"/>
            </w14:solidFill>
          </w14:textFill>
        </w:rPr>
        <w:t>.</w:t>
      </w:r>
    </w:p>
    <w:p w14:paraId="0AD2C3DB">
      <w:pPr>
        <w:numPr>
          <w:ilvl w:val="0"/>
          <w:numId w:val="14"/>
        </w:numPr>
        <w:shd w:val="clear" w:color="auto" w:fill="FFFFFF"/>
        <w:spacing w:after="0" w:line="240" w:lineRule="auto"/>
        <w:ind w:left="284" w:right="40" w:hanging="284"/>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Pada variabel lingkungan kerja indikator suasana kerja pada pertanyaan nomer 6 masih ada 2 orang yang “STS” sangat tidak setuju terhadap pernyataan tersebut “perusahaan tidak membeda-bedakan antar karyawan satu dengan yang lain” agar perusahaan lebih melihat kinerja karyawan dengan penilaian kinerja.</w:t>
      </w:r>
    </w:p>
    <w:p w14:paraId="52B059B6">
      <w:pPr>
        <w:pStyle w:val="19"/>
        <w:numPr>
          <w:ilvl w:val="0"/>
          <w:numId w:val="14"/>
        </w:numPr>
        <w:spacing w:after="0" w:line="240" w:lineRule="auto"/>
        <w:ind w:left="284" w:right="40" w:hanging="284"/>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Pada variabel lingkungan kerja indikator hubungan dengan rekan kerja pada pernyataan nomer 10 masih ada 7 orang yang “STS” sangat tidak setuju terhadap pernyataan “karyawan mudah menceritakan masalah masalah pada rekan kerja” agar perusahaan lebih menekankan kepada karyawan untuk saling terbuka perihal pekerjaan yang sulit dikerjakan.</w:t>
      </w:r>
    </w:p>
    <w:p w14:paraId="526E7AF3">
      <w:pPr>
        <w:pStyle w:val="19"/>
        <w:numPr>
          <w:ilvl w:val="0"/>
          <w:numId w:val="14"/>
        </w:numPr>
        <w:spacing w:after="0" w:line="240" w:lineRule="auto"/>
        <w:ind w:left="284" w:right="40" w:hanging="284"/>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Pada variabel kinerja karyawan indikator pelaksaan tugas pada pernyataan nomer 7 masih ada 8 orang yang “KS” kurang setuju terhadap pernyataan tersebut “karyawan sangat menjaga ketepatan waktu dan kesempurnaan hasil pekerjaan” agar perusahaan lebih memeperhitungkan penetapan waktu agar karyawan bisa mengerjakan pekerjaan dengan sempurna dan tepat waktu</w:t>
      </w:r>
      <w:r>
        <w:rPr>
          <w:rFonts w:hint="default" w:ascii="Times New Roman" w:hAnsi="Times New Roman" w:cs="Times New Roman"/>
          <w:color w:val="000000" w:themeColor="text1"/>
          <w:sz w:val="22"/>
          <w:szCs w:val="22"/>
          <w:lang w:val="id-ID"/>
          <w14:textFill>
            <w14:solidFill>
              <w14:schemeClr w14:val="tx1"/>
            </w14:solidFill>
          </w14:textFill>
        </w:rPr>
        <w:t>.</w:t>
      </w:r>
    </w:p>
    <w:p w14:paraId="736FA254">
      <w:pPr>
        <w:pStyle w:val="19"/>
        <w:numPr>
          <w:ilvl w:val="0"/>
          <w:numId w:val="14"/>
        </w:numPr>
        <w:spacing w:after="0" w:line="240" w:lineRule="auto"/>
        <w:ind w:left="284" w:right="40" w:hanging="284"/>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Pada variabel kinerja karyawan indikator tanggung jawab pada pernyataan nomer 10 masih ada 13 orang yang “KS” kurang setuju terhadap pernyataan “saya dapat menggunakan waktu dengan efektif dan efisien”  agar perusahaan lebih menekankan kepada karyawan untuk mempergunakan waktu yang telah ditentukan. Apabila karyawan tidak mengikuti aturan perusahaan maka  perussahaan harus memberikan teguran atau sanksi yang tegas</w:t>
      </w:r>
    </w:p>
    <w:p w14:paraId="1CB3597E">
      <w:pPr>
        <w:pStyle w:val="19"/>
        <w:numPr>
          <w:ilvl w:val="0"/>
          <w:numId w:val="11"/>
        </w:numPr>
        <w:spacing w:line="240" w:lineRule="auto"/>
        <w:ind w:left="284" w:hanging="284"/>
        <w:rPr>
          <w:rFonts w:hint="default" w:ascii="Times New Roman" w:hAnsi="Times New Roman" w:cs="Times New Roman"/>
          <w:b/>
          <w:bCs/>
          <w:color w:val="000000" w:themeColor="text1"/>
          <w:sz w:val="22"/>
          <w:szCs w:val="22"/>
          <w14:textFill>
            <w14:solidFill>
              <w14:schemeClr w14:val="tx1"/>
            </w14:solidFill>
          </w14:textFill>
        </w:rPr>
      </w:pPr>
      <w:bookmarkStart w:id="7" w:name="_Toc142482991"/>
      <w:r>
        <w:rPr>
          <w:rFonts w:hint="default" w:ascii="Times New Roman" w:hAnsi="Times New Roman" w:cs="Times New Roman"/>
          <w:b/>
          <w:bCs/>
          <w:color w:val="000000" w:themeColor="text1"/>
          <w:sz w:val="22"/>
          <w:szCs w:val="22"/>
          <w14:textFill>
            <w14:solidFill>
              <w14:schemeClr w14:val="tx1"/>
            </w14:solidFill>
          </w14:textFill>
        </w:rPr>
        <w:t>Keterbatasan Penelitian</w:t>
      </w:r>
      <w:bookmarkEnd w:id="7"/>
    </w:p>
    <w:p w14:paraId="277CFCAF">
      <w:pPr>
        <w:pStyle w:val="19"/>
        <w:spacing w:line="240" w:lineRule="auto"/>
        <w:ind w:left="0" w:firstLine="567"/>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Berdasarkan pada penalaman langsung peneliti dalam proses penelitian ini, ada beberapa keterbatasan yang dialamidan dapat menjadi beberapa faktor yang agar dapat untuk lebih diperhatikan bagi peneliti-peneliti yang akan datang. Beberapa keterbatasan dalam penelitian tersebut, antara lain:</w:t>
      </w:r>
    </w:p>
    <w:p w14:paraId="00F68B1D">
      <w:pPr>
        <w:pStyle w:val="19"/>
        <w:numPr>
          <w:ilvl w:val="0"/>
          <w:numId w:val="15"/>
        </w:numPr>
        <w:shd w:val="clear" w:color="auto" w:fill="auto"/>
        <w:spacing w:after="160" w:line="240" w:lineRule="auto"/>
        <w:ind w:left="426"/>
        <w:contextualSpacing w:val="0"/>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jumlah responden yang berjumla 61 orang. Jumlah responden yang lebih besar tentunya lebih dapat menggambarkan keadaan sesungguhnya.</w:t>
      </w:r>
    </w:p>
    <w:p w14:paraId="0D437A3B">
      <w:pPr>
        <w:pStyle w:val="19"/>
        <w:numPr>
          <w:ilvl w:val="0"/>
          <w:numId w:val="15"/>
        </w:numPr>
        <w:shd w:val="clear" w:color="auto" w:fill="auto"/>
        <w:spacing w:after="160" w:line="240" w:lineRule="auto"/>
        <w:ind w:left="426"/>
        <w:contextualSpacing w:val="0"/>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Dalam proses pengambilan data, informasi yang diberikan responden melalui kuesioner terkadang tidak menunjukkan pendapat responden yang sebenarnya. Hal ini terjadi karena kadang perbedaan pemikiran, anggapan dan pemahaman yang berbeda tiap responden. Kemudian faktor kejujuran dalam pengisian pendapat responden dalam kuesionernya, atau faktor lain seperti tingkat kejenuhan responden dalam mengisi kuesiner, perasaan responden, psikologis responden.</w:t>
      </w:r>
    </w:p>
    <w:p w14:paraId="70B4E0BB">
      <w:pPr>
        <w:pStyle w:val="19"/>
        <w:numPr>
          <w:ilvl w:val="0"/>
          <w:numId w:val="15"/>
        </w:numPr>
        <w:shd w:val="clear" w:color="auto" w:fill="auto"/>
        <w:spacing w:after="160" w:line="240" w:lineRule="auto"/>
        <w:ind w:left="426"/>
        <w:contextualSpacing w:val="0"/>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Permasalahan mengenai waktu dalam proses memperoleh literasi yang sesuai</w:t>
      </w:r>
      <w:r>
        <w:rPr>
          <w:rFonts w:hint="default" w:ascii="Times New Roman" w:hAnsi="Times New Roman" w:cs="Times New Roman"/>
          <w:color w:val="000000" w:themeColor="text1"/>
          <w:sz w:val="22"/>
          <w:szCs w:val="22"/>
          <w:lang w:val="id-ID"/>
          <w14:textFill>
            <w14:solidFill>
              <w14:schemeClr w14:val="tx1"/>
            </w14:solidFill>
          </w14:textFill>
        </w:rPr>
        <w:t>.</w:t>
      </w:r>
    </w:p>
    <w:p w14:paraId="661E4D38">
      <w:pPr>
        <w:shd w:val="clear" w:color="auto" w:fill="FFFFFF"/>
        <w:spacing w:after="0" w:line="240" w:lineRule="auto"/>
        <w:contextualSpacing/>
        <w:rPr>
          <w:rFonts w:hint="default" w:ascii="Times New Roman" w:hAnsi="Times New Roman" w:cs="Times New Roman"/>
          <w:b/>
          <w:color w:val="000000" w:themeColor="text1"/>
          <w:sz w:val="22"/>
          <w:szCs w:val="22"/>
          <w14:textFill>
            <w14:solidFill>
              <w14:schemeClr w14:val="tx1"/>
            </w14:solidFill>
          </w14:textFill>
        </w:rPr>
      </w:pPr>
    </w:p>
    <w:p w14:paraId="33855980">
      <w:pPr>
        <w:shd w:val="clear" w:color="auto" w:fill="FFFFFF"/>
        <w:spacing w:after="0" w:line="240" w:lineRule="auto"/>
        <w:contextualSpacing/>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DAFTAR PUSTAKA</w:t>
      </w:r>
    </w:p>
    <w:p w14:paraId="1DC75C84">
      <w:pPr>
        <w:pStyle w:val="6"/>
        <w:spacing w:line="240" w:lineRule="auto"/>
        <w:ind w:left="851" w:right="3" w:hanging="850"/>
        <w:jc w:val="both"/>
        <w:rPr>
          <w:rFonts w:hint="default" w:ascii="Times New Roman" w:hAnsi="Times New Roman" w:cs="Times New Roman"/>
          <w:b/>
          <w:color w:val="000000" w:themeColor="text1"/>
          <w:sz w:val="22"/>
          <w:szCs w:val="22"/>
          <w:u w:val="single"/>
          <w14:textFill>
            <w14:solidFill>
              <w14:schemeClr w14:val="tx1"/>
            </w14:solidFill>
          </w14:textFill>
        </w:rPr>
      </w:pPr>
      <w:r>
        <w:rPr>
          <w:rFonts w:hint="default" w:ascii="Times New Roman" w:hAnsi="Times New Roman" w:cs="Times New Roman"/>
          <w:b/>
          <w:color w:val="000000" w:themeColor="text1"/>
          <w:sz w:val="22"/>
          <w:szCs w:val="22"/>
          <w:u w:val="single"/>
          <w14:textFill>
            <w14:solidFill>
              <w14:schemeClr w14:val="tx1"/>
            </w14:solidFill>
          </w14:textFill>
        </w:rPr>
        <w:t>Sumber Buku</w:t>
      </w:r>
    </w:p>
    <w:p w14:paraId="043505B4">
      <w:pPr>
        <w:pStyle w:val="6"/>
        <w:spacing w:line="240" w:lineRule="auto"/>
        <w:ind w:left="851" w:right="3" w:hanging="850"/>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Bangun, W. (2012). Manajеmеn Sumbеr Daya Manusia. Jakarta :Erlangga</w:t>
      </w:r>
    </w:p>
    <w:p w14:paraId="01288464">
      <w:pPr>
        <w:pStyle w:val="6"/>
        <w:spacing w:line="240" w:lineRule="auto"/>
        <w:ind w:left="851" w:right="3" w:hanging="850"/>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Ghozali, I. (2017). Desain Penelitian Kuantitatif Dan Kualitatif Untuk Akuntansi,</w:t>
      </w:r>
      <w:r>
        <w:rPr>
          <w:rFonts w:hint="default" w:ascii="Times New Roman" w:hAnsi="Times New Roman" w:cs="Times New Roman"/>
          <w:color w:val="000000" w:themeColor="text1"/>
          <w:spacing w:val="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Bisnis,</w:t>
      </w:r>
      <w:r>
        <w:rPr>
          <w:rFonts w:hint="default" w:ascii="Times New Roman" w:hAnsi="Times New Roman" w:cs="Times New Roman"/>
          <w:color w:val="000000" w:themeColor="text1"/>
          <w:spacing w:val="2"/>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Dan</w:t>
      </w:r>
      <w:r>
        <w:rPr>
          <w:rFonts w:hint="default" w:ascii="Times New Roman" w:hAnsi="Times New Roman" w:cs="Times New Roman"/>
          <w:color w:val="000000" w:themeColor="text1"/>
          <w:spacing w:val="-4"/>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Ilmu</w:t>
      </w:r>
      <w:r>
        <w:rPr>
          <w:rFonts w:hint="default" w:ascii="Times New Roman" w:hAnsi="Times New Roman" w:cs="Times New Roman"/>
          <w:color w:val="000000" w:themeColor="text1"/>
          <w:spacing w:val="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Sosial</w:t>
      </w:r>
      <w:r>
        <w:rPr>
          <w:rFonts w:hint="default" w:ascii="Times New Roman" w:hAnsi="Times New Roman" w:cs="Times New Roman"/>
          <w:color w:val="000000" w:themeColor="text1"/>
          <w:spacing w:val="-5"/>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Lainnya.</w:t>
      </w:r>
      <w:r>
        <w:rPr>
          <w:rFonts w:hint="default" w:ascii="Times New Roman" w:hAnsi="Times New Roman" w:cs="Times New Roman"/>
          <w:color w:val="000000" w:themeColor="text1"/>
          <w:spacing w:val="8"/>
          <w:sz w:val="22"/>
          <w:szCs w:val="22"/>
          <w:lang w:val="id-ID"/>
          <w14:textFill>
            <w14:solidFill>
              <w14:schemeClr w14:val="tx1"/>
            </w14:solidFill>
          </w14:textFill>
        </w:rPr>
        <w:t xml:space="preserve"> </w:t>
      </w:r>
      <w:r>
        <w:rPr>
          <w:rFonts w:hint="default" w:ascii="Times New Roman" w:hAnsi="Times New Roman" w:cs="Times New Roman"/>
          <w:i/>
          <w:color w:val="000000" w:themeColor="text1"/>
          <w:sz w:val="22"/>
          <w:szCs w:val="22"/>
          <w:lang w:val="id-ID"/>
          <w14:textFill>
            <w14:solidFill>
              <w14:schemeClr w14:val="tx1"/>
            </w14:solidFill>
          </w14:textFill>
        </w:rPr>
        <w:t>Semarang:</w:t>
      </w:r>
      <w:r>
        <w:rPr>
          <w:rFonts w:hint="default" w:ascii="Times New Roman" w:hAnsi="Times New Roman" w:cs="Times New Roman"/>
          <w:i/>
          <w:color w:val="000000" w:themeColor="text1"/>
          <w:spacing w:val="2"/>
          <w:sz w:val="22"/>
          <w:szCs w:val="22"/>
          <w:lang w:val="id-ID"/>
          <w14:textFill>
            <w14:solidFill>
              <w14:schemeClr w14:val="tx1"/>
            </w14:solidFill>
          </w14:textFill>
        </w:rPr>
        <w:t xml:space="preserve"> </w:t>
      </w:r>
      <w:r>
        <w:rPr>
          <w:rFonts w:hint="default" w:ascii="Times New Roman" w:hAnsi="Times New Roman" w:cs="Times New Roman"/>
          <w:i/>
          <w:color w:val="000000" w:themeColor="text1"/>
          <w:sz w:val="22"/>
          <w:szCs w:val="22"/>
          <w:lang w:val="id-ID"/>
          <w14:textFill>
            <w14:solidFill>
              <w14:schemeClr w14:val="tx1"/>
            </w14:solidFill>
          </w14:textFill>
        </w:rPr>
        <w:t>Yoga Pratama</w:t>
      </w:r>
      <w:r>
        <w:rPr>
          <w:rFonts w:hint="default" w:ascii="Times New Roman" w:hAnsi="Times New Roman" w:cs="Times New Roman"/>
          <w:color w:val="000000" w:themeColor="text1"/>
          <w:sz w:val="22"/>
          <w:szCs w:val="22"/>
          <w:lang w:val="id-ID"/>
          <w14:textFill>
            <w14:solidFill>
              <w14:schemeClr w14:val="tx1"/>
            </w14:solidFill>
          </w14:textFill>
        </w:rPr>
        <w:t>.</w:t>
      </w:r>
    </w:p>
    <w:p w14:paraId="0A6B9413">
      <w:pPr>
        <w:spacing w:line="240" w:lineRule="auto"/>
        <w:ind w:left="851" w:right="3" w:hanging="851"/>
        <w:jc w:val="both"/>
        <w:rPr>
          <w:rFonts w:hint="default" w:ascii="Times New Roman" w:hAnsi="Times New Roman" w:cs="Times New Roman"/>
          <w:color w:val="000000" w:themeColor="text1"/>
          <w:spacing w:val="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Handoko, T. H. (201</w:t>
      </w:r>
      <w:r>
        <w:rPr>
          <w:rFonts w:hint="default" w:ascii="Times New Roman" w:hAnsi="Times New Roman" w:cs="Times New Roman"/>
          <w:color w:val="000000" w:themeColor="text1"/>
          <w:sz w:val="22"/>
          <w:szCs w:val="22"/>
          <w:lang w:val="id-ID"/>
          <w14:textFill>
            <w14:solidFill>
              <w14:schemeClr w14:val="tx1"/>
            </w14:solidFill>
          </w14:textFill>
        </w:rPr>
        <w:t>6</w:t>
      </w:r>
      <w:r>
        <w:rPr>
          <w:rFonts w:hint="default" w:ascii="Times New Roman" w:hAnsi="Times New Roman" w:cs="Times New Roman"/>
          <w:color w:val="000000" w:themeColor="text1"/>
          <w:sz w:val="22"/>
          <w:szCs w:val="22"/>
          <w:lang w:val="id-ID"/>
          <w14:textFill>
            <w14:solidFill>
              <w14:schemeClr w14:val="tx1"/>
            </w14:solidFill>
          </w14:textFill>
        </w:rPr>
        <w:t xml:space="preserve">). </w:t>
      </w:r>
      <w:r>
        <w:rPr>
          <w:rFonts w:hint="default" w:ascii="Times New Roman" w:hAnsi="Times New Roman" w:cs="Times New Roman"/>
          <w:i/>
          <w:color w:val="000000" w:themeColor="text1"/>
          <w:sz w:val="22"/>
          <w:szCs w:val="22"/>
          <w:lang w:val="id-ID"/>
          <w14:textFill>
            <w14:solidFill>
              <w14:schemeClr w14:val="tx1"/>
            </w14:solidFill>
          </w14:textFill>
        </w:rPr>
        <w:t>Manajemen Personalia Dan Sumberdaya Manusia</w:t>
      </w:r>
      <w:r>
        <w:rPr>
          <w:rFonts w:hint="default" w:ascii="Times New Roman" w:hAnsi="Times New Roman" w:cs="Times New Roman"/>
          <w:color w:val="000000" w:themeColor="text1"/>
          <w:sz w:val="22"/>
          <w:szCs w:val="22"/>
          <w:lang w:val="id-ID"/>
          <w14:textFill>
            <w14:solidFill>
              <w14:schemeClr w14:val="tx1"/>
            </w14:solidFill>
          </w14:textFill>
        </w:rPr>
        <w:t>. Bpfe.</w:t>
      </w:r>
      <w:r>
        <w:rPr>
          <w:rFonts w:hint="default" w:ascii="Times New Roman" w:hAnsi="Times New Roman" w:cs="Times New Roman"/>
          <w:color w:val="000000" w:themeColor="text1"/>
          <w:spacing w:val="1"/>
          <w:sz w:val="22"/>
          <w:szCs w:val="22"/>
          <w:lang w:val="id-ID"/>
          <w14:textFill>
            <w14:solidFill>
              <w14:schemeClr w14:val="tx1"/>
            </w14:solidFill>
          </w14:textFill>
        </w:rPr>
        <w:t xml:space="preserve"> </w:t>
      </w:r>
    </w:p>
    <w:p w14:paraId="5C1C42AA">
      <w:pPr>
        <w:spacing w:line="240" w:lineRule="auto"/>
        <w:ind w:left="851" w:right="3" w:hanging="851"/>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Hasibuan</w:t>
      </w:r>
      <w:r>
        <w:rPr>
          <w:rFonts w:hint="default" w:ascii="Times New Roman" w:hAnsi="Times New Roman" w:cs="Times New Roman"/>
          <w:color w:val="000000" w:themeColor="text1"/>
          <w:spacing w:val="20"/>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Malayu</w:t>
      </w:r>
      <w:r>
        <w:rPr>
          <w:rFonts w:hint="default" w:ascii="Times New Roman" w:hAnsi="Times New Roman" w:cs="Times New Roman"/>
          <w:color w:val="000000" w:themeColor="text1"/>
          <w:spacing w:val="25"/>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SP.</w:t>
      </w:r>
      <w:r>
        <w:rPr>
          <w:rFonts w:hint="default" w:ascii="Times New Roman" w:hAnsi="Times New Roman" w:cs="Times New Roman"/>
          <w:color w:val="000000" w:themeColor="text1"/>
          <w:spacing w:val="23"/>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lang w:val="id-ID"/>
          <w14:textFill>
            <w14:solidFill>
              <w14:schemeClr w14:val="tx1"/>
            </w14:solidFill>
          </w14:textFill>
        </w:rPr>
        <w:t>2018).</w:t>
      </w:r>
      <w:r>
        <w:rPr>
          <w:rFonts w:hint="default" w:ascii="Times New Roman" w:hAnsi="Times New Roman" w:cs="Times New Roman"/>
          <w:color w:val="000000" w:themeColor="text1"/>
          <w:spacing w:val="23"/>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“Manajemen</w:t>
      </w:r>
      <w:r>
        <w:rPr>
          <w:rFonts w:hint="default" w:ascii="Times New Roman" w:hAnsi="Times New Roman" w:cs="Times New Roman"/>
          <w:color w:val="000000" w:themeColor="text1"/>
          <w:spacing w:val="2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Sumber</w:t>
      </w:r>
      <w:r>
        <w:rPr>
          <w:rFonts w:hint="default" w:ascii="Times New Roman" w:hAnsi="Times New Roman" w:cs="Times New Roman"/>
          <w:color w:val="000000" w:themeColor="text1"/>
          <w:spacing w:val="26"/>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Daya</w:t>
      </w:r>
      <w:r>
        <w:rPr>
          <w:rFonts w:hint="default" w:ascii="Times New Roman" w:hAnsi="Times New Roman" w:cs="Times New Roman"/>
          <w:color w:val="000000" w:themeColor="text1"/>
          <w:spacing w:val="25"/>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Manusia</w:t>
      </w:r>
      <w:r>
        <w:rPr>
          <w:rFonts w:hint="default" w:ascii="Times New Roman" w:hAnsi="Times New Roman" w:cs="Times New Roman"/>
          <w:color w:val="000000" w:themeColor="text1"/>
          <w:spacing w:val="24"/>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Edisi</w:t>
      </w:r>
      <w:r>
        <w:rPr>
          <w:rFonts w:hint="default" w:ascii="Times New Roman" w:hAnsi="Times New Roman" w:cs="Times New Roman"/>
          <w:color w:val="000000" w:themeColor="text1"/>
          <w:spacing w:val="2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Revisi,</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Cetakan</w:t>
      </w:r>
      <w:r>
        <w:rPr>
          <w:rFonts w:hint="default" w:ascii="Times New Roman" w:hAnsi="Times New Roman" w:cs="Times New Roman"/>
          <w:color w:val="000000" w:themeColor="text1"/>
          <w:spacing w:val="-6"/>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Kedua</w:t>
      </w:r>
      <w:r>
        <w:rPr>
          <w:rFonts w:hint="default" w:ascii="Times New Roman" w:hAnsi="Times New Roman" w:cs="Times New Roman"/>
          <w:color w:val="000000" w:themeColor="text1"/>
          <w:spacing w:val="-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Puluh</w:t>
      </w:r>
      <w:r>
        <w:rPr>
          <w:rFonts w:hint="default" w:ascii="Times New Roman" w:hAnsi="Times New Roman" w:cs="Times New Roman"/>
          <w:color w:val="000000" w:themeColor="text1"/>
          <w:spacing w:val="-5"/>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Dua,</w:t>
      </w:r>
      <w:r>
        <w:rPr>
          <w:rFonts w:hint="default" w:ascii="Times New Roman" w:hAnsi="Times New Roman" w:cs="Times New Roman"/>
          <w:color w:val="000000" w:themeColor="text1"/>
          <w:spacing w:val="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Jakarta</w:t>
      </w:r>
      <w:r>
        <w:rPr>
          <w:rFonts w:hint="default" w:ascii="Times New Roman" w:hAnsi="Times New Roman" w:cs="Times New Roman"/>
          <w:color w:val="000000" w:themeColor="text1"/>
          <w:spacing w:val="-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:Bumi</w:t>
      </w:r>
      <w:r>
        <w:rPr>
          <w:rFonts w:hint="default" w:ascii="Times New Roman" w:hAnsi="Times New Roman" w:cs="Times New Roman"/>
          <w:color w:val="000000" w:themeColor="text1"/>
          <w:spacing w:val="-6"/>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Aksara</w:t>
      </w:r>
      <w:r>
        <w:rPr>
          <w:rFonts w:hint="default" w:ascii="Times New Roman" w:hAnsi="Times New Roman" w:cs="Times New Roman"/>
          <w:color w:val="000000" w:themeColor="text1"/>
          <w:sz w:val="22"/>
          <w:szCs w:val="22"/>
          <w:lang w:val="id-ID"/>
          <w14:textFill>
            <w14:solidFill>
              <w14:schemeClr w14:val="tx1"/>
            </w14:solidFill>
          </w14:textFill>
        </w:rPr>
        <w:t xml:space="preserve"> </w:t>
      </w:r>
    </w:p>
    <w:p w14:paraId="43366E14">
      <w:pPr>
        <w:spacing w:line="240" w:lineRule="auto"/>
        <w:ind w:left="851" w:right="3" w:hanging="850"/>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 xml:space="preserve">Mangkunegara, A. A. (2012). Anwar Prabu. </w:t>
      </w:r>
      <w:r>
        <w:rPr>
          <w:rFonts w:hint="default" w:ascii="Times New Roman" w:hAnsi="Times New Roman" w:cs="Times New Roman"/>
          <w:i/>
          <w:color w:val="000000" w:themeColor="text1"/>
          <w:sz w:val="22"/>
          <w:szCs w:val="22"/>
          <w:lang w:val="id-ID"/>
          <w14:textFill>
            <w14:solidFill>
              <w14:schemeClr w14:val="tx1"/>
            </w14:solidFill>
          </w14:textFill>
        </w:rPr>
        <w:t>Manajemen Sumber Daya Manusia</w:t>
      </w:r>
      <w:r>
        <w:rPr>
          <w:rFonts w:hint="default" w:ascii="Times New Roman" w:hAnsi="Times New Roman" w:cs="Times New Roman"/>
          <w:i/>
          <w:color w:val="000000" w:themeColor="text1"/>
          <w:spacing w:val="1"/>
          <w:sz w:val="22"/>
          <w:szCs w:val="22"/>
          <w:lang w:val="id-ID"/>
          <w14:textFill>
            <w14:solidFill>
              <w14:schemeClr w14:val="tx1"/>
            </w14:solidFill>
          </w14:textFill>
        </w:rPr>
        <w:t xml:space="preserve"> </w:t>
      </w:r>
      <w:r>
        <w:rPr>
          <w:rFonts w:hint="default" w:ascii="Times New Roman" w:hAnsi="Times New Roman" w:cs="Times New Roman"/>
          <w:i/>
          <w:color w:val="000000" w:themeColor="text1"/>
          <w:sz w:val="22"/>
          <w:szCs w:val="22"/>
          <w:lang w:val="id-ID"/>
          <w14:textFill>
            <w14:solidFill>
              <w14:schemeClr w14:val="tx1"/>
            </w14:solidFill>
          </w14:textFill>
        </w:rPr>
        <w:t>Perusahaan</w:t>
      </w:r>
      <w:r>
        <w:rPr>
          <w:rFonts w:hint="default" w:ascii="Times New Roman" w:hAnsi="Times New Roman" w:cs="Times New Roman"/>
          <w:color w:val="000000" w:themeColor="text1"/>
          <w:sz w:val="22"/>
          <w:szCs w:val="22"/>
          <w:lang w:val="id-ID"/>
          <w14:textFill>
            <w14:solidFill>
              <w14:schemeClr w14:val="tx1"/>
            </w14:solidFill>
          </w14:textFill>
        </w:rPr>
        <w:t>.</w:t>
      </w:r>
    </w:p>
    <w:p w14:paraId="1A29D03B">
      <w:pPr>
        <w:spacing w:line="240" w:lineRule="auto"/>
        <w:ind w:left="851" w:right="3" w:hanging="850"/>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lang w:val="id-ID"/>
          <w14:textFill>
            <w14:solidFill>
              <w14:schemeClr w14:val="tx1"/>
            </w14:solidFill>
          </w14:textFill>
        </w:rPr>
        <w:t>Edy Sutrisno. (2014). Manajemen Sumber Daya Manusia. Cetak Ke Enam. Pranada Media Group, Jakarta.</w:t>
      </w:r>
    </w:p>
    <w:p w14:paraId="51262E8A">
      <w:pPr>
        <w:pStyle w:val="35"/>
        <w:spacing w:line="240" w:lineRule="auto"/>
        <w:ind w:left="720" w:hanging="720"/>
        <w:jc w:val="both"/>
        <w:rPr>
          <w:rFonts w:hint="default" w:ascii="Times New Roman" w:hAnsi="Times New Roman" w:cs="Times New Roman"/>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Mangkunegara A.A., </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2017</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Manajemen Sumber Daya Manusia</w:t>
      </w:r>
      <w:r>
        <w:rPr>
          <w:rFonts w:hint="default" w:ascii="Times New Roman" w:hAnsi="Times New Roman" w:cs="Times New Roman"/>
          <w:color w:val="000000" w:themeColor="text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perusahaan</w:t>
      </w:r>
      <w:r>
        <w:rPr>
          <w:rFonts w:hint="default" w:ascii="Times New Roman" w:hAnsi="Times New Roman" w:cs="Times New Roman"/>
          <w:color w:val="000000" w:themeColor="text1"/>
          <w:sz w:val="22"/>
          <w:szCs w:val="22"/>
          <w:lang w:val="id-ID"/>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Bandung: Rosdakarya</w:t>
      </w:r>
      <w:r>
        <w:rPr>
          <w:rFonts w:hint="default" w:ascii="Times New Roman" w:hAnsi="Times New Roman" w:cs="Times New Roman"/>
          <w:color w:val="000000" w:themeColor="text1"/>
          <w:sz w:val="22"/>
          <w:szCs w:val="22"/>
          <w:lang w:val="id-ID"/>
          <w14:textFill>
            <w14:solidFill>
              <w14:schemeClr w14:val="tx1"/>
            </w14:solidFill>
          </w14:textFill>
        </w:rPr>
        <w:t>.</w:t>
      </w:r>
    </w:p>
    <w:p w14:paraId="40D44C6F">
      <w:pPr>
        <w:pStyle w:val="35"/>
        <w:spacing w:line="240" w:lineRule="auto"/>
        <w:ind w:left="720" w:hanging="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Mathis, Robert L. dan John H. Jackson. </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2012</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Manajemen Sumber Daya Manusia. Diterjemahkan oleh Jimmy Sadeli dan Bayu Prawira. Edisi Pertama. Jakarta: Salemba Empat.</w:t>
      </w:r>
      <w:r>
        <w:rPr>
          <w:rFonts w:hint="default" w:ascii="Times New Roman" w:hAnsi="Times New Roman" w:cs="Times New Roman"/>
          <w:color w:val="000000" w:themeColor="text1"/>
          <w:sz w:val="22"/>
          <w:szCs w:val="22"/>
          <w14:textFill>
            <w14:solidFill>
              <w14:schemeClr w14:val="tx1"/>
            </w14:solidFill>
          </w14:textFill>
        </w:rPr>
        <w:fldChar w:fldCharType="begin"/>
      </w:r>
      <w:r>
        <w:rPr>
          <w:rFonts w:hint="default" w:ascii="Times New Roman" w:hAnsi="Times New Roman" w:cs="Times New Roman"/>
          <w:color w:val="000000" w:themeColor="text1"/>
          <w:sz w:val="22"/>
          <w:szCs w:val="22"/>
          <w14:textFill>
            <w14:solidFill>
              <w14:schemeClr w14:val="tx1"/>
            </w14:solidFill>
          </w14:textFill>
        </w:rPr>
        <w:instrText xml:space="preserve"> BIBLIOGRAPHY  \l 1033 </w:instrText>
      </w:r>
      <w:r>
        <w:rPr>
          <w:rFonts w:hint="default" w:ascii="Times New Roman" w:hAnsi="Times New Roman" w:cs="Times New Roman"/>
          <w:color w:val="000000" w:themeColor="text1"/>
          <w:sz w:val="22"/>
          <w:szCs w:val="22"/>
          <w14:textFill>
            <w14:solidFill>
              <w14:schemeClr w14:val="tx1"/>
            </w14:solidFill>
          </w14:textFill>
        </w:rPr>
        <w:fldChar w:fldCharType="separate"/>
      </w:r>
    </w:p>
    <w:p w14:paraId="2B85122C">
      <w:pPr>
        <w:spacing w:line="240" w:lineRule="auto"/>
        <w:ind w:left="851" w:right="3" w:hanging="85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fldChar w:fldCharType="end"/>
      </w:r>
      <w:r>
        <w:rPr>
          <w:rFonts w:hint="default" w:ascii="Times New Roman" w:hAnsi="Times New Roman" w:cs="Times New Roman"/>
          <w:color w:val="000000" w:themeColor="text1"/>
          <w:sz w:val="22"/>
          <w:szCs w:val="22"/>
          <w14:textFill>
            <w14:solidFill>
              <w14:schemeClr w14:val="tx1"/>
            </w14:solidFill>
          </w14:textFill>
        </w:rPr>
        <w:t xml:space="preserve"> Veithzal Rivai, </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2019</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Manajemen Sumber Daya Manusia untuk Perusahaan: dari Teori Ke Praktik, Edisi Pertama, Penerbit, Raja Grafindo Persada, Jakarta.</w:t>
      </w:r>
    </w:p>
    <w:p w14:paraId="2B16DF47">
      <w:pPr>
        <w:spacing w:line="240" w:lineRule="auto"/>
        <w:ind w:left="851" w:right="3" w:hanging="85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Alex, Nitisemito. (2015)</w:t>
      </w:r>
      <w:r>
        <w:rPr>
          <w:rFonts w:hint="default" w:ascii="Times New Roman" w:hAnsi="Times New Roman" w:cs="Times New Roman"/>
          <w:color w:val="000000" w:themeColor="text1"/>
          <w:sz w:val="22"/>
          <w:szCs w:val="22"/>
          <w:lang w:val="id-ID"/>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Manajemen Sumber Daya Manusia, Pustaka setia, Bandung.</w:t>
      </w:r>
    </w:p>
    <w:p w14:paraId="27807099">
      <w:pPr>
        <w:spacing w:line="240" w:lineRule="auto"/>
        <w:ind w:left="851" w:right="3" w:hanging="85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Sedarmayanti. (2013). Manajemen sumber daya manusia. Refika Aditama.</w:t>
      </w:r>
    </w:p>
    <w:p w14:paraId="2CB2A178">
      <w:pPr>
        <w:spacing w:line="240" w:lineRule="auto"/>
        <w:ind w:left="851" w:right="3" w:hanging="850"/>
        <w:jc w:val="both"/>
        <w:rPr>
          <w:rFonts w:hint="default" w:ascii="Times New Roman" w:hAnsi="Times New Roman" w:cs="Times New Roman"/>
          <w:b/>
          <w:color w:val="000000" w:themeColor="text1"/>
          <w:sz w:val="22"/>
          <w:szCs w:val="22"/>
          <w:u w:val="singl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Wibowo. 2012. Manajemen Kinerja Edisi Ketiga, Cetakan Keenam, PT. Raja Grafindo Persada, Jakarta.</w:t>
      </w:r>
    </w:p>
    <w:p w14:paraId="5BE9435F">
      <w:pPr>
        <w:pStyle w:val="6"/>
        <w:spacing w:line="240" w:lineRule="auto"/>
        <w:ind w:left="851" w:right="3" w:hanging="850"/>
        <w:jc w:val="both"/>
        <w:rPr>
          <w:rFonts w:hint="default" w:ascii="Times New Roman" w:hAnsi="Times New Roman" w:cs="Times New Roman"/>
          <w:b/>
          <w:color w:val="000000" w:themeColor="text1"/>
          <w:sz w:val="22"/>
          <w:szCs w:val="22"/>
          <w:u w:val="single"/>
          <w14:textFill>
            <w14:solidFill>
              <w14:schemeClr w14:val="tx1"/>
            </w14:solidFill>
          </w14:textFill>
        </w:rPr>
      </w:pPr>
      <w:r>
        <w:rPr>
          <w:rFonts w:hint="default" w:ascii="Times New Roman" w:hAnsi="Times New Roman" w:cs="Times New Roman"/>
          <w:b/>
          <w:color w:val="000000" w:themeColor="text1"/>
          <w:sz w:val="22"/>
          <w:szCs w:val="22"/>
          <w:u w:val="single"/>
          <w14:textFill>
            <w14:solidFill>
              <w14:schemeClr w14:val="tx1"/>
            </w14:solidFill>
          </w14:textFill>
        </w:rPr>
        <w:t>Sumber Jurnal</w:t>
      </w:r>
    </w:p>
    <w:p w14:paraId="1ECA77FE">
      <w:pPr>
        <w:pStyle w:val="35"/>
        <w:spacing w:line="240" w:lineRule="auto"/>
        <w:ind w:left="720" w:hanging="720"/>
        <w:rPr>
          <w:rFonts w:hint="default" w:ascii="Times New Roman" w:hAnsi="Times New Roman" w:cs="Times New Roman"/>
          <w:color w:val="000000" w:themeColor="text1"/>
          <w:sz w:val="22"/>
          <w:szCs w:val="22"/>
          <w:shd w:val="clear" w:color="auto" w:fill="FFFFFF"/>
          <w:lang w:val="id-ID"/>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Ahmad, Andi Jusdiana, Mappamiring Mappamiring, and Nuryanti Mustari. "Pengaruh Lingkungan Kerja Terhadap Kinerja Pegawai Di Dinas Pendidikan Dan Kebudayaan Kabupaten Bulukumba."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Kajian Ilmiah Mahasiswa Administrasi Publik (KIMAP)</w:t>
      </w:r>
      <w:r>
        <w:rPr>
          <w:rFonts w:hint="default" w:ascii="Times New Roman" w:hAnsi="Times New Roman" w:cs="Times New Roman"/>
          <w:color w:val="000000" w:themeColor="text1"/>
          <w:sz w:val="22"/>
          <w:szCs w:val="22"/>
          <w:shd w:val="clear" w:color="auto" w:fill="FFFFFF"/>
          <w14:textFill>
            <w14:solidFill>
              <w14:schemeClr w14:val="tx1"/>
            </w14:solidFill>
          </w14:textFill>
        </w:rPr>
        <w:t> 3.1 (2022): 287-298</w:t>
      </w:r>
    </w:p>
    <w:p w14:paraId="586A1500">
      <w:pPr>
        <w:pStyle w:val="35"/>
        <w:spacing w:line="240" w:lineRule="auto"/>
        <w:ind w:left="720" w:hanging="720"/>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Ajimat, A., and A. Latif. "Pengaruh Lingkungan Kerja Terhadap Kinerja Karyawan Pada Pt Telekomunikasi Indonesia (Persero) Tbk Depok."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Proceedings Universitas Pamulang</w:t>
      </w:r>
      <w:r>
        <w:rPr>
          <w:rFonts w:hint="default" w:ascii="Times New Roman" w:hAnsi="Times New Roman" w:cs="Times New Roman"/>
          <w:color w:val="000000" w:themeColor="text1"/>
          <w:sz w:val="22"/>
          <w:szCs w:val="22"/>
          <w:shd w:val="clear" w:color="auto" w:fill="FFFFFF"/>
          <w14:textFill>
            <w14:solidFill>
              <w14:schemeClr w14:val="tx1"/>
            </w14:solidFill>
          </w14:textFill>
        </w:rPr>
        <w:t> 1.1 (2020).</w:t>
      </w:r>
    </w:p>
    <w:p w14:paraId="78B49702">
      <w:pPr>
        <w:pStyle w:val="35"/>
        <w:spacing w:line="240" w:lineRule="auto"/>
        <w:ind w:left="720" w:hanging="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Andriani, J., L. Sularmi, and N. Anggraini. "Pengaruh Lingkungan Kerja dan Motivasi Terhadap Kinerja Karyawan Pada PT. Naga Mas Intipratama Tangerang."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Jurnal Ilmiah Manajemen Sumber Daya Manusia, Keuangan dan Pemasaran (ARASTIRMA)</w:t>
      </w:r>
      <w:r>
        <w:rPr>
          <w:rFonts w:hint="default" w:ascii="Times New Roman" w:hAnsi="Times New Roman" w:cs="Times New Roman"/>
          <w:color w:val="000000" w:themeColor="text1"/>
          <w:sz w:val="22"/>
          <w:szCs w:val="22"/>
          <w:shd w:val="clear" w:color="auto" w:fill="FFFFFF"/>
          <w14:textFill>
            <w14:solidFill>
              <w14:schemeClr w14:val="tx1"/>
            </w14:solidFill>
          </w14:textFill>
        </w:rPr>
        <w:t> 1.1 (2021): 43-44.</w:t>
      </w:r>
    </w:p>
    <w:p w14:paraId="43122B27">
      <w:pPr>
        <w:pStyle w:val="35"/>
        <w:spacing w:line="240" w:lineRule="auto"/>
        <w:ind w:left="720" w:hanging="720"/>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Astuti, Widia. "Pengaruh Kepemimpinan Dan Disiplin Kerja Terhadap Kinerja Karyawan Pada PT. Indosat Tbk Jakarta Selatan."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Semarak</w:t>
      </w:r>
      <w:r>
        <w:rPr>
          <w:rFonts w:hint="default" w:ascii="Times New Roman" w:hAnsi="Times New Roman" w:cs="Times New Roman"/>
          <w:color w:val="000000" w:themeColor="text1"/>
          <w:sz w:val="22"/>
          <w:szCs w:val="22"/>
          <w:shd w:val="clear" w:color="auto" w:fill="FFFFFF"/>
          <w14:textFill>
            <w14:solidFill>
              <w14:schemeClr w14:val="tx1"/>
            </w14:solidFill>
          </w14:textFill>
        </w:rPr>
        <w:t> 3.2 (2020): 102-112.</w:t>
      </w:r>
    </w:p>
    <w:p w14:paraId="3838AEF8">
      <w:pPr>
        <w:autoSpaceDE w:val="0"/>
        <w:autoSpaceDN w:val="0"/>
        <w:adjustRightInd w:val="0"/>
        <w:spacing w:after="0" w:line="240" w:lineRule="auto"/>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Gunartin, G., Wahyu, I., Hermawati, R., Handayani, R., Pasaribu, V. L., Sunarsi, D., ... &amp; Maddinsyah, A. (2021, January). The Effect of Motivation, Leadership, and Job Satisfaction Toward Employee's Performance in the Directorate General of Immigration of the Central Office of Jakarta. In </w:t>
      </w:r>
      <w:r>
        <w:rPr>
          <w:rFonts w:hint="default" w:ascii="Times New Roman" w:hAnsi="Times New Roman" w:cs="Times New Roman"/>
          <w:i/>
          <w:iCs/>
          <w:color w:val="222222"/>
          <w:sz w:val="22"/>
          <w:szCs w:val="22"/>
          <w:shd w:val="clear" w:color="auto" w:fill="FFFFFF"/>
        </w:rPr>
        <w:t>Proceedings of the 1st International Conference on Economics Engineering and Social Science, InCEESS 2020, 17-18 July, Bekasi, Indonesia</w:t>
      </w:r>
      <w:r>
        <w:rPr>
          <w:rFonts w:hint="default" w:ascii="Times New Roman" w:hAnsi="Times New Roman" w:cs="Times New Roman"/>
          <w:color w:val="222222"/>
          <w:sz w:val="22"/>
          <w:szCs w:val="22"/>
          <w:shd w:val="clear" w:color="auto" w:fill="FFFFFF"/>
        </w:rPr>
        <w:t>.</w:t>
      </w:r>
    </w:p>
    <w:p w14:paraId="0AB65AB3">
      <w:pPr>
        <w:autoSpaceDE w:val="0"/>
        <w:autoSpaceDN w:val="0"/>
        <w:adjustRightInd w:val="0"/>
        <w:spacing w:after="0" w:line="240" w:lineRule="auto"/>
        <w:jc w:val="both"/>
        <w:rPr>
          <w:rFonts w:hint="default" w:ascii="Times New Roman" w:hAnsi="Times New Roman" w:cs="Times New Roman"/>
          <w:color w:val="222222"/>
          <w:sz w:val="22"/>
          <w:szCs w:val="22"/>
          <w:shd w:val="clear" w:color="auto" w:fill="FFFFFF"/>
        </w:rPr>
      </w:pPr>
    </w:p>
    <w:p w14:paraId="3925E797">
      <w:pPr>
        <w:autoSpaceDE w:val="0"/>
        <w:autoSpaceDN w:val="0"/>
        <w:adjustRightInd w:val="0"/>
        <w:spacing w:after="0" w:line="240" w:lineRule="auto"/>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Krisnaldy, K., Pasaribu, V. L. D., &amp; Senen, S. (2019). Pengaruh budaya organisasi, lingkungan kerja dan iklim organisasi terhadap motivasi pegawai serta dampaknya terhadap kepuasan kerja. </w:t>
      </w:r>
      <w:r>
        <w:rPr>
          <w:rFonts w:hint="default" w:ascii="Times New Roman" w:hAnsi="Times New Roman" w:cs="Times New Roman"/>
          <w:i/>
          <w:iCs/>
          <w:color w:val="222222"/>
          <w:sz w:val="22"/>
          <w:szCs w:val="22"/>
          <w:shd w:val="clear" w:color="auto" w:fill="FFFFFF"/>
        </w:rPr>
        <w:t>Jurnal Semarak</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2</w:t>
      </w:r>
      <w:r>
        <w:rPr>
          <w:rFonts w:hint="default" w:ascii="Times New Roman" w:hAnsi="Times New Roman" w:cs="Times New Roman"/>
          <w:color w:val="222222"/>
          <w:sz w:val="22"/>
          <w:szCs w:val="22"/>
          <w:shd w:val="clear" w:color="auto" w:fill="FFFFFF"/>
        </w:rPr>
        <w:t>(2), 164-183.</w:t>
      </w:r>
    </w:p>
    <w:p w14:paraId="2805FB93">
      <w:pPr>
        <w:autoSpaceDE w:val="0"/>
        <w:autoSpaceDN w:val="0"/>
        <w:adjustRightInd w:val="0"/>
        <w:spacing w:after="0" w:line="240" w:lineRule="auto"/>
        <w:jc w:val="both"/>
        <w:rPr>
          <w:rFonts w:hint="default" w:ascii="Times New Roman" w:hAnsi="Times New Roman" w:cs="Times New Roman"/>
          <w:color w:val="222222"/>
          <w:sz w:val="22"/>
          <w:szCs w:val="22"/>
          <w:shd w:val="clear" w:color="auto" w:fill="FFFFFF"/>
        </w:rPr>
      </w:pPr>
    </w:p>
    <w:p w14:paraId="4056EA20">
      <w:pPr>
        <w:autoSpaceDE w:val="0"/>
        <w:autoSpaceDN w:val="0"/>
        <w:adjustRightInd w:val="0"/>
        <w:spacing w:after="0" w:line="240" w:lineRule="auto"/>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Krisnaldy, K., Pasaribu, V. L. D., &amp; Batubara, A. S. (2020). Analisis Pengaruh Kedisiplinan Terhadap Performa Pegawai Kelurahan Rempoa, Kota Tangerang Selatan. </w:t>
      </w:r>
      <w:r>
        <w:rPr>
          <w:rFonts w:hint="default" w:ascii="Times New Roman" w:hAnsi="Times New Roman" w:cs="Times New Roman"/>
          <w:i/>
          <w:iCs/>
          <w:color w:val="222222"/>
          <w:sz w:val="22"/>
          <w:szCs w:val="22"/>
          <w:shd w:val="clear" w:color="auto" w:fill="FFFFFF"/>
        </w:rPr>
        <w:t>Jurnal Mandiri: Ilmu Pengetahuan, Seni, Dan Teknologi</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4</w:t>
      </w:r>
      <w:r>
        <w:rPr>
          <w:rFonts w:hint="default" w:ascii="Times New Roman" w:hAnsi="Times New Roman" w:cs="Times New Roman"/>
          <w:color w:val="222222"/>
          <w:sz w:val="22"/>
          <w:szCs w:val="22"/>
          <w:shd w:val="clear" w:color="auto" w:fill="FFFFFF"/>
        </w:rPr>
        <w:t>(2), 131-138.</w:t>
      </w:r>
    </w:p>
    <w:p w14:paraId="1F380269">
      <w:pPr>
        <w:autoSpaceDE w:val="0"/>
        <w:autoSpaceDN w:val="0"/>
        <w:adjustRightInd w:val="0"/>
        <w:spacing w:after="0" w:line="240" w:lineRule="auto"/>
        <w:jc w:val="both"/>
        <w:rPr>
          <w:rFonts w:hint="default" w:ascii="Times New Roman" w:hAnsi="Times New Roman" w:cs="Times New Roman"/>
          <w:color w:val="222222"/>
          <w:sz w:val="22"/>
          <w:szCs w:val="22"/>
          <w:shd w:val="clear" w:color="auto" w:fill="FFFFFF"/>
        </w:rPr>
      </w:pPr>
    </w:p>
    <w:p w14:paraId="0AD0631F">
      <w:pPr>
        <w:autoSpaceDE w:val="0"/>
        <w:autoSpaceDN w:val="0"/>
        <w:adjustRightInd w:val="0"/>
        <w:spacing w:after="0" w:line="240" w:lineRule="auto"/>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Nurdjati, I., &amp; Pasaribu, V. L. D. (2022). Pengaruh Motivasi dan Disiplin Kerja Terhaadap Kinerja Pegawai PT Bank Negara Indonesia Divisi Perencanaan Strategis di Jakarta Pusat. </w:t>
      </w:r>
      <w:r>
        <w:rPr>
          <w:rFonts w:hint="default" w:ascii="Times New Roman" w:hAnsi="Times New Roman" w:cs="Times New Roman"/>
          <w:i/>
          <w:iCs/>
          <w:color w:val="222222"/>
          <w:sz w:val="22"/>
          <w:szCs w:val="22"/>
          <w:shd w:val="clear" w:color="auto" w:fill="FFFFFF"/>
        </w:rPr>
        <w:t>Jurnal Disrupsi Bisnis</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5</w:t>
      </w:r>
      <w:r>
        <w:rPr>
          <w:rFonts w:hint="default" w:ascii="Times New Roman" w:hAnsi="Times New Roman" w:cs="Times New Roman"/>
          <w:color w:val="222222"/>
          <w:sz w:val="22"/>
          <w:szCs w:val="22"/>
          <w:shd w:val="clear" w:color="auto" w:fill="FFFFFF"/>
        </w:rPr>
        <w:t>(2), 151-156.</w:t>
      </w:r>
    </w:p>
    <w:p w14:paraId="41C640F4">
      <w:pPr>
        <w:jc w:val="both"/>
        <w:rPr>
          <w:rFonts w:hint="default" w:ascii="Times New Roman" w:hAnsi="Times New Roman" w:cs="Times New Roman"/>
          <w:sz w:val="22"/>
          <w:szCs w:val="22"/>
        </w:rPr>
      </w:pPr>
    </w:p>
    <w:p w14:paraId="60B5D05C">
      <w:pPr>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Syukri, A., Krisnaldy, K., &amp; Pasaribu, V. L. D. (2021). Pengaruh Kompensasi Dan Lingkungan Kerja Terhadap Kinerja Pegawai. </w:t>
      </w:r>
      <w:r>
        <w:rPr>
          <w:rFonts w:hint="default" w:ascii="Times New Roman" w:hAnsi="Times New Roman" w:cs="Times New Roman"/>
          <w:i/>
          <w:iCs/>
          <w:color w:val="222222"/>
          <w:sz w:val="22"/>
          <w:szCs w:val="22"/>
          <w:shd w:val="clear" w:color="auto" w:fill="FFFFFF"/>
        </w:rPr>
        <w:t>Jurnal Semarak</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4</w:t>
      </w:r>
      <w:r>
        <w:rPr>
          <w:rFonts w:hint="default" w:ascii="Times New Roman" w:hAnsi="Times New Roman" w:cs="Times New Roman"/>
          <w:color w:val="222222"/>
          <w:sz w:val="22"/>
          <w:szCs w:val="22"/>
          <w:shd w:val="clear" w:color="auto" w:fill="FFFFFF"/>
        </w:rPr>
        <w:t>(3), 1-13.</w:t>
      </w:r>
    </w:p>
    <w:p w14:paraId="1E5F5FB7">
      <w:pPr>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Pasaribu, V. L. D., Krisnaldy, K., &amp; Warasto, H. N. (2020). Pengaruh Gaya Kepemimpinan, Disiplin Kerja Dan Kompensasi Terhadap Kinerja Pegawai (Studi kasus kelurahan Pisangan Ciputat). </w:t>
      </w:r>
      <w:r>
        <w:rPr>
          <w:rFonts w:hint="default" w:ascii="Times New Roman" w:hAnsi="Times New Roman" w:cs="Times New Roman"/>
          <w:i/>
          <w:iCs/>
          <w:color w:val="222222"/>
          <w:sz w:val="22"/>
          <w:szCs w:val="22"/>
          <w:shd w:val="clear" w:color="auto" w:fill="FFFFFF"/>
        </w:rPr>
        <w:t>Jurnal Disrupsi Bisnis</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3</w:t>
      </w:r>
      <w:r>
        <w:rPr>
          <w:rFonts w:hint="default" w:ascii="Times New Roman" w:hAnsi="Times New Roman" w:cs="Times New Roman"/>
          <w:color w:val="222222"/>
          <w:sz w:val="22"/>
          <w:szCs w:val="22"/>
          <w:shd w:val="clear" w:color="auto" w:fill="FFFFFF"/>
        </w:rPr>
        <w:t>(1), 96-114.</w:t>
      </w:r>
    </w:p>
    <w:p w14:paraId="1337C217">
      <w:pPr>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Pasaribu, V. L. D., &amp; Krisnaldy, K. (2018). Analisis Kepuasan Jama’ah pada Kinerja Dewan Kemakmuran Masjid Al-Hidayah Periode Tahun 2017. </w:t>
      </w:r>
      <w:r>
        <w:rPr>
          <w:rFonts w:hint="default" w:ascii="Times New Roman" w:hAnsi="Times New Roman" w:cs="Times New Roman"/>
          <w:i/>
          <w:iCs/>
          <w:color w:val="222222"/>
          <w:sz w:val="22"/>
          <w:szCs w:val="22"/>
          <w:shd w:val="clear" w:color="auto" w:fill="FFFFFF"/>
        </w:rPr>
        <w:t>KREATIF: Jurnal Ilmiah Prodi Manajemen Universitas Pamulang</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6</w:t>
      </w:r>
      <w:r>
        <w:rPr>
          <w:rFonts w:hint="default" w:ascii="Times New Roman" w:hAnsi="Times New Roman" w:cs="Times New Roman"/>
          <w:color w:val="222222"/>
          <w:sz w:val="22"/>
          <w:szCs w:val="22"/>
          <w:shd w:val="clear" w:color="auto" w:fill="FFFFFF"/>
        </w:rPr>
        <w:t>(4), 41-51.</w:t>
      </w:r>
    </w:p>
    <w:p w14:paraId="67AAF79D">
      <w:pPr>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Putra, B. A., &amp; Pasaribu, V. L. D. (2022). Pengaruh Gaya Kepemimpinan dan Lingkungan Kerja Terhadap Kinerja Karyawan pada PT. Tumbakmas Niagasakti. </w:t>
      </w:r>
      <w:r>
        <w:rPr>
          <w:rFonts w:hint="default" w:ascii="Times New Roman" w:hAnsi="Times New Roman" w:cs="Times New Roman"/>
          <w:i/>
          <w:iCs/>
          <w:color w:val="222222"/>
          <w:sz w:val="22"/>
          <w:szCs w:val="22"/>
          <w:shd w:val="clear" w:color="auto" w:fill="FFFFFF"/>
        </w:rPr>
        <w:t>Jurnal Pendidikan Tambusai</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6</w:t>
      </w:r>
      <w:r>
        <w:rPr>
          <w:rFonts w:hint="default" w:ascii="Times New Roman" w:hAnsi="Times New Roman" w:cs="Times New Roman"/>
          <w:color w:val="222222"/>
          <w:sz w:val="22"/>
          <w:szCs w:val="22"/>
          <w:shd w:val="clear" w:color="auto" w:fill="FFFFFF"/>
        </w:rPr>
        <w:t>(1), 3993-3999.</w:t>
      </w:r>
    </w:p>
    <w:p w14:paraId="69180984">
      <w:pPr>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Pasaribu, V. L. D., &amp; Yanuarso, B. P. (2021). Pengaruh stres kerja dan disiplin kerja terhadap Kinerja karyawan pada PT. Multritran Abadi Srengseng Jakarta Barat periode 2018. </w:t>
      </w:r>
      <w:r>
        <w:rPr>
          <w:rFonts w:hint="default" w:ascii="Times New Roman" w:hAnsi="Times New Roman" w:cs="Times New Roman"/>
          <w:i/>
          <w:iCs/>
          <w:color w:val="222222"/>
          <w:sz w:val="22"/>
          <w:szCs w:val="22"/>
          <w:shd w:val="clear" w:color="auto" w:fill="FFFFFF"/>
        </w:rPr>
        <w:t>Jurnal Sekretari Universitas Pamulang</w:t>
      </w:r>
      <w:r>
        <w:rPr>
          <w:rFonts w:hint="default" w:ascii="Times New Roman" w:hAnsi="Times New Roman" w:cs="Times New Roman"/>
          <w:color w:val="222222"/>
          <w:sz w:val="22"/>
          <w:szCs w:val="22"/>
          <w:shd w:val="clear" w:color="auto" w:fill="FFFFFF"/>
        </w:rPr>
        <w:t>, </w:t>
      </w:r>
      <w:r>
        <w:rPr>
          <w:rFonts w:hint="default" w:ascii="Times New Roman" w:hAnsi="Times New Roman" w:cs="Times New Roman"/>
          <w:i/>
          <w:iCs/>
          <w:color w:val="222222"/>
          <w:sz w:val="22"/>
          <w:szCs w:val="22"/>
          <w:shd w:val="clear" w:color="auto" w:fill="FFFFFF"/>
        </w:rPr>
        <w:t>8</w:t>
      </w:r>
      <w:r>
        <w:rPr>
          <w:rFonts w:hint="default" w:ascii="Times New Roman" w:hAnsi="Times New Roman" w:cs="Times New Roman"/>
          <w:color w:val="222222"/>
          <w:sz w:val="22"/>
          <w:szCs w:val="22"/>
          <w:shd w:val="clear" w:color="auto" w:fill="FFFFFF"/>
        </w:rPr>
        <w:t>(1), 60-72.</w:t>
      </w:r>
    </w:p>
    <w:p w14:paraId="6D87267C">
      <w:pPr>
        <w:ind w:left="660" w:leftChars="0" w:hanging="660" w:hangingChars="300"/>
        <w:jc w:val="both"/>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Pasaribu, V. L. D. Krisnaldy (2020). Pengaruh Gaya Kepemimpinan, Disiplin Kerja dan Kompensasi Terhadap Hasil Kinerja Karyawan Kelurahan Pisangan Ciputat. In </w:t>
      </w:r>
      <w:r>
        <w:rPr>
          <w:rFonts w:hint="default" w:ascii="Times New Roman" w:hAnsi="Times New Roman" w:cs="Times New Roman"/>
          <w:i/>
          <w:iCs/>
          <w:color w:val="222222"/>
          <w:sz w:val="22"/>
          <w:szCs w:val="22"/>
          <w:shd w:val="clear" w:color="auto" w:fill="FFFFFF"/>
        </w:rPr>
        <w:t>Prosiding Seminar Nasional</w:t>
      </w:r>
      <w:r>
        <w:rPr>
          <w:rFonts w:hint="default" w:ascii="Times New Roman" w:hAnsi="Times New Roman" w:cs="Times New Roman"/>
          <w:color w:val="222222"/>
          <w:sz w:val="22"/>
          <w:szCs w:val="22"/>
          <w:shd w:val="clear" w:color="auto" w:fill="FFFFFF"/>
        </w:rPr>
        <w:t>.</w:t>
      </w:r>
    </w:p>
    <w:p w14:paraId="43969A11">
      <w:pPr>
        <w:ind w:left="660" w:leftChars="0" w:hanging="660" w:hangingChars="300"/>
        <w:jc w:val="both"/>
        <w:rPr>
          <w:rFonts w:hint="default" w:ascii="Times New Roman" w:hAnsi="Times New Roman" w:cs="Times New Roman"/>
          <w:sz w:val="22"/>
          <w:szCs w:val="22"/>
        </w:rPr>
      </w:pPr>
      <w:r>
        <w:rPr>
          <w:rFonts w:hint="default" w:ascii="Times New Roman" w:hAnsi="Times New Roman" w:cs="Times New Roman"/>
          <w:color w:val="222222"/>
          <w:sz w:val="22"/>
          <w:szCs w:val="22"/>
          <w:shd w:val="clear" w:color="auto" w:fill="FFFFFF"/>
        </w:rPr>
        <w:t>Pasaribu, V. L. D., &amp; Krisnaldy, H. N. W. PENGARUH GAYA KEPEMIMPINAN, DISIPLIN KERJA DAN KOMPENSASI TERHADAP KINERJA PEGAWAI.</w:t>
      </w:r>
    </w:p>
    <w:p w14:paraId="2ABF7B76">
      <w:pPr>
        <w:rPr>
          <w:rFonts w:hint="default"/>
        </w:rPr>
      </w:pPr>
    </w:p>
    <w:p w14:paraId="2B0E41B9">
      <w:pPr>
        <w:pStyle w:val="35"/>
        <w:spacing w:line="240" w:lineRule="auto"/>
        <w:ind w:left="720" w:hanging="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Ferawati, Apfia. "Pengaruh lingkungan kerja dan disiplin kerja terhadap kinerja karyawan."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Agora</w:t>
      </w:r>
      <w:r>
        <w:rPr>
          <w:rFonts w:hint="default" w:ascii="Times New Roman" w:hAnsi="Times New Roman" w:cs="Times New Roman"/>
          <w:color w:val="000000" w:themeColor="text1"/>
          <w:sz w:val="22"/>
          <w:szCs w:val="22"/>
          <w:shd w:val="clear" w:color="auto" w:fill="FFFFFF"/>
          <w14:textFill>
            <w14:solidFill>
              <w14:schemeClr w14:val="tx1"/>
            </w14:solidFill>
          </w14:textFill>
        </w:rPr>
        <w:t> 5.1 (2017).</w:t>
      </w:r>
    </w:p>
    <w:p w14:paraId="5CFC25C8">
      <w:pPr>
        <w:pStyle w:val="35"/>
        <w:spacing w:line="240" w:lineRule="auto"/>
        <w:ind w:left="720" w:hanging="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Munadjat, B. M., M. Tumanggor, and B. Oktrima. "Pengaruh Kedisiplinan Kerja Terhadap Kinerja Karyawan Pada Pt. Subur Makmur Sentosa Cabang Cikupa Tangerang."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Semarak</w:t>
      </w:r>
      <w:r>
        <w:rPr>
          <w:rFonts w:hint="default" w:ascii="Times New Roman" w:hAnsi="Times New Roman" w:cs="Times New Roman"/>
          <w:color w:val="000000" w:themeColor="text1"/>
          <w:sz w:val="22"/>
          <w:szCs w:val="22"/>
          <w:shd w:val="clear" w:color="auto" w:fill="FFFFFF"/>
          <w14:textFill>
            <w14:solidFill>
              <w14:schemeClr w14:val="tx1"/>
            </w14:solidFill>
          </w14:textFill>
        </w:rPr>
        <w:t> 2.1 (2019): 64-69.</w:t>
      </w:r>
    </w:p>
    <w:p w14:paraId="50423FC0">
      <w:pPr>
        <w:pStyle w:val="35"/>
        <w:spacing w:line="240" w:lineRule="auto"/>
        <w:ind w:left="720" w:hanging="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Pramadita, A. A. G. O., and Ida Bagus Ketut Surya. "Pengaruh Motivasi, Disiplin Kerja Dan Lingkungan Kerja Terhadap Kinerja Karyawan Pada PT PLN (Persero) Distribusi Di Denpasar Bali."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E-Jurnal Manajemen Universitas Udayana</w:t>
      </w:r>
      <w:r>
        <w:rPr>
          <w:rFonts w:hint="default" w:ascii="Times New Roman" w:hAnsi="Times New Roman" w:cs="Times New Roman"/>
          <w:color w:val="000000" w:themeColor="text1"/>
          <w:sz w:val="22"/>
          <w:szCs w:val="22"/>
          <w:shd w:val="clear" w:color="auto" w:fill="FFFFFF"/>
          <w14:textFill>
            <w14:solidFill>
              <w14:schemeClr w14:val="tx1"/>
            </w14:solidFill>
          </w14:textFill>
        </w:rPr>
        <w:t> 4.8 (2015): 255013.</w:t>
      </w:r>
    </w:p>
    <w:p w14:paraId="18947747">
      <w:pPr>
        <w:pStyle w:val="35"/>
        <w:spacing w:line="240" w:lineRule="auto"/>
        <w:ind w:left="720" w:hanging="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Putra, Bimo Adi, and Veta Lidya Delimah Pasaribu. "Pengaruh Gaya Kepemimpinan dan Lingkungan Kerja Terhadap Kinerja Karyawan pada PT. Tumbakmas Niagasakti."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Pendidikan Tambusai</w:t>
      </w:r>
      <w:r>
        <w:rPr>
          <w:rFonts w:hint="default" w:ascii="Times New Roman" w:hAnsi="Times New Roman" w:cs="Times New Roman"/>
          <w:color w:val="000000" w:themeColor="text1"/>
          <w:sz w:val="22"/>
          <w:szCs w:val="22"/>
          <w:shd w:val="clear" w:color="auto" w:fill="FFFFFF"/>
          <w14:textFill>
            <w14:solidFill>
              <w14:schemeClr w14:val="tx1"/>
            </w14:solidFill>
          </w14:textFill>
        </w:rPr>
        <w:t> 6.1 (2022): 3993-3999.</w:t>
      </w:r>
    </w:p>
    <w:p w14:paraId="12B0A00F">
      <w:pPr>
        <w:pStyle w:val="6"/>
        <w:spacing w:line="240" w:lineRule="auto"/>
        <w:ind w:left="851" w:right="3" w:hanging="85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Rahayu, Eli, and Mr Ajimat. "Pengaruh Disiplin Kerja Terhadap Kinerja Pegawai Pada Sekretariat Deputi Bidang Pengembangan Destinasi Pariwisata."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Ekonomi Efektif</w:t>
      </w:r>
      <w:r>
        <w:rPr>
          <w:rFonts w:hint="default" w:ascii="Times New Roman" w:hAnsi="Times New Roman" w:cs="Times New Roman"/>
          <w:color w:val="000000" w:themeColor="text1"/>
          <w:sz w:val="22"/>
          <w:szCs w:val="22"/>
          <w:shd w:val="clear" w:color="auto" w:fill="FFFFFF"/>
          <w14:textFill>
            <w14:solidFill>
              <w14:schemeClr w14:val="tx1"/>
            </w14:solidFill>
          </w14:textFill>
        </w:rPr>
        <w:t> 1.1 (2018): 226-244.</w:t>
      </w:r>
    </w:p>
    <w:p w14:paraId="1CF91AF2">
      <w:pPr>
        <w:pStyle w:val="35"/>
        <w:spacing w:line="240" w:lineRule="auto"/>
        <w:ind w:left="720" w:hanging="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Runtunuwu, Hiskia Jonest, Joyce Lapian, and Lucky Dotulong. "Pengaruh disiplin, penempatan dan lingkungan kerja terhadap kinerja pegawai pada badan pelayanan perizinan terpadu kota manado."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EMBA: Jurnal Riset Ekonomi, Manajemen, Bisnis dan Akuntansi</w:t>
      </w:r>
      <w:r>
        <w:rPr>
          <w:rFonts w:hint="default" w:ascii="Times New Roman" w:hAnsi="Times New Roman" w:cs="Times New Roman"/>
          <w:color w:val="000000" w:themeColor="text1"/>
          <w:sz w:val="22"/>
          <w:szCs w:val="22"/>
          <w:shd w:val="clear" w:color="auto" w:fill="FFFFFF"/>
          <w14:textFill>
            <w14:solidFill>
              <w14:schemeClr w14:val="tx1"/>
            </w14:solidFill>
          </w14:textFill>
        </w:rPr>
        <w:t> 3.3 (2015).</w:t>
      </w:r>
    </w:p>
    <w:p w14:paraId="1B8B71EF">
      <w:pPr>
        <w:pStyle w:val="6"/>
        <w:spacing w:line="240" w:lineRule="auto"/>
        <w:ind w:left="851" w:right="3" w:hanging="85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Setiawan, Agung. "Pengaruh disiplin kerja dan motivasi terhadap kinerja karyawan pada rumah sakit umum daerah kanjuruhan malang."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Ilmu Manajemen</w:t>
      </w:r>
      <w:r>
        <w:rPr>
          <w:rFonts w:hint="default" w:ascii="Times New Roman" w:hAnsi="Times New Roman" w:cs="Times New Roman"/>
          <w:color w:val="000000" w:themeColor="text1"/>
          <w:sz w:val="22"/>
          <w:szCs w:val="22"/>
          <w:shd w:val="clear" w:color="auto" w:fill="FFFFFF"/>
          <w14:textFill>
            <w14:solidFill>
              <w14:schemeClr w14:val="tx1"/>
            </w14:solidFill>
          </w14:textFill>
        </w:rPr>
        <w:t> 1.4 (2013): 1245-1253.</w:t>
      </w:r>
    </w:p>
    <w:p w14:paraId="4F9EA442">
      <w:pPr>
        <w:spacing w:after="0" w:line="240" w:lineRule="auto"/>
        <w:ind w:left="709" w:hanging="709"/>
        <w:jc w:val="both"/>
        <w:rPr>
          <w:rFonts w:hint="default" w:ascii="Times New Roman" w:hAnsi="Times New Roman" w:eastAsia="SimSun" w:cs="Times New Roman"/>
          <w:b/>
          <w:bCs/>
          <w:color w:val="000000" w:themeColor="text1"/>
          <w:sz w:val="22"/>
          <w:szCs w:val="22"/>
          <w:lang w:val="id-ID"/>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Suwanto, Suwanto. "Pengaruh gaya kepemimpinan dan lingkungan kerja terhadap kinerja karyawan unit telesales pada PT BFI Finance Indonesia TBK."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Ekonomi Efektif</w:t>
      </w:r>
      <w:r>
        <w:rPr>
          <w:rFonts w:hint="default" w:ascii="Times New Roman" w:hAnsi="Times New Roman" w:cs="Times New Roman"/>
          <w:color w:val="000000" w:themeColor="text1"/>
          <w:sz w:val="22"/>
          <w:szCs w:val="22"/>
          <w:shd w:val="clear" w:color="auto" w:fill="FFFFFF"/>
          <w14:textFill>
            <w14:solidFill>
              <w14:schemeClr w14:val="tx1"/>
            </w14:solidFill>
          </w14:textFill>
        </w:rPr>
        <w:t> 1.2 (2019).</w:t>
      </w:r>
    </w:p>
    <w:p w14:paraId="141047EE">
      <w:pPr>
        <w:shd w:val="clear" w:color="auto" w:fill="FFFFFF"/>
        <w:spacing w:after="0" w:line="240" w:lineRule="auto"/>
        <w:contextualSpacing/>
        <w:jc w:val="both"/>
        <w:rPr>
          <w:rFonts w:hint="default" w:ascii="Times New Roman" w:hAnsi="Times New Roman" w:cs="Times New Roman"/>
          <w:color w:val="000000" w:themeColor="text1"/>
          <w:sz w:val="22"/>
          <w:szCs w:val="22"/>
          <w:lang w:val="zh-CN"/>
          <w14:textFill>
            <w14:solidFill>
              <w14:schemeClr w14:val="tx1"/>
            </w14:solidFill>
          </w14:textFill>
        </w:rPr>
      </w:pPr>
    </w:p>
    <w:p w14:paraId="4FA421AB">
      <w:pPr>
        <w:shd w:val="clear" w:color="auto" w:fill="FFFFFF"/>
        <w:spacing w:after="0" w:line="240" w:lineRule="auto"/>
        <w:contextualSpacing/>
        <w:jc w:val="both"/>
        <w:rPr>
          <w:rFonts w:hint="default" w:ascii="Times New Roman" w:hAnsi="Times New Roman" w:cs="Times New Roman"/>
          <w:color w:val="000000" w:themeColor="text1"/>
          <w:sz w:val="22"/>
          <w:szCs w:val="22"/>
          <w:lang w:val="zh-CN"/>
          <w14:textFill>
            <w14:solidFill>
              <w14:schemeClr w14:val="tx1"/>
            </w14:solidFill>
          </w14:textFill>
        </w:rPr>
      </w:pPr>
    </w:p>
    <w:sectPr>
      <w:type w:val="continuous"/>
      <w:pgSz w:w="11907" w:h="16840"/>
      <w:pgMar w:top="1701" w:right="1701" w:bottom="1701" w:left="1701" w:header="720" w:footer="720" w:gutter="0"/>
      <w:pgNumType w:fmt="decimal"/>
      <w:cols w:space="287"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668B">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1078865</wp:posOffset>
              </wp:positionH>
              <wp:positionV relativeFrom="page">
                <wp:posOffset>9916795</wp:posOffset>
              </wp:positionV>
              <wp:extent cx="5403215" cy="0"/>
              <wp:effectExtent l="0" t="19050" r="6985" b="26670"/>
              <wp:wrapNone/>
              <wp:docPr id="30" name="Straight Connector 30"/>
              <wp:cNvGraphicFramePr/>
              <a:graphic xmlns:a="http://schemas.openxmlformats.org/drawingml/2006/main">
                <a:graphicData uri="http://schemas.microsoft.com/office/word/2010/wordprocessingShape">
                  <wps:wsp>
                    <wps:cNvCnPr>
                      <a:cxnSpLocks noChangeShapeType="1"/>
                    </wps:cNvCnPr>
                    <wps:spPr bwMode="auto">
                      <a:xfrm>
                        <a:off x="0" y="0"/>
                        <a:ext cx="5403215" cy="0"/>
                      </a:xfrm>
                      <a:prstGeom prst="line">
                        <a:avLst/>
                      </a:prstGeom>
                      <a:noFill/>
                      <a:ln w="38100">
                        <a:solidFill>
                          <a:srgbClr val="612423"/>
                        </a:solidFill>
                        <a:round/>
                      </a:ln>
                      <a:effectLst/>
                    </wps:spPr>
                    <wps:bodyPr/>
                  </wps:wsp>
                </a:graphicData>
              </a:graphic>
            </wp:anchor>
          </w:drawing>
        </mc:Choice>
        <mc:Fallback>
          <w:pict>
            <v:line id="_x0000_s1026" o:spid="_x0000_s1026" o:spt="20" style="position:absolute;left:0pt;margin-left:84.95pt;margin-top:780.85pt;height:0pt;width:425.45pt;mso-position-horizontal-relative:page;mso-position-vertical-relative:page;z-index:-251656192;mso-width-relative:page;mso-height-relative:page;" filled="f" stroked="t" coordsize="21600,21600" o:gfxdata="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SzOB9kAAAAOAQAADwAA&#10;AAAAAAABACAAAAAiAAAAZHJzL2Rvd25yZXYueG1sUEsBAhQAFAAAAAgAh07iQMp+ad7cAQAAvgMA&#10;AA4AAAAAAAAAAQAgAAAAKAEAAGRycy9lMm9Eb2MueG1sUEsFBgAAAAAGAAYAWQEAAHYFAAAAAA==&#10;">
              <v:fill on="f" focussize="0,0"/>
              <v:stroke weight="3pt" color="#612423"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6302375</wp:posOffset>
              </wp:positionH>
              <wp:positionV relativeFrom="page">
                <wp:posOffset>9941560</wp:posOffset>
              </wp:positionV>
              <wp:extent cx="215900" cy="180340"/>
              <wp:effectExtent l="0" t="0" r="0" b="0"/>
              <wp:wrapNone/>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ffectLst/>
                    </wps:spPr>
                    <wps:txbx>
                      <w:txbxContent>
                        <w:p w14:paraId="64B2C2ED">
                          <w:pPr>
                            <w:pStyle w:val="6"/>
                            <w:spacing w:before="1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96.25pt;margin-top:782.8pt;height:14.2pt;width:17pt;mso-position-horizontal-relative:page;mso-position-vertical-relative:page;z-index:-251655168;mso-width-relative:page;mso-height-relative:page;" filled="f" stroked="f" coordsize="21600,21600" o:gfxdata="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5xeG9oAAAAOAQAADwAAAAAAAAABACAAAAAiAAAAZHJz&#10;L2Rvd25yZXYueG1sUEsBAhQAFAAAAAgAh07iQAIZ87oCAgAAEwQAAA4AAAAAAAAAAQAgAAAAKQEA&#10;AGRycy9lMm9Eb2MueG1sUEsFBgAAAAAGAAYAWQEAAJ0FAAAAAA==&#10;">
              <v:fill on="f" focussize="0,0"/>
              <v:stroke on="f"/>
              <v:imagedata o:title=""/>
              <o:lock v:ext="edit" aspectratio="f"/>
              <v:textbox inset="0mm,0mm,0mm,0mm">
                <w:txbxContent>
                  <w:p w14:paraId="64B2C2ED">
                    <w:pPr>
                      <w:pStyle w:val="6"/>
                      <w:spacing w:before="10"/>
                    </w:pPr>
                    <w:r>
                      <w:fldChar w:fldCharType="begin"/>
                    </w:r>
                    <w:r>
                      <w:instrText xml:space="preserve"> PAGE </w:instrText>
                    </w:r>
                    <w:r>
                      <w:fldChar w:fldCharType="separate"/>
                    </w:r>
                    <w:r>
                      <w:t>10</w:t>
                    </w:r>
                    <w:r>
                      <w:fldChar w:fldCharType="end"/>
                    </w:r>
                  </w:p>
                </w:txbxContent>
              </v:textbox>
            </v:shape>
          </w:pict>
        </mc:Fallback>
      </mc:AlternateContent>
    </w:r>
  </w:p>
  <w:p w14:paraId="6D3E955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C900E">
    <w:pPr>
      <w:pStyle w:val="11"/>
      <w:tabs>
        <w:tab w:val="left" w:pos="7785"/>
        <w:tab w:val="clear" w:pos="4680"/>
        <w:tab w:val="clear" w:pos="9360"/>
      </w:tabs>
      <w:spacing w:line="240" w:lineRule="auto"/>
    </w:pPr>
    <w:bookmarkStart w:id="8" w:name="_Hlk51537219"/>
    <w:bookmarkStart w:id="9" w:name="_Hlk51537220"/>
    <w:r>
      <w:drawing>
        <wp:anchor distT="0" distB="0" distL="114300" distR="114300" simplePos="0" relativeHeight="251659264" behindDoc="1" locked="0" layoutInCell="1" allowOverlap="1">
          <wp:simplePos x="0" y="0"/>
          <wp:positionH relativeFrom="column">
            <wp:posOffset>-13335</wp:posOffset>
          </wp:positionH>
          <wp:positionV relativeFrom="paragraph">
            <wp:posOffset>192405</wp:posOffset>
          </wp:positionV>
          <wp:extent cx="1714500" cy="904875"/>
          <wp:effectExtent l="0" t="0" r="7620" b="9525"/>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pic:cNvPicPr>
                </pic:nvPicPr>
                <pic:blipFill>
                  <a:blip r:embed="rId1"/>
                  <a:stretch>
                    <a:fillRect/>
                  </a:stretch>
                </pic:blipFill>
                <pic:spPr>
                  <a:xfrm>
                    <a:off x="0" y="0"/>
                    <a:ext cx="1714500" cy="904875"/>
                  </a:xfrm>
                  <a:prstGeom prst="rect">
                    <a:avLst/>
                  </a:prstGeom>
                  <a:noFill/>
                  <a:ln>
                    <a:noFill/>
                  </a:ln>
                </pic:spPr>
              </pic:pic>
            </a:graphicData>
          </a:graphic>
        </wp:anchor>
      </w:drawing>
    </w:r>
  </w:p>
  <w:p w14:paraId="1C13097D">
    <w:pPr>
      <w:pStyle w:val="11"/>
      <w:spacing w:line="240" w:lineRule="auto"/>
      <w:ind w:firstLine="142"/>
      <w:jc w:val="center"/>
      <w:rPr>
        <w:rFonts w:ascii="Times New Roman" w:hAnsi="Times New Roman"/>
        <w:color w:val="000000"/>
        <w:shd w:val="clear" w:color="auto" w:fill="FFFFFF"/>
      </w:rPr>
    </w:pPr>
    <w:r>
      <w:rPr>
        <w:rFonts w:ascii="Times New Roman" w:hAnsi="Times New Roman"/>
        <w:bCs/>
        <w:sz w:val="24"/>
        <w:lang w:val="pt-BR"/>
      </w:rPr>
      <w:t xml:space="preserve">      P-ISSN 2615-6849 , E-ISSN </w:t>
    </w:r>
    <w:r>
      <w:rPr>
        <w:rFonts w:ascii="Times New Roman" w:hAnsi="Times New Roman"/>
        <w:color w:val="000000"/>
        <w:shd w:val="clear" w:color="auto" w:fill="FFFFFF"/>
      </w:rPr>
      <w:t>2622-3686</w:t>
    </w:r>
  </w:p>
  <w:p w14:paraId="461AC274">
    <w:pPr>
      <w:pStyle w:val="11"/>
      <w:spacing w:line="240" w:lineRule="auto"/>
      <w:ind w:firstLine="142"/>
      <w:jc w:val="center"/>
      <w:rPr>
        <w:sz w:val="28"/>
        <w:lang w:val="id-ID"/>
      </w:rPr>
    </w:pPr>
    <w:r>
      <w:rPr>
        <w:rFonts w:ascii="Times New Roman" w:hAnsi="Times New Roman"/>
        <w:bCs/>
        <w:sz w:val="24"/>
        <w:lang w:val="pt-BR"/>
      </w:rPr>
      <w:t xml:space="preserve">                         Jurnal Semarak,Vol.</w:t>
    </w:r>
    <w:r>
      <w:rPr>
        <w:rFonts w:hint="default" w:ascii="Times New Roman" w:hAnsi="Times New Roman"/>
        <w:bCs/>
        <w:sz w:val="24"/>
        <w:lang w:val="en-US"/>
      </w:rPr>
      <w:t>7</w:t>
    </w:r>
    <w:r>
      <w:rPr>
        <w:rFonts w:ascii="Times New Roman" w:hAnsi="Times New Roman"/>
        <w:bCs/>
        <w:sz w:val="24"/>
        <w:lang w:val="pt-BR"/>
      </w:rPr>
      <w:t>,No.</w:t>
    </w:r>
    <w:r>
      <w:rPr>
        <w:rFonts w:hint="default" w:ascii="Times New Roman" w:hAnsi="Times New Roman"/>
        <w:bCs/>
        <w:sz w:val="24"/>
        <w:lang w:val="en-US"/>
      </w:rPr>
      <w:t>2</w:t>
    </w:r>
    <w:r>
      <w:rPr>
        <w:rFonts w:ascii="Times New Roman" w:hAnsi="Times New Roman"/>
        <w:bCs/>
        <w:sz w:val="24"/>
        <w:lang w:val="pt-BR"/>
      </w:rPr>
      <w:t>,</w:t>
    </w:r>
    <w:r>
      <w:rPr>
        <w:rFonts w:hint="default" w:ascii="Times New Roman" w:hAnsi="Times New Roman"/>
        <w:bCs/>
        <w:sz w:val="24"/>
        <w:lang w:val="en-US"/>
      </w:rPr>
      <w:t>Juli</w:t>
    </w:r>
    <w:r>
      <w:rPr>
        <w:rFonts w:ascii="Times New Roman" w:hAnsi="Times New Roman"/>
        <w:bCs/>
        <w:sz w:val="24"/>
        <w:lang w:val="pt-BR"/>
      </w:rPr>
      <w:t xml:space="preserve"> 202</w:t>
    </w:r>
    <w:r>
      <w:rPr>
        <w:rFonts w:hint="default" w:ascii="Times New Roman" w:hAnsi="Times New Roman"/>
        <w:bCs/>
        <w:sz w:val="24"/>
        <w:lang w:val="en-US"/>
      </w:rPr>
      <w:t>4</w:t>
    </w:r>
    <w:r>
      <w:rPr>
        <w:rFonts w:ascii="Times New Roman" w:hAnsi="Times New Roman"/>
        <w:bCs/>
        <w:sz w:val="24"/>
        <w:lang w:val="pt-BR"/>
      </w:rPr>
      <w:t>, Hal (</w:t>
    </w:r>
    <w:r>
      <w:rPr>
        <w:rFonts w:hint="default" w:ascii="Times New Roman" w:hAnsi="Times New Roman"/>
        <w:bCs/>
        <w:sz w:val="24"/>
        <w:lang w:val="en-US"/>
      </w:rPr>
      <w:t>14-27</w:t>
    </w:r>
    <w:r>
      <w:rPr>
        <w:rFonts w:ascii="Times New Roman" w:hAnsi="Times New Roman"/>
        <w:bCs/>
        <w:sz w:val="24"/>
        <w:lang w:val="pt-BR"/>
      </w:rPr>
      <w:t>)</w:t>
    </w:r>
  </w:p>
  <w:p w14:paraId="00296AEB">
    <w:pPr>
      <w:spacing w:after="0" w:line="240" w:lineRule="auto"/>
      <w:ind w:left="720" w:firstLine="720"/>
      <w:jc w:val="center"/>
      <w:rPr>
        <w:rFonts w:ascii="Times New Roman" w:hAnsi="Times New Roman"/>
        <w:sz w:val="18"/>
        <w:szCs w:val="18"/>
      </w:rPr>
    </w:pPr>
    <w:r>
      <w:rPr>
        <w:rFonts w:ascii="Times New Roman" w:hAnsi="Times New Roman"/>
        <w:sz w:val="18"/>
        <w:szCs w:val="18"/>
      </w:rPr>
      <w:t>@Prodi Manajemen Fakultas Ekonomi Universitas Pamulang</w:t>
    </w:r>
    <w:bookmarkEnd w:id="8"/>
    <w:bookmarkEnd w:id="9"/>
  </w:p>
  <w:p w14:paraId="3D88A71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7103E"/>
    <w:multiLevelType w:val="multilevel"/>
    <w:tmpl w:val="0247103E"/>
    <w:lvl w:ilvl="0" w:tentative="0">
      <w:start w:val="2"/>
      <w:numFmt w:val="decimal"/>
      <w:lvlText w:val="%1."/>
      <w:lvlJc w:val="left"/>
      <w:pPr>
        <w:ind w:left="28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CC1DD0"/>
    <w:multiLevelType w:val="multilevel"/>
    <w:tmpl w:val="1ECC1DD0"/>
    <w:lvl w:ilvl="0" w:tentative="0">
      <w:start w:val="1"/>
      <w:numFmt w:val="decimal"/>
      <w:lvlText w:val="%1."/>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F20819"/>
    <w:multiLevelType w:val="multilevel"/>
    <w:tmpl w:val="28F20819"/>
    <w:lvl w:ilvl="0" w:tentative="0">
      <w:start w:val="1"/>
      <w:numFmt w:val="upperLetter"/>
      <w:lvlText w:val="%1."/>
      <w:lvlJc w:val="left"/>
      <w:pPr>
        <w:ind w:left="630" w:hanging="360"/>
      </w:pPr>
      <w:rPr>
        <w:rFonts w:hint="default" w:cs="Times New Roman"/>
        <w:b/>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2DAF5030"/>
    <w:multiLevelType w:val="multilevel"/>
    <w:tmpl w:val="2DAF5030"/>
    <w:lvl w:ilvl="0" w:tentative="0">
      <w:start w:val="1"/>
      <w:numFmt w:val="decimal"/>
      <w:lvlText w:val="%1."/>
      <w:lvlJc w:val="left"/>
      <w:pPr>
        <w:ind w:left="1211" w:hanging="360"/>
      </w:pPr>
      <w:rPr>
        <w:color w:val="auto"/>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4">
    <w:nsid w:val="314B46C1"/>
    <w:multiLevelType w:val="multilevel"/>
    <w:tmpl w:val="314B46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B241AE6"/>
    <w:multiLevelType w:val="multilevel"/>
    <w:tmpl w:val="3B241AE6"/>
    <w:lvl w:ilvl="0" w:tentative="0">
      <w:start w:val="1"/>
      <w:numFmt w:val="upperLetter"/>
      <w:lvlText w:val="%1."/>
      <w:lvlJc w:val="left"/>
      <w:pPr>
        <w:ind w:left="720" w:hanging="360"/>
      </w:pPr>
      <w:rPr>
        <w:rFonts w:hint="default" w:ascii="Times New Roman" w:hAnsi="Times New Roman" w:cs="Times New Roman"/>
        <w:b/>
      </w:rPr>
    </w:lvl>
    <w:lvl w:ilvl="1" w:tentative="0">
      <w:start w:val="1"/>
      <w:numFmt w:val="lowerLetter"/>
      <w:lvlText w:val="%2."/>
      <w:lvlJc w:val="left"/>
      <w:pPr>
        <w:ind w:left="928" w:hanging="360"/>
      </w:pPr>
      <w:rPr>
        <w:rFonts w:hint="default" w:ascii="Times New Roman" w:hAnsi="Times New Roman"/>
        <w:b w:val="0"/>
        <w:i w:val="0"/>
        <w:sz w:val="22"/>
      </w:rPr>
    </w:lvl>
    <w:lvl w:ilvl="2" w:tentative="0">
      <w:start w:val="1"/>
      <w:numFmt w:val="decimal"/>
      <w:lvlText w:val="%3)"/>
      <w:lvlJc w:val="left"/>
      <w:pPr>
        <w:ind w:left="2340" w:hanging="360"/>
      </w:pPr>
      <w:rPr>
        <w:rFonts w:hint="default" w:cs="Times New Roman"/>
      </w:rPr>
    </w:lvl>
    <w:lvl w:ilvl="3" w:tentative="0">
      <w:start w:val="1"/>
      <w:numFmt w:val="lowerLetter"/>
      <w:lvlText w:val="%4."/>
      <w:lvlJc w:val="left"/>
      <w:pPr>
        <w:ind w:left="2880" w:hanging="360"/>
      </w:pPr>
      <w:rPr>
        <w:rFonts w:hint="default" w:cs="Times New Roman"/>
      </w:rPr>
    </w:lvl>
    <w:lvl w:ilvl="4" w:tentative="0">
      <w:start w:val="1"/>
      <w:numFmt w:val="decimal"/>
      <w:lvlText w:val="%5)"/>
      <w:lvlJc w:val="left"/>
      <w:pPr>
        <w:ind w:left="3600" w:hanging="360"/>
      </w:pPr>
      <w:rPr>
        <w:rFonts w:hint="default" w:cs="Times New Roman"/>
      </w:rPr>
    </w:lvl>
    <w:lvl w:ilvl="5" w:tentative="0">
      <w:start w:val="1"/>
      <w:numFmt w:val="decimal"/>
      <w:lvlText w:val="%6."/>
      <w:lvlJc w:val="left"/>
      <w:pPr>
        <w:ind w:left="4500" w:hanging="360"/>
      </w:pPr>
      <w:rPr>
        <w:rFonts w:hint="default"/>
      </w:rPr>
    </w:lvl>
    <w:lvl w:ilvl="6" w:tentative="0">
      <w:start w:val="1"/>
      <w:numFmt w:val="decimal"/>
      <w:lvlText w:val="%7."/>
      <w:lvlJc w:val="left"/>
      <w:pPr>
        <w:ind w:left="5040" w:hanging="360"/>
      </w:pPr>
      <w:rPr>
        <w:rFonts w:hint="default" w:cs="Times New Roman"/>
      </w:rPr>
    </w:lvl>
    <w:lvl w:ilvl="7" w:tentative="0">
      <w:start w:val="1"/>
      <w:numFmt w:val="lowerLetter"/>
      <w:lvlText w:val="%8."/>
      <w:lvlJc w:val="left"/>
      <w:pPr>
        <w:ind w:left="5760" w:hanging="360"/>
      </w:pPr>
      <w:rPr>
        <w:rFonts w:hint="default" w:cs="Times New Roman"/>
      </w:rPr>
    </w:lvl>
    <w:lvl w:ilvl="8" w:tentative="0">
      <w:start w:val="1"/>
      <w:numFmt w:val="lowerRoman"/>
      <w:lvlText w:val="%9."/>
      <w:lvlJc w:val="right"/>
      <w:pPr>
        <w:ind w:left="6480" w:hanging="180"/>
      </w:pPr>
      <w:rPr>
        <w:rFonts w:hint="default" w:cs="Times New Roman"/>
      </w:rPr>
    </w:lvl>
  </w:abstractNum>
  <w:abstractNum w:abstractNumId="6">
    <w:nsid w:val="3EAA42A6"/>
    <w:multiLevelType w:val="multilevel"/>
    <w:tmpl w:val="3EAA42A6"/>
    <w:lvl w:ilvl="0" w:tentative="0">
      <w:start w:val="1"/>
      <w:numFmt w:val="decimal"/>
      <w:lvlText w:val="%1."/>
      <w:lvlJc w:val="left"/>
      <w:pPr>
        <w:ind w:left="1656"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C8293E"/>
    <w:multiLevelType w:val="multilevel"/>
    <w:tmpl w:val="3FC8293E"/>
    <w:lvl w:ilvl="0" w:tentative="0">
      <w:start w:val="3"/>
      <w:numFmt w:val="upperLetter"/>
      <w:lvlText w:val="%1."/>
      <w:lvlJc w:val="left"/>
      <w:pPr>
        <w:ind w:left="720" w:hanging="360"/>
      </w:pPr>
      <w:rPr>
        <w:rFonts w:hint="default" w:ascii="Times New Roman" w:hAnsi="Times New Roman" w:cs="Times New Roman"/>
        <w:b/>
      </w:rPr>
    </w:lvl>
    <w:lvl w:ilvl="1" w:tentative="0">
      <w:start w:val="1"/>
      <w:numFmt w:val="lowerLetter"/>
      <w:lvlText w:val="%2."/>
      <w:lvlJc w:val="left"/>
      <w:pPr>
        <w:ind w:left="928" w:hanging="360"/>
      </w:pPr>
      <w:rPr>
        <w:rFonts w:hint="default" w:ascii="Times New Roman" w:hAnsi="Times New Roman"/>
        <w:b w:val="0"/>
        <w:i w:val="0"/>
        <w:sz w:val="22"/>
      </w:rPr>
    </w:lvl>
    <w:lvl w:ilvl="2" w:tentative="0">
      <w:start w:val="1"/>
      <w:numFmt w:val="decimal"/>
      <w:lvlText w:val="%3)"/>
      <w:lvlJc w:val="left"/>
      <w:pPr>
        <w:ind w:left="2340" w:hanging="360"/>
      </w:pPr>
      <w:rPr>
        <w:rFonts w:hint="default" w:cs="Times New Roman"/>
      </w:rPr>
    </w:lvl>
    <w:lvl w:ilvl="3" w:tentative="0">
      <w:start w:val="1"/>
      <w:numFmt w:val="lowerLetter"/>
      <w:lvlText w:val="%4."/>
      <w:lvlJc w:val="left"/>
      <w:pPr>
        <w:ind w:left="2880" w:hanging="360"/>
      </w:pPr>
      <w:rPr>
        <w:rFonts w:hint="default" w:cs="Times New Roman"/>
      </w:rPr>
    </w:lvl>
    <w:lvl w:ilvl="4" w:tentative="0">
      <w:start w:val="1"/>
      <w:numFmt w:val="decimal"/>
      <w:lvlText w:val="%5)"/>
      <w:lvlJc w:val="left"/>
      <w:pPr>
        <w:ind w:left="3600" w:hanging="360"/>
      </w:pPr>
      <w:rPr>
        <w:rFonts w:hint="default" w:cs="Times New Roman"/>
      </w:rPr>
    </w:lvl>
    <w:lvl w:ilvl="5" w:tentative="0">
      <w:start w:val="1"/>
      <w:numFmt w:val="decimal"/>
      <w:lvlText w:val="%6."/>
      <w:lvlJc w:val="left"/>
      <w:pPr>
        <w:ind w:left="4500" w:hanging="360"/>
      </w:pPr>
      <w:rPr>
        <w:rFonts w:hint="default"/>
      </w:rPr>
    </w:lvl>
    <w:lvl w:ilvl="6" w:tentative="0">
      <w:start w:val="1"/>
      <w:numFmt w:val="decimal"/>
      <w:lvlText w:val="%7."/>
      <w:lvlJc w:val="left"/>
      <w:pPr>
        <w:ind w:left="5040" w:hanging="360"/>
      </w:pPr>
      <w:rPr>
        <w:rFonts w:hint="default" w:cs="Times New Roman"/>
      </w:rPr>
    </w:lvl>
    <w:lvl w:ilvl="7" w:tentative="0">
      <w:start w:val="1"/>
      <w:numFmt w:val="lowerLetter"/>
      <w:lvlText w:val="%8."/>
      <w:lvlJc w:val="left"/>
      <w:pPr>
        <w:ind w:left="5760" w:hanging="360"/>
      </w:pPr>
      <w:rPr>
        <w:rFonts w:hint="default" w:cs="Times New Roman"/>
      </w:rPr>
    </w:lvl>
    <w:lvl w:ilvl="8" w:tentative="0">
      <w:start w:val="1"/>
      <w:numFmt w:val="lowerRoman"/>
      <w:lvlText w:val="%9."/>
      <w:lvlJc w:val="right"/>
      <w:pPr>
        <w:ind w:left="6480" w:hanging="180"/>
      </w:pPr>
      <w:rPr>
        <w:rFonts w:hint="default" w:cs="Times New Roman"/>
      </w:rPr>
    </w:lvl>
  </w:abstractNum>
  <w:abstractNum w:abstractNumId="8">
    <w:nsid w:val="4B164B78"/>
    <w:multiLevelType w:val="multilevel"/>
    <w:tmpl w:val="4B164B78"/>
    <w:lvl w:ilvl="0" w:tentative="0">
      <w:start w:val="5"/>
      <w:numFmt w:val="upp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lowerLetter"/>
      <w:lvlText w:val="%4)"/>
      <w:lvlJc w:val="left"/>
      <w:pPr>
        <w:ind w:left="4472"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i w:val="0"/>
      </w:rPr>
    </w:lvl>
    <w:lvl w:ilvl="8" w:tentative="0">
      <w:start w:val="1"/>
      <w:numFmt w:val="lowerRoman"/>
      <w:lvlText w:val="%9."/>
      <w:lvlJc w:val="right"/>
      <w:pPr>
        <w:ind w:left="6480" w:hanging="180"/>
      </w:pPr>
      <w:rPr>
        <w:rFonts w:cs="Times New Roman"/>
      </w:rPr>
    </w:lvl>
  </w:abstractNum>
  <w:abstractNum w:abstractNumId="9">
    <w:nsid w:val="526F3A63"/>
    <w:multiLevelType w:val="multilevel"/>
    <w:tmpl w:val="526F3A63"/>
    <w:lvl w:ilvl="0" w:tentative="0">
      <w:start w:val="1"/>
      <w:numFmt w:val="upp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562B7178"/>
    <w:multiLevelType w:val="multilevel"/>
    <w:tmpl w:val="562B7178"/>
    <w:lvl w:ilvl="0" w:tentative="0">
      <w:start w:val="1"/>
      <w:numFmt w:val="low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684156E3"/>
    <w:multiLevelType w:val="multilevel"/>
    <w:tmpl w:val="684156E3"/>
    <w:lvl w:ilvl="0" w:tentative="0">
      <w:start w:val="1"/>
      <w:numFmt w:val="upperLetter"/>
      <w:lvlText w:val="%1."/>
      <w:lvlJc w:val="left"/>
      <w:pPr>
        <w:ind w:left="1854" w:hanging="360"/>
      </w:pPr>
      <w:rPr>
        <w:rFonts w:hint="default" w:ascii="Times New Roman" w:hAnsi="Times New Roman" w:cs="Times New Roman"/>
        <w:b/>
        <w:bCs/>
        <w:color w:val="000000" w:themeColor="text1"/>
        <w:sz w:val="24"/>
        <w14:textFill>
          <w14:solidFill>
            <w14:schemeClr w14:val="tx1"/>
          </w14:solidFill>
        </w14:textFill>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2">
    <w:nsid w:val="6C5670DE"/>
    <w:multiLevelType w:val="multilevel"/>
    <w:tmpl w:val="6C5670DE"/>
    <w:lvl w:ilvl="0" w:tentative="0">
      <w:start w:val="1"/>
      <w:numFmt w:val="upperRoman"/>
      <w:lvlText w:val="%1."/>
      <w:lvlJc w:val="left"/>
      <w:pPr>
        <w:ind w:left="862" w:hanging="720"/>
      </w:pPr>
      <w:rPr>
        <w:rFonts w:hint="default" w:cs="Times New Roman"/>
        <w:b/>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3">
    <w:nsid w:val="7A7E12BE"/>
    <w:multiLevelType w:val="multilevel"/>
    <w:tmpl w:val="7A7E12BE"/>
    <w:lvl w:ilvl="0" w:tentative="0">
      <w:start w:val="1"/>
      <w:numFmt w:val="low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4">
    <w:nsid w:val="7CA800A1"/>
    <w:multiLevelType w:val="multilevel"/>
    <w:tmpl w:val="7CA800A1"/>
    <w:lvl w:ilvl="0" w:tentative="0">
      <w:start w:val="1"/>
      <w:numFmt w:val="upperLetter"/>
      <w:lvlText w:val="%1."/>
      <w:lvlJc w:val="left"/>
      <w:pPr>
        <w:ind w:left="360" w:hanging="360"/>
      </w:pPr>
      <w:rPr>
        <w:rFonts w:hint="default" w:cs="Times New Roman"/>
        <w:b/>
        <w:bCs w:val="0"/>
        <w:i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2"/>
  </w:num>
  <w:num w:numId="2">
    <w:abstractNumId w:val="5"/>
  </w:num>
  <w:num w:numId="3">
    <w:abstractNumId w:val="14"/>
  </w:num>
  <w:num w:numId="4">
    <w:abstractNumId w:val="10"/>
  </w:num>
  <w:num w:numId="5">
    <w:abstractNumId w:val="7"/>
  </w:num>
  <w:num w:numId="6">
    <w:abstractNumId w:val="13"/>
  </w:num>
  <w:num w:numId="7">
    <w:abstractNumId w:val="2"/>
  </w:num>
  <w:num w:numId="8">
    <w:abstractNumId w:val="1"/>
  </w:num>
  <w:num w:numId="9">
    <w:abstractNumId w:val="0"/>
  </w:num>
  <w:num w:numId="10">
    <w:abstractNumId w:val="8"/>
  </w:num>
  <w:num w:numId="11">
    <w:abstractNumId w:val="11"/>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hideSpellingErrors/>
  <w:documentProtection w:enforcement="0"/>
  <w:defaultTabStop w:val="720"/>
  <w:characterSpacingControl w:val="doNotCompress"/>
  <w:hdrShapeDefaults>
    <o:shapelayout v:ext="edit">
      <o:idmap v:ext="edit" data="3"/>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FA"/>
    <w:rsid w:val="00002799"/>
    <w:rsid w:val="00004EF8"/>
    <w:rsid w:val="00005099"/>
    <w:rsid w:val="0000529E"/>
    <w:rsid w:val="000100F9"/>
    <w:rsid w:val="00010327"/>
    <w:rsid w:val="000105B5"/>
    <w:rsid w:val="00010C38"/>
    <w:rsid w:val="00012D9B"/>
    <w:rsid w:val="00017908"/>
    <w:rsid w:val="00017C73"/>
    <w:rsid w:val="00020568"/>
    <w:rsid w:val="00021060"/>
    <w:rsid w:val="00022D62"/>
    <w:rsid w:val="00023B01"/>
    <w:rsid w:val="00030C45"/>
    <w:rsid w:val="0003386B"/>
    <w:rsid w:val="00035245"/>
    <w:rsid w:val="00035907"/>
    <w:rsid w:val="00035C8D"/>
    <w:rsid w:val="00037F27"/>
    <w:rsid w:val="00037FF3"/>
    <w:rsid w:val="00040556"/>
    <w:rsid w:val="00042281"/>
    <w:rsid w:val="0004242E"/>
    <w:rsid w:val="00043B0B"/>
    <w:rsid w:val="00044756"/>
    <w:rsid w:val="00046D7D"/>
    <w:rsid w:val="00050DA5"/>
    <w:rsid w:val="00051628"/>
    <w:rsid w:val="0005190A"/>
    <w:rsid w:val="00053124"/>
    <w:rsid w:val="0005511A"/>
    <w:rsid w:val="00055ACB"/>
    <w:rsid w:val="00057497"/>
    <w:rsid w:val="00057FF1"/>
    <w:rsid w:val="00060CA6"/>
    <w:rsid w:val="000614CD"/>
    <w:rsid w:val="00063A59"/>
    <w:rsid w:val="00064EFE"/>
    <w:rsid w:val="00072F2F"/>
    <w:rsid w:val="0007459F"/>
    <w:rsid w:val="00074AFF"/>
    <w:rsid w:val="00076382"/>
    <w:rsid w:val="00076735"/>
    <w:rsid w:val="00076F57"/>
    <w:rsid w:val="000804BC"/>
    <w:rsid w:val="00080535"/>
    <w:rsid w:val="00083472"/>
    <w:rsid w:val="00084F14"/>
    <w:rsid w:val="00085472"/>
    <w:rsid w:val="0009239E"/>
    <w:rsid w:val="000934D9"/>
    <w:rsid w:val="000942A8"/>
    <w:rsid w:val="0009439E"/>
    <w:rsid w:val="0009515F"/>
    <w:rsid w:val="00095193"/>
    <w:rsid w:val="00095B1B"/>
    <w:rsid w:val="0009618A"/>
    <w:rsid w:val="00096C58"/>
    <w:rsid w:val="00097644"/>
    <w:rsid w:val="000A0928"/>
    <w:rsid w:val="000A5170"/>
    <w:rsid w:val="000A76AF"/>
    <w:rsid w:val="000B09E8"/>
    <w:rsid w:val="000B429F"/>
    <w:rsid w:val="000B4529"/>
    <w:rsid w:val="000B669C"/>
    <w:rsid w:val="000C4EBB"/>
    <w:rsid w:val="000C6250"/>
    <w:rsid w:val="000D1AF6"/>
    <w:rsid w:val="000D1EB4"/>
    <w:rsid w:val="000D3352"/>
    <w:rsid w:val="000D33EB"/>
    <w:rsid w:val="000D5E84"/>
    <w:rsid w:val="000D60B9"/>
    <w:rsid w:val="000D66D0"/>
    <w:rsid w:val="000E30F9"/>
    <w:rsid w:val="000F0D55"/>
    <w:rsid w:val="000F0F31"/>
    <w:rsid w:val="000F15DE"/>
    <w:rsid w:val="000F7831"/>
    <w:rsid w:val="0010047C"/>
    <w:rsid w:val="00102752"/>
    <w:rsid w:val="00102C64"/>
    <w:rsid w:val="00102F02"/>
    <w:rsid w:val="00103278"/>
    <w:rsid w:val="00104139"/>
    <w:rsid w:val="00104376"/>
    <w:rsid w:val="00107734"/>
    <w:rsid w:val="00107BDE"/>
    <w:rsid w:val="001106AA"/>
    <w:rsid w:val="00111BF4"/>
    <w:rsid w:val="00115827"/>
    <w:rsid w:val="0012361F"/>
    <w:rsid w:val="00123F24"/>
    <w:rsid w:val="001248A9"/>
    <w:rsid w:val="00124F7C"/>
    <w:rsid w:val="00126285"/>
    <w:rsid w:val="00130006"/>
    <w:rsid w:val="0013167C"/>
    <w:rsid w:val="00133537"/>
    <w:rsid w:val="001335F9"/>
    <w:rsid w:val="00133C7D"/>
    <w:rsid w:val="001345D6"/>
    <w:rsid w:val="00135282"/>
    <w:rsid w:val="00141389"/>
    <w:rsid w:val="00141BFA"/>
    <w:rsid w:val="001423DC"/>
    <w:rsid w:val="00142F5E"/>
    <w:rsid w:val="00144133"/>
    <w:rsid w:val="00144F17"/>
    <w:rsid w:val="00147478"/>
    <w:rsid w:val="00147DD1"/>
    <w:rsid w:val="0015186A"/>
    <w:rsid w:val="0015226F"/>
    <w:rsid w:val="00152556"/>
    <w:rsid w:val="001532B4"/>
    <w:rsid w:val="00153958"/>
    <w:rsid w:val="001550C8"/>
    <w:rsid w:val="0016678D"/>
    <w:rsid w:val="001704A1"/>
    <w:rsid w:val="00173074"/>
    <w:rsid w:val="00177537"/>
    <w:rsid w:val="001845B7"/>
    <w:rsid w:val="0018494F"/>
    <w:rsid w:val="0018591E"/>
    <w:rsid w:val="00185AF7"/>
    <w:rsid w:val="00190141"/>
    <w:rsid w:val="00191576"/>
    <w:rsid w:val="00192CCE"/>
    <w:rsid w:val="00196098"/>
    <w:rsid w:val="00197756"/>
    <w:rsid w:val="001A0218"/>
    <w:rsid w:val="001A2107"/>
    <w:rsid w:val="001A232F"/>
    <w:rsid w:val="001A2553"/>
    <w:rsid w:val="001A2E36"/>
    <w:rsid w:val="001A2E49"/>
    <w:rsid w:val="001A445B"/>
    <w:rsid w:val="001A7027"/>
    <w:rsid w:val="001A7389"/>
    <w:rsid w:val="001A7969"/>
    <w:rsid w:val="001B02D2"/>
    <w:rsid w:val="001B07CF"/>
    <w:rsid w:val="001B08F8"/>
    <w:rsid w:val="001B499C"/>
    <w:rsid w:val="001B7734"/>
    <w:rsid w:val="001B7B39"/>
    <w:rsid w:val="001C0C21"/>
    <w:rsid w:val="001C2F1A"/>
    <w:rsid w:val="001C4D2B"/>
    <w:rsid w:val="001C4EE2"/>
    <w:rsid w:val="001C5044"/>
    <w:rsid w:val="001C55B9"/>
    <w:rsid w:val="001C69E2"/>
    <w:rsid w:val="001C7B64"/>
    <w:rsid w:val="001D2747"/>
    <w:rsid w:val="001D3205"/>
    <w:rsid w:val="001D46C7"/>
    <w:rsid w:val="001D58DB"/>
    <w:rsid w:val="001E6736"/>
    <w:rsid w:val="001E7BC4"/>
    <w:rsid w:val="001F0709"/>
    <w:rsid w:val="001F0FD9"/>
    <w:rsid w:val="001F2E46"/>
    <w:rsid w:val="001F472E"/>
    <w:rsid w:val="001F4FB6"/>
    <w:rsid w:val="001F604C"/>
    <w:rsid w:val="001F75CF"/>
    <w:rsid w:val="001F7CA7"/>
    <w:rsid w:val="00201732"/>
    <w:rsid w:val="00203732"/>
    <w:rsid w:val="002051D4"/>
    <w:rsid w:val="002056CD"/>
    <w:rsid w:val="00205BED"/>
    <w:rsid w:val="0020632B"/>
    <w:rsid w:val="00206C0C"/>
    <w:rsid w:val="002100CD"/>
    <w:rsid w:val="00210796"/>
    <w:rsid w:val="00210D6F"/>
    <w:rsid w:val="0021272B"/>
    <w:rsid w:val="00222103"/>
    <w:rsid w:val="00222C45"/>
    <w:rsid w:val="00223915"/>
    <w:rsid w:val="002240F7"/>
    <w:rsid w:val="00224EDB"/>
    <w:rsid w:val="00230205"/>
    <w:rsid w:val="00230F44"/>
    <w:rsid w:val="002314E8"/>
    <w:rsid w:val="00232AEC"/>
    <w:rsid w:val="00233020"/>
    <w:rsid w:val="0023554C"/>
    <w:rsid w:val="00236275"/>
    <w:rsid w:val="002362B8"/>
    <w:rsid w:val="002376AF"/>
    <w:rsid w:val="00241506"/>
    <w:rsid w:val="00242B7C"/>
    <w:rsid w:val="00243261"/>
    <w:rsid w:val="002444A3"/>
    <w:rsid w:val="00244DD3"/>
    <w:rsid w:val="00245173"/>
    <w:rsid w:val="002477CC"/>
    <w:rsid w:val="002514C4"/>
    <w:rsid w:val="00252E39"/>
    <w:rsid w:val="00254534"/>
    <w:rsid w:val="00254B12"/>
    <w:rsid w:val="00257005"/>
    <w:rsid w:val="002572FA"/>
    <w:rsid w:val="00257A0C"/>
    <w:rsid w:val="00262646"/>
    <w:rsid w:val="00262D34"/>
    <w:rsid w:val="00263851"/>
    <w:rsid w:val="002638A6"/>
    <w:rsid w:val="00263CC4"/>
    <w:rsid w:val="00270A9E"/>
    <w:rsid w:val="00271319"/>
    <w:rsid w:val="00271FC4"/>
    <w:rsid w:val="00275CCF"/>
    <w:rsid w:val="0027695C"/>
    <w:rsid w:val="0028180B"/>
    <w:rsid w:val="00282901"/>
    <w:rsid w:val="00282A8E"/>
    <w:rsid w:val="002832C4"/>
    <w:rsid w:val="0028332C"/>
    <w:rsid w:val="0028407B"/>
    <w:rsid w:val="00284DB7"/>
    <w:rsid w:val="00286D1E"/>
    <w:rsid w:val="002906EC"/>
    <w:rsid w:val="00290D8D"/>
    <w:rsid w:val="00293029"/>
    <w:rsid w:val="00293EE6"/>
    <w:rsid w:val="00295117"/>
    <w:rsid w:val="00296601"/>
    <w:rsid w:val="00297379"/>
    <w:rsid w:val="002A1410"/>
    <w:rsid w:val="002A151D"/>
    <w:rsid w:val="002A1F2D"/>
    <w:rsid w:val="002A2A69"/>
    <w:rsid w:val="002A3489"/>
    <w:rsid w:val="002A49ED"/>
    <w:rsid w:val="002A68AF"/>
    <w:rsid w:val="002A7319"/>
    <w:rsid w:val="002A7957"/>
    <w:rsid w:val="002B00C0"/>
    <w:rsid w:val="002B0DD8"/>
    <w:rsid w:val="002B2D06"/>
    <w:rsid w:val="002B4F65"/>
    <w:rsid w:val="002B6394"/>
    <w:rsid w:val="002C115B"/>
    <w:rsid w:val="002C26B0"/>
    <w:rsid w:val="002C325B"/>
    <w:rsid w:val="002C49E0"/>
    <w:rsid w:val="002C5105"/>
    <w:rsid w:val="002C5360"/>
    <w:rsid w:val="002C57AC"/>
    <w:rsid w:val="002C7514"/>
    <w:rsid w:val="002C7C2C"/>
    <w:rsid w:val="002D2C27"/>
    <w:rsid w:val="002D5C78"/>
    <w:rsid w:val="002D75E4"/>
    <w:rsid w:val="002E0A7A"/>
    <w:rsid w:val="002E0FC0"/>
    <w:rsid w:val="002E2C64"/>
    <w:rsid w:val="002E4247"/>
    <w:rsid w:val="002E490E"/>
    <w:rsid w:val="002E4BD0"/>
    <w:rsid w:val="002E76DF"/>
    <w:rsid w:val="00300EBD"/>
    <w:rsid w:val="003013D5"/>
    <w:rsid w:val="00303BE0"/>
    <w:rsid w:val="00306E5E"/>
    <w:rsid w:val="00310E5D"/>
    <w:rsid w:val="00311501"/>
    <w:rsid w:val="003116F5"/>
    <w:rsid w:val="0031198C"/>
    <w:rsid w:val="00314AF0"/>
    <w:rsid w:val="0031662F"/>
    <w:rsid w:val="003177E2"/>
    <w:rsid w:val="00321895"/>
    <w:rsid w:val="003231A3"/>
    <w:rsid w:val="0032425E"/>
    <w:rsid w:val="0032497F"/>
    <w:rsid w:val="003265C4"/>
    <w:rsid w:val="0032689D"/>
    <w:rsid w:val="00330788"/>
    <w:rsid w:val="0033145C"/>
    <w:rsid w:val="00333E0B"/>
    <w:rsid w:val="0033477B"/>
    <w:rsid w:val="00335EA7"/>
    <w:rsid w:val="00336B74"/>
    <w:rsid w:val="00340E99"/>
    <w:rsid w:val="0034242D"/>
    <w:rsid w:val="00343818"/>
    <w:rsid w:val="0034701F"/>
    <w:rsid w:val="00347DE4"/>
    <w:rsid w:val="003508BE"/>
    <w:rsid w:val="00351B3E"/>
    <w:rsid w:val="00351EE6"/>
    <w:rsid w:val="00362976"/>
    <w:rsid w:val="00364ECF"/>
    <w:rsid w:val="0036647D"/>
    <w:rsid w:val="00371897"/>
    <w:rsid w:val="003804D4"/>
    <w:rsid w:val="00380820"/>
    <w:rsid w:val="00380888"/>
    <w:rsid w:val="0038199B"/>
    <w:rsid w:val="0038539C"/>
    <w:rsid w:val="003854CE"/>
    <w:rsid w:val="00385AFB"/>
    <w:rsid w:val="00385FD5"/>
    <w:rsid w:val="00390840"/>
    <w:rsid w:val="0039143C"/>
    <w:rsid w:val="00391717"/>
    <w:rsid w:val="003918C5"/>
    <w:rsid w:val="00391E35"/>
    <w:rsid w:val="003935DD"/>
    <w:rsid w:val="003941B7"/>
    <w:rsid w:val="0039456A"/>
    <w:rsid w:val="00396FCC"/>
    <w:rsid w:val="003A19BF"/>
    <w:rsid w:val="003A1C72"/>
    <w:rsid w:val="003A4251"/>
    <w:rsid w:val="003A60F7"/>
    <w:rsid w:val="003B3EFA"/>
    <w:rsid w:val="003B4348"/>
    <w:rsid w:val="003B4853"/>
    <w:rsid w:val="003B586F"/>
    <w:rsid w:val="003B5BB8"/>
    <w:rsid w:val="003B5DAD"/>
    <w:rsid w:val="003B7735"/>
    <w:rsid w:val="003C083B"/>
    <w:rsid w:val="003C2363"/>
    <w:rsid w:val="003C30D9"/>
    <w:rsid w:val="003C5F13"/>
    <w:rsid w:val="003C7043"/>
    <w:rsid w:val="003D0E95"/>
    <w:rsid w:val="003D3FC0"/>
    <w:rsid w:val="003D4213"/>
    <w:rsid w:val="003D5524"/>
    <w:rsid w:val="003E0211"/>
    <w:rsid w:val="003E0A68"/>
    <w:rsid w:val="003E163E"/>
    <w:rsid w:val="003E1654"/>
    <w:rsid w:val="003E4748"/>
    <w:rsid w:val="003E7EC2"/>
    <w:rsid w:val="003F0986"/>
    <w:rsid w:val="003F0E6F"/>
    <w:rsid w:val="003F35A5"/>
    <w:rsid w:val="003F39EB"/>
    <w:rsid w:val="003F4385"/>
    <w:rsid w:val="003F4DCE"/>
    <w:rsid w:val="00401454"/>
    <w:rsid w:val="00402CAD"/>
    <w:rsid w:val="0040320A"/>
    <w:rsid w:val="00404C1B"/>
    <w:rsid w:val="004063D4"/>
    <w:rsid w:val="0040735B"/>
    <w:rsid w:val="00407615"/>
    <w:rsid w:val="00410780"/>
    <w:rsid w:val="00410CE0"/>
    <w:rsid w:val="00410E8A"/>
    <w:rsid w:val="004117DF"/>
    <w:rsid w:val="00411BAC"/>
    <w:rsid w:val="00413C2C"/>
    <w:rsid w:val="00415085"/>
    <w:rsid w:val="00416B31"/>
    <w:rsid w:val="00420BAF"/>
    <w:rsid w:val="004228B1"/>
    <w:rsid w:val="004258DE"/>
    <w:rsid w:val="0042662F"/>
    <w:rsid w:val="00426C26"/>
    <w:rsid w:val="0043077F"/>
    <w:rsid w:val="00432311"/>
    <w:rsid w:val="00432362"/>
    <w:rsid w:val="00433FB8"/>
    <w:rsid w:val="00434097"/>
    <w:rsid w:val="00436C8F"/>
    <w:rsid w:val="00437E79"/>
    <w:rsid w:val="00440624"/>
    <w:rsid w:val="00447542"/>
    <w:rsid w:val="00447ED3"/>
    <w:rsid w:val="004503B2"/>
    <w:rsid w:val="0045074B"/>
    <w:rsid w:val="00451CA3"/>
    <w:rsid w:val="00451DF5"/>
    <w:rsid w:val="00455AAB"/>
    <w:rsid w:val="004618EE"/>
    <w:rsid w:val="00465438"/>
    <w:rsid w:val="004654E9"/>
    <w:rsid w:val="00474D95"/>
    <w:rsid w:val="00480758"/>
    <w:rsid w:val="00482271"/>
    <w:rsid w:val="0048651F"/>
    <w:rsid w:val="00492BB6"/>
    <w:rsid w:val="00494DD0"/>
    <w:rsid w:val="00494FFF"/>
    <w:rsid w:val="00495DBC"/>
    <w:rsid w:val="00497835"/>
    <w:rsid w:val="004A35FA"/>
    <w:rsid w:val="004A3F1A"/>
    <w:rsid w:val="004A6191"/>
    <w:rsid w:val="004A6C45"/>
    <w:rsid w:val="004B16A4"/>
    <w:rsid w:val="004B226C"/>
    <w:rsid w:val="004B2481"/>
    <w:rsid w:val="004B2B7C"/>
    <w:rsid w:val="004B2CCC"/>
    <w:rsid w:val="004B3920"/>
    <w:rsid w:val="004B46BC"/>
    <w:rsid w:val="004B483B"/>
    <w:rsid w:val="004B6033"/>
    <w:rsid w:val="004C2A6D"/>
    <w:rsid w:val="004C3473"/>
    <w:rsid w:val="004C7271"/>
    <w:rsid w:val="004D08B2"/>
    <w:rsid w:val="004D0E3D"/>
    <w:rsid w:val="004D1B84"/>
    <w:rsid w:val="004D297F"/>
    <w:rsid w:val="004D2D1C"/>
    <w:rsid w:val="004D31FB"/>
    <w:rsid w:val="004D34B3"/>
    <w:rsid w:val="004D4180"/>
    <w:rsid w:val="004D7BAE"/>
    <w:rsid w:val="004E30D3"/>
    <w:rsid w:val="004E31E7"/>
    <w:rsid w:val="004E3C6B"/>
    <w:rsid w:val="004F2787"/>
    <w:rsid w:val="004F35CF"/>
    <w:rsid w:val="004F3A90"/>
    <w:rsid w:val="004F3BAD"/>
    <w:rsid w:val="004F507D"/>
    <w:rsid w:val="004F698D"/>
    <w:rsid w:val="00501260"/>
    <w:rsid w:val="00501A1D"/>
    <w:rsid w:val="005109C1"/>
    <w:rsid w:val="00520028"/>
    <w:rsid w:val="0052109A"/>
    <w:rsid w:val="005220DB"/>
    <w:rsid w:val="005237DC"/>
    <w:rsid w:val="00524CCC"/>
    <w:rsid w:val="00524E60"/>
    <w:rsid w:val="00525964"/>
    <w:rsid w:val="00525D89"/>
    <w:rsid w:val="00530BDD"/>
    <w:rsid w:val="00531BA3"/>
    <w:rsid w:val="00532166"/>
    <w:rsid w:val="00532359"/>
    <w:rsid w:val="0053477D"/>
    <w:rsid w:val="00535B80"/>
    <w:rsid w:val="005406EF"/>
    <w:rsid w:val="00542FCB"/>
    <w:rsid w:val="005435A1"/>
    <w:rsid w:val="0054375A"/>
    <w:rsid w:val="005474F4"/>
    <w:rsid w:val="00555648"/>
    <w:rsid w:val="0055748D"/>
    <w:rsid w:val="00557DF4"/>
    <w:rsid w:val="00560236"/>
    <w:rsid w:val="00561C74"/>
    <w:rsid w:val="0056349D"/>
    <w:rsid w:val="005635A4"/>
    <w:rsid w:val="00564B79"/>
    <w:rsid w:val="00564C15"/>
    <w:rsid w:val="00565BAF"/>
    <w:rsid w:val="00566AC9"/>
    <w:rsid w:val="00567C34"/>
    <w:rsid w:val="005717EE"/>
    <w:rsid w:val="00575317"/>
    <w:rsid w:val="00577510"/>
    <w:rsid w:val="005819F2"/>
    <w:rsid w:val="005825A2"/>
    <w:rsid w:val="0058367B"/>
    <w:rsid w:val="005842E3"/>
    <w:rsid w:val="005854E8"/>
    <w:rsid w:val="005874AF"/>
    <w:rsid w:val="00587BE7"/>
    <w:rsid w:val="00593401"/>
    <w:rsid w:val="00594265"/>
    <w:rsid w:val="00595558"/>
    <w:rsid w:val="00595634"/>
    <w:rsid w:val="005A1055"/>
    <w:rsid w:val="005A15CA"/>
    <w:rsid w:val="005A1C9F"/>
    <w:rsid w:val="005A29C5"/>
    <w:rsid w:val="005A3AC8"/>
    <w:rsid w:val="005A4E8D"/>
    <w:rsid w:val="005A4F8C"/>
    <w:rsid w:val="005A573B"/>
    <w:rsid w:val="005A6D9B"/>
    <w:rsid w:val="005A7AD4"/>
    <w:rsid w:val="005A7E7A"/>
    <w:rsid w:val="005B0CD4"/>
    <w:rsid w:val="005B777C"/>
    <w:rsid w:val="005B7C98"/>
    <w:rsid w:val="005B7ED3"/>
    <w:rsid w:val="005B7F82"/>
    <w:rsid w:val="005C084C"/>
    <w:rsid w:val="005C136B"/>
    <w:rsid w:val="005C241F"/>
    <w:rsid w:val="005C487F"/>
    <w:rsid w:val="005C4EED"/>
    <w:rsid w:val="005C5930"/>
    <w:rsid w:val="005C6451"/>
    <w:rsid w:val="005D0AFD"/>
    <w:rsid w:val="005D1875"/>
    <w:rsid w:val="005D4207"/>
    <w:rsid w:val="005D4402"/>
    <w:rsid w:val="005D4467"/>
    <w:rsid w:val="005D583B"/>
    <w:rsid w:val="005D630C"/>
    <w:rsid w:val="005D7DD9"/>
    <w:rsid w:val="005E2A79"/>
    <w:rsid w:val="005E6C10"/>
    <w:rsid w:val="005F3540"/>
    <w:rsid w:val="005F3976"/>
    <w:rsid w:val="005F3C37"/>
    <w:rsid w:val="005F63C1"/>
    <w:rsid w:val="005F7DEC"/>
    <w:rsid w:val="00602F2B"/>
    <w:rsid w:val="0060377F"/>
    <w:rsid w:val="00603CB6"/>
    <w:rsid w:val="006058F6"/>
    <w:rsid w:val="00607CC1"/>
    <w:rsid w:val="006129EA"/>
    <w:rsid w:val="0061488E"/>
    <w:rsid w:val="00615EAE"/>
    <w:rsid w:val="0061788F"/>
    <w:rsid w:val="00625288"/>
    <w:rsid w:val="006258EF"/>
    <w:rsid w:val="00625B5C"/>
    <w:rsid w:val="0062608A"/>
    <w:rsid w:val="00626A86"/>
    <w:rsid w:val="00626DBC"/>
    <w:rsid w:val="006305FF"/>
    <w:rsid w:val="00633996"/>
    <w:rsid w:val="00635ACE"/>
    <w:rsid w:val="00643DD9"/>
    <w:rsid w:val="006446EA"/>
    <w:rsid w:val="0065451A"/>
    <w:rsid w:val="00654541"/>
    <w:rsid w:val="00655505"/>
    <w:rsid w:val="0065587F"/>
    <w:rsid w:val="00655EA4"/>
    <w:rsid w:val="00655ED2"/>
    <w:rsid w:val="00656582"/>
    <w:rsid w:val="006567DD"/>
    <w:rsid w:val="006606CF"/>
    <w:rsid w:val="00663CD4"/>
    <w:rsid w:val="00663F29"/>
    <w:rsid w:val="00666B0E"/>
    <w:rsid w:val="006706EC"/>
    <w:rsid w:val="006711F1"/>
    <w:rsid w:val="00671550"/>
    <w:rsid w:val="006722B0"/>
    <w:rsid w:val="00675B44"/>
    <w:rsid w:val="00676746"/>
    <w:rsid w:val="0067690C"/>
    <w:rsid w:val="0067764E"/>
    <w:rsid w:val="00677B46"/>
    <w:rsid w:val="0068080F"/>
    <w:rsid w:val="00682F14"/>
    <w:rsid w:val="006834EC"/>
    <w:rsid w:val="00684183"/>
    <w:rsid w:val="00685C7E"/>
    <w:rsid w:val="00694D4E"/>
    <w:rsid w:val="00695074"/>
    <w:rsid w:val="006963DA"/>
    <w:rsid w:val="006A03BA"/>
    <w:rsid w:val="006A04AD"/>
    <w:rsid w:val="006A215C"/>
    <w:rsid w:val="006B0464"/>
    <w:rsid w:val="006B0BF7"/>
    <w:rsid w:val="006B2A28"/>
    <w:rsid w:val="006B36C7"/>
    <w:rsid w:val="006B3A34"/>
    <w:rsid w:val="006B5614"/>
    <w:rsid w:val="006B70F7"/>
    <w:rsid w:val="006B7700"/>
    <w:rsid w:val="006B784A"/>
    <w:rsid w:val="006C096D"/>
    <w:rsid w:val="006C0E2E"/>
    <w:rsid w:val="006C3F4B"/>
    <w:rsid w:val="006C4671"/>
    <w:rsid w:val="006C5EEB"/>
    <w:rsid w:val="006C6606"/>
    <w:rsid w:val="006C6FB2"/>
    <w:rsid w:val="006D31D8"/>
    <w:rsid w:val="006D5165"/>
    <w:rsid w:val="006D5498"/>
    <w:rsid w:val="006D6512"/>
    <w:rsid w:val="006E2CCB"/>
    <w:rsid w:val="006E3B0D"/>
    <w:rsid w:val="006E6D32"/>
    <w:rsid w:val="006E7CC7"/>
    <w:rsid w:val="006F2A55"/>
    <w:rsid w:val="006F3FF3"/>
    <w:rsid w:val="006F66C5"/>
    <w:rsid w:val="00703F2C"/>
    <w:rsid w:val="0070619D"/>
    <w:rsid w:val="0070785F"/>
    <w:rsid w:val="00714ADA"/>
    <w:rsid w:val="0072167A"/>
    <w:rsid w:val="00721F34"/>
    <w:rsid w:val="00722ACD"/>
    <w:rsid w:val="00722C98"/>
    <w:rsid w:val="00724760"/>
    <w:rsid w:val="00725902"/>
    <w:rsid w:val="00727525"/>
    <w:rsid w:val="0073010C"/>
    <w:rsid w:val="00730DAD"/>
    <w:rsid w:val="0073105A"/>
    <w:rsid w:val="00732500"/>
    <w:rsid w:val="00733566"/>
    <w:rsid w:val="007359F8"/>
    <w:rsid w:val="007369DD"/>
    <w:rsid w:val="007373D2"/>
    <w:rsid w:val="00737C18"/>
    <w:rsid w:val="00740C2A"/>
    <w:rsid w:val="007417A7"/>
    <w:rsid w:val="007427D3"/>
    <w:rsid w:val="00743A40"/>
    <w:rsid w:val="00745F5B"/>
    <w:rsid w:val="0074723F"/>
    <w:rsid w:val="00747C9F"/>
    <w:rsid w:val="0075158C"/>
    <w:rsid w:val="0075607E"/>
    <w:rsid w:val="00756549"/>
    <w:rsid w:val="00757D70"/>
    <w:rsid w:val="00760265"/>
    <w:rsid w:val="00760527"/>
    <w:rsid w:val="00762F6C"/>
    <w:rsid w:val="007631A7"/>
    <w:rsid w:val="00766214"/>
    <w:rsid w:val="00767385"/>
    <w:rsid w:val="00770F1C"/>
    <w:rsid w:val="00771659"/>
    <w:rsid w:val="007724F4"/>
    <w:rsid w:val="007724F6"/>
    <w:rsid w:val="00772B30"/>
    <w:rsid w:val="00774D33"/>
    <w:rsid w:val="007774BC"/>
    <w:rsid w:val="0078349C"/>
    <w:rsid w:val="007839AE"/>
    <w:rsid w:val="007846A1"/>
    <w:rsid w:val="00790C97"/>
    <w:rsid w:val="00792908"/>
    <w:rsid w:val="00794BB6"/>
    <w:rsid w:val="007961FC"/>
    <w:rsid w:val="007A0FBD"/>
    <w:rsid w:val="007A103B"/>
    <w:rsid w:val="007A11C4"/>
    <w:rsid w:val="007A3880"/>
    <w:rsid w:val="007A4055"/>
    <w:rsid w:val="007A42B1"/>
    <w:rsid w:val="007A4395"/>
    <w:rsid w:val="007A4F83"/>
    <w:rsid w:val="007A588B"/>
    <w:rsid w:val="007A6A81"/>
    <w:rsid w:val="007A6CDF"/>
    <w:rsid w:val="007A77FF"/>
    <w:rsid w:val="007B1C2B"/>
    <w:rsid w:val="007B280E"/>
    <w:rsid w:val="007B3E2C"/>
    <w:rsid w:val="007B60DE"/>
    <w:rsid w:val="007B6F5D"/>
    <w:rsid w:val="007C074C"/>
    <w:rsid w:val="007C1AAA"/>
    <w:rsid w:val="007C4544"/>
    <w:rsid w:val="007C5FC1"/>
    <w:rsid w:val="007C6AAB"/>
    <w:rsid w:val="007C7173"/>
    <w:rsid w:val="007D1F53"/>
    <w:rsid w:val="007D3881"/>
    <w:rsid w:val="007D4608"/>
    <w:rsid w:val="007D71BE"/>
    <w:rsid w:val="007D736A"/>
    <w:rsid w:val="007D75CE"/>
    <w:rsid w:val="007E0246"/>
    <w:rsid w:val="007E0395"/>
    <w:rsid w:val="007E21CE"/>
    <w:rsid w:val="007E2C99"/>
    <w:rsid w:val="007E3A68"/>
    <w:rsid w:val="007E45C4"/>
    <w:rsid w:val="007E4E5A"/>
    <w:rsid w:val="007E6E22"/>
    <w:rsid w:val="007E75BA"/>
    <w:rsid w:val="007E7A2B"/>
    <w:rsid w:val="007E7C06"/>
    <w:rsid w:val="007F01EE"/>
    <w:rsid w:val="007F284B"/>
    <w:rsid w:val="007F5C9D"/>
    <w:rsid w:val="008007E7"/>
    <w:rsid w:val="008035E1"/>
    <w:rsid w:val="00803DD3"/>
    <w:rsid w:val="00806792"/>
    <w:rsid w:val="00812929"/>
    <w:rsid w:val="00815214"/>
    <w:rsid w:val="00816128"/>
    <w:rsid w:val="00820CDF"/>
    <w:rsid w:val="0082230B"/>
    <w:rsid w:val="00822669"/>
    <w:rsid w:val="00825381"/>
    <w:rsid w:val="00826EAC"/>
    <w:rsid w:val="00827A03"/>
    <w:rsid w:val="00830FBC"/>
    <w:rsid w:val="00831CA5"/>
    <w:rsid w:val="008329B3"/>
    <w:rsid w:val="00833163"/>
    <w:rsid w:val="00833F31"/>
    <w:rsid w:val="00834D38"/>
    <w:rsid w:val="00834FED"/>
    <w:rsid w:val="0084028C"/>
    <w:rsid w:val="00841FA0"/>
    <w:rsid w:val="0084268C"/>
    <w:rsid w:val="0084397D"/>
    <w:rsid w:val="00843C10"/>
    <w:rsid w:val="00847A6D"/>
    <w:rsid w:val="00850A18"/>
    <w:rsid w:val="008529D8"/>
    <w:rsid w:val="00853B90"/>
    <w:rsid w:val="008554E9"/>
    <w:rsid w:val="008555B7"/>
    <w:rsid w:val="00857D22"/>
    <w:rsid w:val="00861465"/>
    <w:rsid w:val="00861AF2"/>
    <w:rsid w:val="00862946"/>
    <w:rsid w:val="00863CD6"/>
    <w:rsid w:val="008642BA"/>
    <w:rsid w:val="00866198"/>
    <w:rsid w:val="0087095D"/>
    <w:rsid w:val="008717C3"/>
    <w:rsid w:val="008728A4"/>
    <w:rsid w:val="00874CFF"/>
    <w:rsid w:val="00876344"/>
    <w:rsid w:val="00877769"/>
    <w:rsid w:val="0088130A"/>
    <w:rsid w:val="008849AF"/>
    <w:rsid w:val="008860B4"/>
    <w:rsid w:val="00887DB5"/>
    <w:rsid w:val="008916B7"/>
    <w:rsid w:val="00894B15"/>
    <w:rsid w:val="00895BB2"/>
    <w:rsid w:val="00896DF5"/>
    <w:rsid w:val="00897397"/>
    <w:rsid w:val="008A1293"/>
    <w:rsid w:val="008A29D1"/>
    <w:rsid w:val="008A2F25"/>
    <w:rsid w:val="008A35F0"/>
    <w:rsid w:val="008A3A34"/>
    <w:rsid w:val="008A5680"/>
    <w:rsid w:val="008A6E73"/>
    <w:rsid w:val="008A7347"/>
    <w:rsid w:val="008B0063"/>
    <w:rsid w:val="008B2649"/>
    <w:rsid w:val="008B3B22"/>
    <w:rsid w:val="008B4978"/>
    <w:rsid w:val="008B6817"/>
    <w:rsid w:val="008B6A4E"/>
    <w:rsid w:val="008B71D5"/>
    <w:rsid w:val="008C0448"/>
    <w:rsid w:val="008C3022"/>
    <w:rsid w:val="008C4BD7"/>
    <w:rsid w:val="008C5038"/>
    <w:rsid w:val="008C52B0"/>
    <w:rsid w:val="008D14E3"/>
    <w:rsid w:val="008D3BB4"/>
    <w:rsid w:val="008D4E51"/>
    <w:rsid w:val="008D7864"/>
    <w:rsid w:val="008E09AB"/>
    <w:rsid w:val="008E46B6"/>
    <w:rsid w:val="008E4906"/>
    <w:rsid w:val="008E6482"/>
    <w:rsid w:val="008E6E96"/>
    <w:rsid w:val="008F1B0B"/>
    <w:rsid w:val="008F5DEF"/>
    <w:rsid w:val="008F6AF0"/>
    <w:rsid w:val="00901156"/>
    <w:rsid w:val="00901645"/>
    <w:rsid w:val="00904683"/>
    <w:rsid w:val="00904BAA"/>
    <w:rsid w:val="00904DD2"/>
    <w:rsid w:val="00905856"/>
    <w:rsid w:val="009066B4"/>
    <w:rsid w:val="00906EE8"/>
    <w:rsid w:val="0090769D"/>
    <w:rsid w:val="00914105"/>
    <w:rsid w:val="009162C2"/>
    <w:rsid w:val="00921047"/>
    <w:rsid w:val="009212E2"/>
    <w:rsid w:val="009235FD"/>
    <w:rsid w:val="00924351"/>
    <w:rsid w:val="009253F5"/>
    <w:rsid w:val="0092684E"/>
    <w:rsid w:val="00930EAD"/>
    <w:rsid w:val="0093188C"/>
    <w:rsid w:val="00931BB9"/>
    <w:rsid w:val="00931D18"/>
    <w:rsid w:val="009327D0"/>
    <w:rsid w:val="009330C0"/>
    <w:rsid w:val="009366C8"/>
    <w:rsid w:val="00936A7F"/>
    <w:rsid w:val="00937C2D"/>
    <w:rsid w:val="00940270"/>
    <w:rsid w:val="00942042"/>
    <w:rsid w:val="009434EB"/>
    <w:rsid w:val="00946B1D"/>
    <w:rsid w:val="00950F95"/>
    <w:rsid w:val="00951169"/>
    <w:rsid w:val="00951697"/>
    <w:rsid w:val="00953474"/>
    <w:rsid w:val="00953C69"/>
    <w:rsid w:val="009545C5"/>
    <w:rsid w:val="00954BCC"/>
    <w:rsid w:val="00955421"/>
    <w:rsid w:val="00955861"/>
    <w:rsid w:val="00955D04"/>
    <w:rsid w:val="00955D23"/>
    <w:rsid w:val="009600D4"/>
    <w:rsid w:val="009604AF"/>
    <w:rsid w:val="009636F0"/>
    <w:rsid w:val="00963F1D"/>
    <w:rsid w:val="009655A3"/>
    <w:rsid w:val="0097029C"/>
    <w:rsid w:val="009702B7"/>
    <w:rsid w:val="00971438"/>
    <w:rsid w:val="00971C66"/>
    <w:rsid w:val="009754A9"/>
    <w:rsid w:val="00977754"/>
    <w:rsid w:val="009800B2"/>
    <w:rsid w:val="00980B2F"/>
    <w:rsid w:val="00980C40"/>
    <w:rsid w:val="00982B47"/>
    <w:rsid w:val="00987BA7"/>
    <w:rsid w:val="00987FFA"/>
    <w:rsid w:val="00990220"/>
    <w:rsid w:val="00990681"/>
    <w:rsid w:val="0099297C"/>
    <w:rsid w:val="0099346C"/>
    <w:rsid w:val="00993DFA"/>
    <w:rsid w:val="009942B9"/>
    <w:rsid w:val="00997819"/>
    <w:rsid w:val="009A4B6E"/>
    <w:rsid w:val="009A7ADE"/>
    <w:rsid w:val="009A7EC9"/>
    <w:rsid w:val="009B47FB"/>
    <w:rsid w:val="009C04B2"/>
    <w:rsid w:val="009C1268"/>
    <w:rsid w:val="009C1981"/>
    <w:rsid w:val="009C19DF"/>
    <w:rsid w:val="009C218D"/>
    <w:rsid w:val="009C336E"/>
    <w:rsid w:val="009C68C4"/>
    <w:rsid w:val="009D1321"/>
    <w:rsid w:val="009D2168"/>
    <w:rsid w:val="009D35E7"/>
    <w:rsid w:val="009D3A00"/>
    <w:rsid w:val="009D75D3"/>
    <w:rsid w:val="009D7CCC"/>
    <w:rsid w:val="009E32AB"/>
    <w:rsid w:val="009E48E5"/>
    <w:rsid w:val="009E514D"/>
    <w:rsid w:val="009E516C"/>
    <w:rsid w:val="009E5A4E"/>
    <w:rsid w:val="009E653E"/>
    <w:rsid w:val="009F1826"/>
    <w:rsid w:val="009F3023"/>
    <w:rsid w:val="009F54FE"/>
    <w:rsid w:val="009F66F3"/>
    <w:rsid w:val="009F675A"/>
    <w:rsid w:val="00A001D0"/>
    <w:rsid w:val="00A00408"/>
    <w:rsid w:val="00A006AB"/>
    <w:rsid w:val="00A00C88"/>
    <w:rsid w:val="00A011D0"/>
    <w:rsid w:val="00A03EAF"/>
    <w:rsid w:val="00A04E9E"/>
    <w:rsid w:val="00A05F8E"/>
    <w:rsid w:val="00A06946"/>
    <w:rsid w:val="00A06E52"/>
    <w:rsid w:val="00A10A73"/>
    <w:rsid w:val="00A1176C"/>
    <w:rsid w:val="00A1296A"/>
    <w:rsid w:val="00A13FB4"/>
    <w:rsid w:val="00A154B1"/>
    <w:rsid w:val="00A15F0C"/>
    <w:rsid w:val="00A17CEB"/>
    <w:rsid w:val="00A20347"/>
    <w:rsid w:val="00A206C1"/>
    <w:rsid w:val="00A218D9"/>
    <w:rsid w:val="00A228BC"/>
    <w:rsid w:val="00A22948"/>
    <w:rsid w:val="00A22D55"/>
    <w:rsid w:val="00A237FB"/>
    <w:rsid w:val="00A23BA0"/>
    <w:rsid w:val="00A23C11"/>
    <w:rsid w:val="00A25502"/>
    <w:rsid w:val="00A25D45"/>
    <w:rsid w:val="00A30474"/>
    <w:rsid w:val="00A3106B"/>
    <w:rsid w:val="00A347F7"/>
    <w:rsid w:val="00A351E7"/>
    <w:rsid w:val="00A369E5"/>
    <w:rsid w:val="00A40921"/>
    <w:rsid w:val="00A40A7E"/>
    <w:rsid w:val="00A42562"/>
    <w:rsid w:val="00A42714"/>
    <w:rsid w:val="00A447AD"/>
    <w:rsid w:val="00A44987"/>
    <w:rsid w:val="00A46578"/>
    <w:rsid w:val="00A46B25"/>
    <w:rsid w:val="00A52B45"/>
    <w:rsid w:val="00A5355D"/>
    <w:rsid w:val="00A53A83"/>
    <w:rsid w:val="00A5417F"/>
    <w:rsid w:val="00A54FD7"/>
    <w:rsid w:val="00A62AF1"/>
    <w:rsid w:val="00A654A2"/>
    <w:rsid w:val="00A67DEF"/>
    <w:rsid w:val="00A67E76"/>
    <w:rsid w:val="00A70026"/>
    <w:rsid w:val="00A71277"/>
    <w:rsid w:val="00A71828"/>
    <w:rsid w:val="00A7216D"/>
    <w:rsid w:val="00A73274"/>
    <w:rsid w:val="00A73472"/>
    <w:rsid w:val="00A75833"/>
    <w:rsid w:val="00A7588C"/>
    <w:rsid w:val="00A76EB2"/>
    <w:rsid w:val="00A8011C"/>
    <w:rsid w:val="00A82FC2"/>
    <w:rsid w:val="00A850F2"/>
    <w:rsid w:val="00A86AAB"/>
    <w:rsid w:val="00A9013D"/>
    <w:rsid w:val="00A90247"/>
    <w:rsid w:val="00A90AC6"/>
    <w:rsid w:val="00A91052"/>
    <w:rsid w:val="00A96AAA"/>
    <w:rsid w:val="00AA07B8"/>
    <w:rsid w:val="00AA27C2"/>
    <w:rsid w:val="00AA53B2"/>
    <w:rsid w:val="00AA69CE"/>
    <w:rsid w:val="00AA6E41"/>
    <w:rsid w:val="00AA6FCA"/>
    <w:rsid w:val="00AB0048"/>
    <w:rsid w:val="00AB40BF"/>
    <w:rsid w:val="00AB77B3"/>
    <w:rsid w:val="00AC1A32"/>
    <w:rsid w:val="00AC225F"/>
    <w:rsid w:val="00AC3744"/>
    <w:rsid w:val="00AC5289"/>
    <w:rsid w:val="00AC715F"/>
    <w:rsid w:val="00AD030A"/>
    <w:rsid w:val="00AD0370"/>
    <w:rsid w:val="00AD3B7A"/>
    <w:rsid w:val="00AD5517"/>
    <w:rsid w:val="00AD5976"/>
    <w:rsid w:val="00AD7496"/>
    <w:rsid w:val="00AE3B96"/>
    <w:rsid w:val="00AE4D23"/>
    <w:rsid w:val="00AE75E8"/>
    <w:rsid w:val="00AE7797"/>
    <w:rsid w:val="00AE7B7B"/>
    <w:rsid w:val="00AF025C"/>
    <w:rsid w:val="00AF0636"/>
    <w:rsid w:val="00B0054C"/>
    <w:rsid w:val="00B011A8"/>
    <w:rsid w:val="00B015F0"/>
    <w:rsid w:val="00B0364C"/>
    <w:rsid w:val="00B03A53"/>
    <w:rsid w:val="00B10AA1"/>
    <w:rsid w:val="00B135F0"/>
    <w:rsid w:val="00B139A1"/>
    <w:rsid w:val="00B13B09"/>
    <w:rsid w:val="00B16D6A"/>
    <w:rsid w:val="00B20667"/>
    <w:rsid w:val="00B20AB7"/>
    <w:rsid w:val="00B21886"/>
    <w:rsid w:val="00B227F1"/>
    <w:rsid w:val="00B228C6"/>
    <w:rsid w:val="00B23EDC"/>
    <w:rsid w:val="00B24419"/>
    <w:rsid w:val="00B247C3"/>
    <w:rsid w:val="00B253D1"/>
    <w:rsid w:val="00B267CF"/>
    <w:rsid w:val="00B31C8A"/>
    <w:rsid w:val="00B331FA"/>
    <w:rsid w:val="00B33648"/>
    <w:rsid w:val="00B36297"/>
    <w:rsid w:val="00B37F09"/>
    <w:rsid w:val="00B43A9B"/>
    <w:rsid w:val="00B56B3E"/>
    <w:rsid w:val="00B5702C"/>
    <w:rsid w:val="00B606B4"/>
    <w:rsid w:val="00B6101C"/>
    <w:rsid w:val="00B6131C"/>
    <w:rsid w:val="00B6181D"/>
    <w:rsid w:val="00B61FE2"/>
    <w:rsid w:val="00B6527B"/>
    <w:rsid w:val="00B6703C"/>
    <w:rsid w:val="00B67388"/>
    <w:rsid w:val="00B676E4"/>
    <w:rsid w:val="00B71331"/>
    <w:rsid w:val="00B730BF"/>
    <w:rsid w:val="00B7422B"/>
    <w:rsid w:val="00B7490A"/>
    <w:rsid w:val="00B752E2"/>
    <w:rsid w:val="00B75F85"/>
    <w:rsid w:val="00B76689"/>
    <w:rsid w:val="00B76FFD"/>
    <w:rsid w:val="00B80BAA"/>
    <w:rsid w:val="00B8522A"/>
    <w:rsid w:val="00B903F1"/>
    <w:rsid w:val="00B9094F"/>
    <w:rsid w:val="00B90CD6"/>
    <w:rsid w:val="00B916FC"/>
    <w:rsid w:val="00B933D2"/>
    <w:rsid w:val="00B94D6F"/>
    <w:rsid w:val="00B954EF"/>
    <w:rsid w:val="00BA3DBB"/>
    <w:rsid w:val="00BA4A6E"/>
    <w:rsid w:val="00BA6A22"/>
    <w:rsid w:val="00BB22C4"/>
    <w:rsid w:val="00BB2AC2"/>
    <w:rsid w:val="00BB352B"/>
    <w:rsid w:val="00BB5312"/>
    <w:rsid w:val="00BB5832"/>
    <w:rsid w:val="00BB5F34"/>
    <w:rsid w:val="00BC0105"/>
    <w:rsid w:val="00BC032D"/>
    <w:rsid w:val="00BC1890"/>
    <w:rsid w:val="00BC79B4"/>
    <w:rsid w:val="00BD1B6F"/>
    <w:rsid w:val="00BD2745"/>
    <w:rsid w:val="00BD31A3"/>
    <w:rsid w:val="00BD7D71"/>
    <w:rsid w:val="00BE18FA"/>
    <w:rsid w:val="00BE5879"/>
    <w:rsid w:val="00BF0AB8"/>
    <w:rsid w:val="00BF77C2"/>
    <w:rsid w:val="00C00994"/>
    <w:rsid w:val="00C020E3"/>
    <w:rsid w:val="00C025A6"/>
    <w:rsid w:val="00C04B72"/>
    <w:rsid w:val="00C062C8"/>
    <w:rsid w:val="00C111D2"/>
    <w:rsid w:val="00C1175C"/>
    <w:rsid w:val="00C13A4C"/>
    <w:rsid w:val="00C14558"/>
    <w:rsid w:val="00C158B3"/>
    <w:rsid w:val="00C15F1B"/>
    <w:rsid w:val="00C23CD0"/>
    <w:rsid w:val="00C2461D"/>
    <w:rsid w:val="00C24A10"/>
    <w:rsid w:val="00C2613D"/>
    <w:rsid w:val="00C2739A"/>
    <w:rsid w:val="00C27423"/>
    <w:rsid w:val="00C27D70"/>
    <w:rsid w:val="00C30148"/>
    <w:rsid w:val="00C31F1D"/>
    <w:rsid w:val="00C36A6D"/>
    <w:rsid w:val="00C37FB9"/>
    <w:rsid w:val="00C408E5"/>
    <w:rsid w:val="00C410BA"/>
    <w:rsid w:val="00C42CB3"/>
    <w:rsid w:val="00C44C99"/>
    <w:rsid w:val="00C4606F"/>
    <w:rsid w:val="00C4713C"/>
    <w:rsid w:val="00C525EE"/>
    <w:rsid w:val="00C52A56"/>
    <w:rsid w:val="00C531AF"/>
    <w:rsid w:val="00C53465"/>
    <w:rsid w:val="00C53890"/>
    <w:rsid w:val="00C53A1E"/>
    <w:rsid w:val="00C5458B"/>
    <w:rsid w:val="00C5492F"/>
    <w:rsid w:val="00C57EED"/>
    <w:rsid w:val="00C60B07"/>
    <w:rsid w:val="00C60CC1"/>
    <w:rsid w:val="00C62762"/>
    <w:rsid w:val="00C63F02"/>
    <w:rsid w:val="00C64068"/>
    <w:rsid w:val="00C6516F"/>
    <w:rsid w:val="00C653A5"/>
    <w:rsid w:val="00C6571E"/>
    <w:rsid w:val="00C66A96"/>
    <w:rsid w:val="00C6795C"/>
    <w:rsid w:val="00C705C1"/>
    <w:rsid w:val="00C767F9"/>
    <w:rsid w:val="00C8060D"/>
    <w:rsid w:val="00C810FD"/>
    <w:rsid w:val="00C8181E"/>
    <w:rsid w:val="00C8376F"/>
    <w:rsid w:val="00C838A6"/>
    <w:rsid w:val="00C83C80"/>
    <w:rsid w:val="00C84FE7"/>
    <w:rsid w:val="00C851FE"/>
    <w:rsid w:val="00C85864"/>
    <w:rsid w:val="00C86BFF"/>
    <w:rsid w:val="00C87146"/>
    <w:rsid w:val="00C901D1"/>
    <w:rsid w:val="00C90706"/>
    <w:rsid w:val="00C93E34"/>
    <w:rsid w:val="00C95590"/>
    <w:rsid w:val="00C95AC9"/>
    <w:rsid w:val="00CA02C8"/>
    <w:rsid w:val="00CA44AA"/>
    <w:rsid w:val="00CA47DF"/>
    <w:rsid w:val="00CA584D"/>
    <w:rsid w:val="00CB094D"/>
    <w:rsid w:val="00CB5364"/>
    <w:rsid w:val="00CC2DAE"/>
    <w:rsid w:val="00CC62F1"/>
    <w:rsid w:val="00CC6971"/>
    <w:rsid w:val="00CC69D8"/>
    <w:rsid w:val="00CD088C"/>
    <w:rsid w:val="00CD35B9"/>
    <w:rsid w:val="00CD43F8"/>
    <w:rsid w:val="00CD5322"/>
    <w:rsid w:val="00CE0537"/>
    <w:rsid w:val="00CE4CB9"/>
    <w:rsid w:val="00CE53DA"/>
    <w:rsid w:val="00CE6B55"/>
    <w:rsid w:val="00CE6E8D"/>
    <w:rsid w:val="00CE705A"/>
    <w:rsid w:val="00CF10E3"/>
    <w:rsid w:val="00CF1C6A"/>
    <w:rsid w:val="00CF2BE4"/>
    <w:rsid w:val="00CF4D0D"/>
    <w:rsid w:val="00CF7138"/>
    <w:rsid w:val="00CF71E8"/>
    <w:rsid w:val="00CF746D"/>
    <w:rsid w:val="00D00260"/>
    <w:rsid w:val="00D009F9"/>
    <w:rsid w:val="00D0142E"/>
    <w:rsid w:val="00D0178D"/>
    <w:rsid w:val="00D0186E"/>
    <w:rsid w:val="00D01E9C"/>
    <w:rsid w:val="00D03705"/>
    <w:rsid w:val="00D04699"/>
    <w:rsid w:val="00D07EB6"/>
    <w:rsid w:val="00D1020B"/>
    <w:rsid w:val="00D10921"/>
    <w:rsid w:val="00D11407"/>
    <w:rsid w:val="00D12785"/>
    <w:rsid w:val="00D1353E"/>
    <w:rsid w:val="00D14749"/>
    <w:rsid w:val="00D15201"/>
    <w:rsid w:val="00D1616E"/>
    <w:rsid w:val="00D1643A"/>
    <w:rsid w:val="00D16FBA"/>
    <w:rsid w:val="00D17239"/>
    <w:rsid w:val="00D23707"/>
    <w:rsid w:val="00D237AD"/>
    <w:rsid w:val="00D26261"/>
    <w:rsid w:val="00D268C8"/>
    <w:rsid w:val="00D31D54"/>
    <w:rsid w:val="00D32685"/>
    <w:rsid w:val="00D35CD1"/>
    <w:rsid w:val="00D35DC8"/>
    <w:rsid w:val="00D42038"/>
    <w:rsid w:val="00D42A8B"/>
    <w:rsid w:val="00D43499"/>
    <w:rsid w:val="00D43EBA"/>
    <w:rsid w:val="00D459FA"/>
    <w:rsid w:val="00D469C0"/>
    <w:rsid w:val="00D475FC"/>
    <w:rsid w:val="00D4770D"/>
    <w:rsid w:val="00D5400A"/>
    <w:rsid w:val="00D54280"/>
    <w:rsid w:val="00D54CD0"/>
    <w:rsid w:val="00D54D07"/>
    <w:rsid w:val="00D60017"/>
    <w:rsid w:val="00D61C4C"/>
    <w:rsid w:val="00D61F57"/>
    <w:rsid w:val="00D6303B"/>
    <w:rsid w:val="00D702C5"/>
    <w:rsid w:val="00D70DD2"/>
    <w:rsid w:val="00D71177"/>
    <w:rsid w:val="00D74CA0"/>
    <w:rsid w:val="00D74EE2"/>
    <w:rsid w:val="00D75973"/>
    <w:rsid w:val="00D76FFA"/>
    <w:rsid w:val="00D8273A"/>
    <w:rsid w:val="00D846CA"/>
    <w:rsid w:val="00D84B91"/>
    <w:rsid w:val="00D86231"/>
    <w:rsid w:val="00D87112"/>
    <w:rsid w:val="00D90330"/>
    <w:rsid w:val="00D909A3"/>
    <w:rsid w:val="00D916D8"/>
    <w:rsid w:val="00D91EC1"/>
    <w:rsid w:val="00D92C8D"/>
    <w:rsid w:val="00D97009"/>
    <w:rsid w:val="00DA1345"/>
    <w:rsid w:val="00DA2617"/>
    <w:rsid w:val="00DA3BF9"/>
    <w:rsid w:val="00DA4118"/>
    <w:rsid w:val="00DA468B"/>
    <w:rsid w:val="00DB59A5"/>
    <w:rsid w:val="00DB69A0"/>
    <w:rsid w:val="00DB7335"/>
    <w:rsid w:val="00DC1FFB"/>
    <w:rsid w:val="00DC278F"/>
    <w:rsid w:val="00DC6D6B"/>
    <w:rsid w:val="00DC72D3"/>
    <w:rsid w:val="00DC7C1E"/>
    <w:rsid w:val="00DD041B"/>
    <w:rsid w:val="00DD0B68"/>
    <w:rsid w:val="00DD2E76"/>
    <w:rsid w:val="00DD4120"/>
    <w:rsid w:val="00DD4FAE"/>
    <w:rsid w:val="00DD5083"/>
    <w:rsid w:val="00DD5BA5"/>
    <w:rsid w:val="00DD6C6C"/>
    <w:rsid w:val="00DE1AC9"/>
    <w:rsid w:val="00DE1F80"/>
    <w:rsid w:val="00DE2DDC"/>
    <w:rsid w:val="00DE30B3"/>
    <w:rsid w:val="00DE4F1D"/>
    <w:rsid w:val="00DE5957"/>
    <w:rsid w:val="00DE7183"/>
    <w:rsid w:val="00DE7F1B"/>
    <w:rsid w:val="00DF04CF"/>
    <w:rsid w:val="00DF2103"/>
    <w:rsid w:val="00DF4C92"/>
    <w:rsid w:val="00DF5D2E"/>
    <w:rsid w:val="00DF6038"/>
    <w:rsid w:val="00DF726E"/>
    <w:rsid w:val="00E0113A"/>
    <w:rsid w:val="00E016B1"/>
    <w:rsid w:val="00E05E14"/>
    <w:rsid w:val="00E11D41"/>
    <w:rsid w:val="00E1356A"/>
    <w:rsid w:val="00E13FE5"/>
    <w:rsid w:val="00E16CC2"/>
    <w:rsid w:val="00E20749"/>
    <w:rsid w:val="00E21793"/>
    <w:rsid w:val="00E26E82"/>
    <w:rsid w:val="00E27505"/>
    <w:rsid w:val="00E276B3"/>
    <w:rsid w:val="00E31C0C"/>
    <w:rsid w:val="00E31F3D"/>
    <w:rsid w:val="00E3446E"/>
    <w:rsid w:val="00E35879"/>
    <w:rsid w:val="00E37269"/>
    <w:rsid w:val="00E3741C"/>
    <w:rsid w:val="00E41123"/>
    <w:rsid w:val="00E41F7B"/>
    <w:rsid w:val="00E43002"/>
    <w:rsid w:val="00E44BBF"/>
    <w:rsid w:val="00E44CE2"/>
    <w:rsid w:val="00E502A2"/>
    <w:rsid w:val="00E50C9C"/>
    <w:rsid w:val="00E51623"/>
    <w:rsid w:val="00E51630"/>
    <w:rsid w:val="00E516E5"/>
    <w:rsid w:val="00E52BA5"/>
    <w:rsid w:val="00E545C1"/>
    <w:rsid w:val="00E56595"/>
    <w:rsid w:val="00E565EF"/>
    <w:rsid w:val="00E56A68"/>
    <w:rsid w:val="00E61FEE"/>
    <w:rsid w:val="00E630E2"/>
    <w:rsid w:val="00E632F8"/>
    <w:rsid w:val="00E643E9"/>
    <w:rsid w:val="00E65E3F"/>
    <w:rsid w:val="00E669F3"/>
    <w:rsid w:val="00E67337"/>
    <w:rsid w:val="00E67BBC"/>
    <w:rsid w:val="00E720B3"/>
    <w:rsid w:val="00E7240B"/>
    <w:rsid w:val="00E72D05"/>
    <w:rsid w:val="00E739B1"/>
    <w:rsid w:val="00E7452F"/>
    <w:rsid w:val="00E75A08"/>
    <w:rsid w:val="00E77D69"/>
    <w:rsid w:val="00E80716"/>
    <w:rsid w:val="00E86685"/>
    <w:rsid w:val="00E8686D"/>
    <w:rsid w:val="00E878D3"/>
    <w:rsid w:val="00E87F7C"/>
    <w:rsid w:val="00E924C7"/>
    <w:rsid w:val="00E96867"/>
    <w:rsid w:val="00E96C01"/>
    <w:rsid w:val="00E96CBA"/>
    <w:rsid w:val="00EA15B6"/>
    <w:rsid w:val="00EA19F4"/>
    <w:rsid w:val="00EA2104"/>
    <w:rsid w:val="00EA4696"/>
    <w:rsid w:val="00EA507F"/>
    <w:rsid w:val="00EA50DC"/>
    <w:rsid w:val="00EA558F"/>
    <w:rsid w:val="00EA6C3F"/>
    <w:rsid w:val="00EA7B51"/>
    <w:rsid w:val="00EB24CE"/>
    <w:rsid w:val="00EB285C"/>
    <w:rsid w:val="00EB3E28"/>
    <w:rsid w:val="00EB3EF8"/>
    <w:rsid w:val="00EB4F81"/>
    <w:rsid w:val="00EB5167"/>
    <w:rsid w:val="00EB67DE"/>
    <w:rsid w:val="00EC0CDF"/>
    <w:rsid w:val="00EC1FC3"/>
    <w:rsid w:val="00EC22D3"/>
    <w:rsid w:val="00EC4225"/>
    <w:rsid w:val="00EC4EA2"/>
    <w:rsid w:val="00EC5B3D"/>
    <w:rsid w:val="00EC7466"/>
    <w:rsid w:val="00ED011F"/>
    <w:rsid w:val="00ED45F5"/>
    <w:rsid w:val="00ED4B42"/>
    <w:rsid w:val="00ED5FA6"/>
    <w:rsid w:val="00ED745B"/>
    <w:rsid w:val="00EE2572"/>
    <w:rsid w:val="00EE25D7"/>
    <w:rsid w:val="00EE33A7"/>
    <w:rsid w:val="00EF1906"/>
    <w:rsid w:val="00EF31EE"/>
    <w:rsid w:val="00EF4137"/>
    <w:rsid w:val="00EF625B"/>
    <w:rsid w:val="00EF6318"/>
    <w:rsid w:val="00EF7905"/>
    <w:rsid w:val="00F00300"/>
    <w:rsid w:val="00F03E86"/>
    <w:rsid w:val="00F04258"/>
    <w:rsid w:val="00F1123D"/>
    <w:rsid w:val="00F12238"/>
    <w:rsid w:val="00F12FBE"/>
    <w:rsid w:val="00F14BBC"/>
    <w:rsid w:val="00F14C12"/>
    <w:rsid w:val="00F15850"/>
    <w:rsid w:val="00F169B6"/>
    <w:rsid w:val="00F1713E"/>
    <w:rsid w:val="00F17315"/>
    <w:rsid w:val="00F21173"/>
    <w:rsid w:val="00F21611"/>
    <w:rsid w:val="00F21ABC"/>
    <w:rsid w:val="00F24634"/>
    <w:rsid w:val="00F2677B"/>
    <w:rsid w:val="00F33E2B"/>
    <w:rsid w:val="00F408AA"/>
    <w:rsid w:val="00F4232B"/>
    <w:rsid w:val="00F4238C"/>
    <w:rsid w:val="00F42DC5"/>
    <w:rsid w:val="00F46DF8"/>
    <w:rsid w:val="00F5027B"/>
    <w:rsid w:val="00F50632"/>
    <w:rsid w:val="00F529BF"/>
    <w:rsid w:val="00F529D5"/>
    <w:rsid w:val="00F6101F"/>
    <w:rsid w:val="00F61207"/>
    <w:rsid w:val="00F61D30"/>
    <w:rsid w:val="00F61E52"/>
    <w:rsid w:val="00F61F80"/>
    <w:rsid w:val="00F65109"/>
    <w:rsid w:val="00F6590A"/>
    <w:rsid w:val="00F67293"/>
    <w:rsid w:val="00F6779F"/>
    <w:rsid w:val="00F73CFB"/>
    <w:rsid w:val="00F7629A"/>
    <w:rsid w:val="00F76646"/>
    <w:rsid w:val="00F770D3"/>
    <w:rsid w:val="00F77B4B"/>
    <w:rsid w:val="00F80A11"/>
    <w:rsid w:val="00F85C71"/>
    <w:rsid w:val="00F90276"/>
    <w:rsid w:val="00F90541"/>
    <w:rsid w:val="00F90AAE"/>
    <w:rsid w:val="00F919B9"/>
    <w:rsid w:val="00F93525"/>
    <w:rsid w:val="00FA13CA"/>
    <w:rsid w:val="00FA3FF7"/>
    <w:rsid w:val="00FA443E"/>
    <w:rsid w:val="00FA5979"/>
    <w:rsid w:val="00FA71F9"/>
    <w:rsid w:val="00FA7DB0"/>
    <w:rsid w:val="00FB07D8"/>
    <w:rsid w:val="00FB0926"/>
    <w:rsid w:val="00FB2C89"/>
    <w:rsid w:val="00FB5D6A"/>
    <w:rsid w:val="00FB6C0F"/>
    <w:rsid w:val="00FB737A"/>
    <w:rsid w:val="00FC1BC2"/>
    <w:rsid w:val="00FC240E"/>
    <w:rsid w:val="00FC630E"/>
    <w:rsid w:val="00FC76CE"/>
    <w:rsid w:val="00FD05E6"/>
    <w:rsid w:val="00FD0B23"/>
    <w:rsid w:val="00FD1030"/>
    <w:rsid w:val="00FD1F25"/>
    <w:rsid w:val="00FD3FA1"/>
    <w:rsid w:val="00FD4C70"/>
    <w:rsid w:val="00FE09B0"/>
    <w:rsid w:val="00FE0CB0"/>
    <w:rsid w:val="00FE3253"/>
    <w:rsid w:val="00FE3CCC"/>
    <w:rsid w:val="00FE534F"/>
    <w:rsid w:val="00FE5595"/>
    <w:rsid w:val="00FE731E"/>
    <w:rsid w:val="00FE7DF3"/>
    <w:rsid w:val="00FF1F82"/>
    <w:rsid w:val="00FF2DDE"/>
    <w:rsid w:val="00FF4FAB"/>
    <w:rsid w:val="00FF51CE"/>
    <w:rsid w:val="00FF7654"/>
    <w:rsid w:val="00FF7698"/>
    <w:rsid w:val="120F370F"/>
    <w:rsid w:val="3E0B3FF4"/>
    <w:rsid w:val="42520BDC"/>
    <w:rsid w:val="55102B67"/>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34"/>
    <w:qFormat/>
    <w:uiPriority w:val="9"/>
    <w:pPr>
      <w:keepNext/>
      <w:keepLines/>
      <w:spacing w:before="240" w:after="0" w:line="259" w:lineRule="auto"/>
      <w:outlineLvl w:val="0"/>
    </w:pPr>
    <w:rPr>
      <w:rFonts w:ascii="Calibri Light" w:hAnsi="Calibri Light"/>
      <w:color w:val="2E74B5"/>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1"/>
    <w:semiHidden/>
    <w:unhideWhenUsed/>
    <w:qFormat/>
    <w:uiPriority w:val="99"/>
    <w:pPr>
      <w:spacing w:after="0" w:line="240" w:lineRule="auto"/>
    </w:pPr>
    <w:rPr>
      <w:rFonts w:ascii="Tahoma" w:hAnsi="Tahoma"/>
      <w:sz w:val="16"/>
      <w:szCs w:val="20"/>
      <w:lang w:val="zh-CN" w:eastAsia="zh-CN"/>
    </w:rPr>
  </w:style>
  <w:style w:type="paragraph" w:styleId="6">
    <w:name w:val="Body Text"/>
    <w:basedOn w:val="1"/>
    <w:link w:val="33"/>
    <w:qFormat/>
    <w:uiPriority w:val="0"/>
    <w:pPr>
      <w:suppressAutoHyphens/>
      <w:spacing w:after="120" w:line="100" w:lineRule="atLeast"/>
    </w:pPr>
    <w:rPr>
      <w:rFonts w:ascii="Times New Roman" w:hAnsi="Times New Roman"/>
      <w:color w:val="000000"/>
      <w:kern w:val="1"/>
      <w:sz w:val="24"/>
      <w:szCs w:val="24"/>
      <w:lang w:eastAsia="ar-SA"/>
    </w:rPr>
  </w:style>
  <w:style w:type="paragraph" w:styleId="7">
    <w:name w:val="Body Text Indent 2"/>
    <w:basedOn w:val="1"/>
    <w:link w:val="18"/>
    <w:qFormat/>
    <w:uiPriority w:val="99"/>
    <w:pPr>
      <w:spacing w:after="0" w:line="360" w:lineRule="auto"/>
      <w:ind w:left="567" w:firstLine="709"/>
      <w:jc w:val="both"/>
    </w:pPr>
    <w:rPr>
      <w:rFonts w:ascii="Times New Roman" w:hAnsi="Times New Roman"/>
      <w:sz w:val="20"/>
      <w:szCs w:val="20"/>
      <w:lang w:val="zh-CN" w:eastAsia="zh-CN"/>
    </w:rPr>
  </w:style>
  <w:style w:type="paragraph" w:styleId="8">
    <w:name w:val="footer"/>
    <w:basedOn w:val="1"/>
    <w:link w:val="21"/>
    <w:unhideWhenUsed/>
    <w:qFormat/>
    <w:uiPriority w:val="99"/>
    <w:pPr>
      <w:tabs>
        <w:tab w:val="center" w:pos="4680"/>
        <w:tab w:val="right" w:pos="9360"/>
      </w:tabs>
    </w:pPr>
    <w:rPr>
      <w:szCs w:val="20"/>
      <w:lang w:val="zh-CN" w:eastAsia="zh-CN"/>
    </w:rPr>
  </w:style>
  <w:style w:type="character" w:styleId="9">
    <w:name w:val="footnote reference"/>
    <w:semiHidden/>
    <w:unhideWhenUsed/>
    <w:qFormat/>
    <w:uiPriority w:val="99"/>
    <w:rPr>
      <w:rFonts w:cs="Times New Roman"/>
      <w:vertAlign w:val="superscript"/>
    </w:rPr>
  </w:style>
  <w:style w:type="paragraph" w:styleId="10">
    <w:name w:val="footnote text"/>
    <w:basedOn w:val="1"/>
    <w:link w:val="32"/>
    <w:semiHidden/>
    <w:unhideWhenUsed/>
    <w:qFormat/>
    <w:uiPriority w:val="99"/>
    <w:rPr>
      <w:sz w:val="20"/>
      <w:szCs w:val="20"/>
      <w:lang w:val="zh-CN" w:eastAsia="zh-CN"/>
    </w:rPr>
  </w:style>
  <w:style w:type="paragraph" w:styleId="11">
    <w:name w:val="header"/>
    <w:basedOn w:val="1"/>
    <w:link w:val="20"/>
    <w:unhideWhenUsed/>
    <w:qFormat/>
    <w:uiPriority w:val="99"/>
    <w:pPr>
      <w:tabs>
        <w:tab w:val="center" w:pos="4680"/>
        <w:tab w:val="right" w:pos="9360"/>
      </w:tabs>
    </w:pPr>
    <w:rPr>
      <w:szCs w:val="20"/>
      <w:lang w:val="zh-CN" w:eastAsia="zh-CN"/>
    </w:rPr>
  </w:style>
  <w:style w:type="paragraph" w:styleId="12">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id-ID" w:eastAsia="ko-KR"/>
    </w:rPr>
  </w:style>
  <w:style w:type="character" w:styleId="13">
    <w:name w:val="Hyperlink"/>
    <w:unhideWhenUsed/>
    <w:qFormat/>
    <w:uiPriority w:val="99"/>
    <w:rPr>
      <w:rFonts w:cs="Times New Roman"/>
      <w:color w:val="0000FF"/>
      <w:u w:val="single"/>
    </w:rPr>
  </w:style>
  <w:style w:type="paragraph" w:styleId="14">
    <w:name w:val="Normal (Web)"/>
    <w:basedOn w:val="1"/>
    <w:qFormat/>
    <w:uiPriority w:val="99"/>
    <w:pPr>
      <w:spacing w:before="100" w:beforeAutospacing="1" w:after="100" w:afterAutospacing="1" w:line="240" w:lineRule="auto"/>
    </w:pPr>
    <w:rPr>
      <w:rFonts w:ascii="Times New Roman" w:hAnsi="Times New Roman"/>
      <w:sz w:val="24"/>
      <w:szCs w:val="24"/>
    </w:rPr>
  </w:style>
  <w:style w:type="character" w:styleId="15">
    <w:name w:val="Strong"/>
    <w:qFormat/>
    <w:uiPriority w:val="22"/>
    <w:rPr>
      <w:rFonts w:cs="Times New Roman"/>
      <w:b/>
    </w:rPr>
  </w:style>
  <w:style w:type="table" w:styleId="16">
    <w:name w:val="Table Grid"/>
    <w:basedOn w:val="4"/>
    <w:qFormat/>
    <w:uiPriority w:val="39"/>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p0"/>
    <w:basedOn w:val="1"/>
    <w:qFormat/>
    <w:uiPriority w:val="0"/>
    <w:pPr>
      <w:spacing w:after="0" w:line="240" w:lineRule="auto"/>
    </w:pPr>
    <w:rPr>
      <w:rFonts w:ascii="Times New Roman" w:hAnsi="Times New Roman"/>
      <w:sz w:val="24"/>
      <w:szCs w:val="24"/>
      <w:lang w:val="id-ID" w:eastAsia="id-ID"/>
    </w:rPr>
  </w:style>
  <w:style w:type="character" w:customStyle="1" w:styleId="18">
    <w:name w:val="Body Text Indent 2 Char"/>
    <w:link w:val="7"/>
    <w:qFormat/>
    <w:locked/>
    <w:uiPriority w:val="99"/>
    <w:rPr>
      <w:rFonts w:ascii="Times New Roman" w:hAnsi="Times New Roman" w:cs="Times New Roman"/>
      <w:sz w:val="20"/>
    </w:rPr>
  </w:style>
  <w:style w:type="paragraph" w:styleId="19">
    <w:name w:val="List Paragraph"/>
    <w:basedOn w:val="1"/>
    <w:link w:val="24"/>
    <w:qFormat/>
    <w:uiPriority w:val="34"/>
    <w:pPr>
      <w:shd w:val="clear" w:color="auto" w:fill="FFFFFF"/>
      <w:tabs>
        <w:tab w:val="left" w:pos="720"/>
      </w:tabs>
      <w:spacing w:line="480" w:lineRule="auto"/>
      <w:ind w:left="720" w:hanging="720"/>
      <w:contextualSpacing/>
      <w:jc w:val="both"/>
    </w:pPr>
    <w:rPr>
      <w:rFonts w:ascii="Times New Roman" w:hAnsi="Times New Roman"/>
      <w:sz w:val="24"/>
      <w:szCs w:val="20"/>
      <w:lang w:val="zh-CN" w:eastAsia="zh-CN"/>
    </w:rPr>
  </w:style>
  <w:style w:type="character" w:customStyle="1" w:styleId="20">
    <w:name w:val="Header Char"/>
    <w:link w:val="11"/>
    <w:qFormat/>
    <w:locked/>
    <w:uiPriority w:val="99"/>
    <w:rPr>
      <w:rFonts w:cs="Times New Roman"/>
      <w:sz w:val="22"/>
    </w:rPr>
  </w:style>
  <w:style w:type="character" w:customStyle="1" w:styleId="21">
    <w:name w:val="Footer Char"/>
    <w:link w:val="8"/>
    <w:qFormat/>
    <w:locked/>
    <w:uiPriority w:val="99"/>
    <w:rPr>
      <w:rFonts w:cs="Times New Roman"/>
      <w:sz w:val="22"/>
    </w:rPr>
  </w:style>
  <w:style w:type="character" w:customStyle="1" w:styleId="22">
    <w:name w:val="content"/>
    <w:qFormat/>
    <w:uiPriority w:val="0"/>
    <w:rPr>
      <w:rFonts w:cs="Times New Roman"/>
    </w:rPr>
  </w:style>
  <w:style w:type="paragraph" w:customStyle="1" w:styleId="23">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24">
    <w:name w:val="List Paragraph Char"/>
    <w:link w:val="19"/>
    <w:qFormat/>
    <w:locked/>
    <w:uiPriority w:val="34"/>
    <w:rPr>
      <w:rFonts w:ascii="Times New Roman" w:hAnsi="Times New Roman"/>
      <w:sz w:val="24"/>
      <w:shd w:val="clear" w:color="auto" w:fill="FFFFFF"/>
    </w:rPr>
  </w:style>
  <w:style w:type="character" w:customStyle="1" w:styleId="25">
    <w:name w:val="st"/>
    <w:qFormat/>
    <w:uiPriority w:val="0"/>
    <w:rPr>
      <w:rFonts w:cs="Times New Roman"/>
    </w:rPr>
  </w:style>
  <w:style w:type="paragraph" w:customStyle="1" w:styleId="26">
    <w:name w:val="Body 1"/>
    <w:basedOn w:val="1"/>
    <w:link w:val="27"/>
    <w:autoRedefine/>
    <w:qFormat/>
    <w:uiPriority w:val="0"/>
    <w:pPr>
      <w:tabs>
        <w:tab w:val="left" w:pos="1134"/>
      </w:tabs>
      <w:spacing w:after="0" w:line="480" w:lineRule="auto"/>
      <w:jc w:val="both"/>
    </w:pPr>
    <w:rPr>
      <w:rFonts w:ascii="Arial" w:hAnsi="Arial" w:eastAsia="Malgun Gothic"/>
      <w:sz w:val="24"/>
      <w:szCs w:val="20"/>
      <w:lang w:val="sv-SE" w:eastAsia="zh-CN"/>
    </w:rPr>
  </w:style>
  <w:style w:type="character" w:customStyle="1" w:styleId="27">
    <w:name w:val="Body 1 Char Char"/>
    <w:link w:val="26"/>
    <w:qFormat/>
    <w:locked/>
    <w:uiPriority w:val="0"/>
    <w:rPr>
      <w:rFonts w:ascii="Arial" w:hAnsi="Arial" w:eastAsia="Malgun Gothic"/>
      <w:sz w:val="24"/>
      <w:lang w:val="sv-SE" w:eastAsia="zh-CN"/>
    </w:rPr>
  </w:style>
  <w:style w:type="paragraph" w:styleId="28">
    <w:name w:val="No Spacing"/>
    <w:link w:val="29"/>
    <w:qFormat/>
    <w:uiPriority w:val="1"/>
    <w:pPr>
      <w:spacing w:beforeAutospacing="1"/>
    </w:pPr>
    <w:rPr>
      <w:rFonts w:ascii="Calibri" w:hAnsi="Calibri" w:eastAsia="Times New Roman" w:cs="Times New Roman"/>
      <w:sz w:val="22"/>
      <w:lang w:val="id-ID" w:eastAsia="ko-KR" w:bidi="ar-SA"/>
    </w:rPr>
  </w:style>
  <w:style w:type="character" w:customStyle="1" w:styleId="29">
    <w:name w:val="No Spacing Char"/>
    <w:link w:val="28"/>
    <w:qFormat/>
    <w:locked/>
    <w:uiPriority w:val="1"/>
    <w:rPr>
      <w:rFonts w:cs="Times New Roman"/>
      <w:sz w:val="22"/>
      <w:lang w:val="id-ID" w:eastAsia="ko-KR" w:bidi="ar-SA"/>
    </w:rPr>
  </w:style>
  <w:style w:type="character" w:customStyle="1" w:styleId="30">
    <w:name w:val="HTML Preformatted Char"/>
    <w:link w:val="12"/>
    <w:qFormat/>
    <w:locked/>
    <w:uiPriority w:val="99"/>
    <w:rPr>
      <w:rFonts w:ascii="Courier New" w:hAnsi="Courier New" w:cs="Times New Roman"/>
      <w:lang w:val="id-ID" w:eastAsia="ko-KR"/>
    </w:rPr>
  </w:style>
  <w:style w:type="character" w:customStyle="1" w:styleId="31">
    <w:name w:val="Balloon Text Char"/>
    <w:link w:val="5"/>
    <w:semiHidden/>
    <w:qFormat/>
    <w:locked/>
    <w:uiPriority w:val="99"/>
    <w:rPr>
      <w:rFonts w:ascii="Tahoma" w:hAnsi="Tahoma" w:cs="Times New Roman"/>
      <w:sz w:val="16"/>
    </w:rPr>
  </w:style>
  <w:style w:type="character" w:customStyle="1" w:styleId="32">
    <w:name w:val="Footnote Text Char"/>
    <w:link w:val="10"/>
    <w:semiHidden/>
    <w:qFormat/>
    <w:locked/>
    <w:uiPriority w:val="99"/>
    <w:rPr>
      <w:rFonts w:cs="Times New Roman"/>
    </w:rPr>
  </w:style>
  <w:style w:type="character" w:customStyle="1" w:styleId="33">
    <w:name w:val="Body Text Char"/>
    <w:link w:val="6"/>
    <w:qFormat/>
    <w:uiPriority w:val="0"/>
    <w:rPr>
      <w:rFonts w:ascii="Times New Roman" w:hAnsi="Times New Roman" w:cs="Times New Roman"/>
      <w:color w:val="000000"/>
      <w:kern w:val="1"/>
      <w:sz w:val="24"/>
      <w:szCs w:val="24"/>
      <w:lang w:eastAsia="ar-SA"/>
    </w:rPr>
  </w:style>
  <w:style w:type="character" w:customStyle="1" w:styleId="34">
    <w:name w:val="Heading 1 Char"/>
    <w:link w:val="2"/>
    <w:qFormat/>
    <w:uiPriority w:val="9"/>
    <w:rPr>
      <w:rFonts w:ascii="Calibri Light" w:hAnsi="Calibri Light" w:cs="Times New Roman"/>
      <w:color w:val="2E74B5"/>
      <w:sz w:val="32"/>
      <w:szCs w:val="32"/>
    </w:rPr>
  </w:style>
  <w:style w:type="paragraph" w:customStyle="1" w:styleId="35">
    <w:name w:val="Bibliography"/>
    <w:basedOn w:val="1"/>
    <w:next w:val="1"/>
    <w:unhideWhenUsed/>
    <w:qFormat/>
    <w:uiPriority w:val="37"/>
  </w:style>
  <w:style w:type="paragraph" w:customStyle="1" w:styleId="36">
    <w:name w:val="Gambar"/>
    <w:basedOn w:val="1"/>
    <w:link w:val="37"/>
    <w:qFormat/>
    <w:uiPriority w:val="1"/>
    <w:pPr>
      <w:spacing w:after="160" w:line="480" w:lineRule="auto"/>
      <w:jc w:val="center"/>
    </w:pPr>
    <w:rPr>
      <w:rFonts w:ascii="Times New Roman" w:hAnsi="Times New Roman"/>
      <w:b/>
      <w:sz w:val="24"/>
      <w:lang w:val="id"/>
    </w:rPr>
  </w:style>
  <w:style w:type="character" w:customStyle="1" w:styleId="37">
    <w:name w:val="Gambar Char"/>
    <w:link w:val="36"/>
    <w:qFormat/>
    <w:uiPriority w:val="1"/>
    <w:rPr>
      <w:rFonts w:ascii="Times New Roman" w:hAnsi="Times New Roman" w:cs="Times New Roman"/>
      <w:b/>
      <w:sz w:val="24"/>
      <w:szCs w:val="22"/>
      <w:lang w:val="id" w:eastAsia="en-US"/>
    </w:rPr>
  </w:style>
  <w:style w:type="paragraph" w:customStyle="1" w:styleId="38">
    <w:name w:val="Tabel"/>
    <w:link w:val="39"/>
    <w:qFormat/>
    <w:uiPriority w:val="1"/>
    <w:pPr>
      <w:spacing w:before="1" w:after="160"/>
      <w:ind w:right="3"/>
      <w:jc w:val="center"/>
    </w:pPr>
    <w:rPr>
      <w:rFonts w:ascii="Times New Roman" w:hAnsi="Times New Roman" w:eastAsia="Times New Roman" w:cs="Times New Roman"/>
      <w:b/>
      <w:spacing w:val="1"/>
      <w:sz w:val="24"/>
      <w:szCs w:val="24"/>
      <w:lang w:val="id" w:eastAsia="en-US" w:bidi="ar-SA"/>
    </w:rPr>
  </w:style>
  <w:style w:type="character" w:customStyle="1" w:styleId="39">
    <w:name w:val="Tabel Char"/>
    <w:link w:val="38"/>
    <w:qFormat/>
    <w:uiPriority w:val="1"/>
    <w:rPr>
      <w:rFonts w:ascii="Times New Roman" w:hAnsi="Times New Roman" w:cs="Times New Roman"/>
      <w:b/>
      <w:spacing w:val="1"/>
      <w:sz w:val="24"/>
      <w:szCs w:val="24"/>
      <w:lang w:val="id" w:eastAsia="en-US"/>
    </w:rPr>
  </w:style>
  <w:style w:type="character" w:customStyle="1" w:styleId="40">
    <w:name w:val="tabel Char"/>
    <w:basedOn w:val="3"/>
    <w:link w:val="41"/>
    <w:qFormat/>
    <w:locked/>
    <w:uiPriority w:val="0"/>
    <w:rPr>
      <w:rFonts w:ascii="Times New Roman" w:hAnsi="Times New Roman" w:cs="Times New Roman"/>
      <w:b/>
      <w:sz w:val="24"/>
    </w:rPr>
  </w:style>
  <w:style w:type="paragraph" w:customStyle="1" w:styleId="41">
    <w:name w:val="tabel"/>
    <w:basedOn w:val="1"/>
    <w:link w:val="40"/>
    <w:qFormat/>
    <w:uiPriority w:val="0"/>
    <w:pPr>
      <w:spacing w:after="160" w:line="480" w:lineRule="auto"/>
      <w:jc w:val="center"/>
    </w:pPr>
    <w:rPr>
      <w:rFonts w:ascii="Times New Roman" w:hAnsi="Times New Roman"/>
      <w:b/>
      <w:sz w:val="24"/>
      <w:szCs w:val="20"/>
      <w:lang w:val="id-ID" w:eastAsia="id-I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Irf20</b:Tag>
    <b:SourceType>Book</b:SourceType>
    <b:Guid>{21B4B408-E387-41FF-9615-E486BC4150CD}</b:Guid>
    <b:Author>
      <b:Author>
        <b:NameList>
          <b:Person>
            <b:Last>Irfanudin</b:Last>
            <b:First>Ahmad</b:First>
            <b:Middle>Maulana</b:Middle>
          </b:Person>
        </b:NameList>
      </b:Author>
    </b:Author>
    <b:Title>Manajemen Pemasaran, Konsep dasar dan Strategi</b:Title>
    <b:Year>2020</b:Year>
    <b:City>Banten</b:City>
    <b:Publisher>CV. AA. Rizky</b:Publisher>
    <b:RefOrder>1</b:RefOrder>
  </b:Source>
  <b:Source>
    <b:Tag>Wid20</b:Tag>
    <b:SourceType>JournalArticle</b:SourceType>
    <b:Guid>{48A0A1CA-6D3D-42D6-A761-C71B1D728BF8}</b:Guid>
    <b:Author>
      <b:Author>
        <b:NameList>
          <b:Person>
            <b:Last>Astuti</b:Last>
            <b:First>Widia</b:First>
          </b:Person>
        </b:NameList>
      </b:Author>
    </b:Author>
    <b:Title>Pengaruh kepemimpinan Dan Disiplin Kerja Terhadap Kinerja Karyawan Pada PT. Indosat Tbk Jakarta Selatan</b:Title>
    <b:JournalName>Jurnal Ilmiah Semarak</b:JournalName>
    <b:Year>2020</b:Year>
    <b:Pages>102-112</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7FBCE-4178-4BD5-8CF1-6AEA4698B32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14</Pages>
  <Words>4781</Words>
  <Characters>30509</Characters>
  <Lines>1386</Lines>
  <Paragraphs>608</Paragraphs>
  <TotalTime>0</TotalTime>
  <ScaleCrop>false</ScaleCrop>
  <LinksUpToDate>false</LinksUpToDate>
  <CharactersWithSpaces>34682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2023-08-21T00:33:00Z</dcterms:created>
  <dc:creator>Ahmad Maulana Irfanudin</dc:creator>
  <cp:lastModifiedBy>takens deni</cp:lastModifiedBy>
  <cp:lastPrinted>2020-07-29T15:11:00Z</cp:lastPrinted>
  <dcterms:modified xsi:type="dcterms:W3CDTF">2024-07-02T06:49:57Z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ea6c13d764a6af5535a52be6b016baf006c8a81f581576016dc91d39327c77b0</vt:lpwstr>
  </property>
  <property fmtid="{D5CDD505-2E9C-101B-9397-08002B2CF9AE}" pid="3" name="KSOProductBuildVer">
    <vt:lpwstr>1033-12.2.0.17119</vt:lpwstr>
  </property>
  <property fmtid="{D5CDD505-2E9C-101B-9397-08002B2CF9AE}" pid="4" name="ICV">
    <vt:lpwstr>68636CF80BFE4C2FA5282AF4FF6D8E90_12</vt:lpwstr>
  </property>
</Properties>
</file>